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188" w:rsidRDefault="00676FD4" w:rsidP="006361FA">
      <w:pPr>
        <w:spacing w:line="460" w:lineRule="exact"/>
        <w:ind w:firstLine="720"/>
        <w:jc w:val="center"/>
        <w:rPr>
          <w:rFonts w:ascii="黑体" w:eastAsia="黑体" w:hAnsi="黑体"/>
          <w:bCs/>
          <w:sz w:val="36"/>
          <w:szCs w:val="36"/>
        </w:rPr>
      </w:pPr>
      <w:r w:rsidRPr="00676FD4">
        <w:rPr>
          <w:rFonts w:ascii="黑体" w:eastAsia="黑体" w:hAnsi="黑体" w:hint="eastAsia"/>
          <w:bCs/>
          <w:sz w:val="36"/>
          <w:szCs w:val="36"/>
        </w:rPr>
        <w:t>海南省五一劳动奖状推荐对象简要情况</w:t>
      </w:r>
    </w:p>
    <w:p w:rsidR="00DB2188" w:rsidRDefault="00676FD4" w:rsidP="006361FA">
      <w:pPr>
        <w:spacing w:line="460" w:lineRule="exact"/>
        <w:ind w:firstLine="560"/>
        <w:jc w:val="center"/>
        <w:rPr>
          <w:rFonts w:ascii="黑体" w:eastAsia="黑体" w:hAnsi="黑体"/>
          <w:bCs/>
          <w:sz w:val="28"/>
          <w:szCs w:val="28"/>
        </w:rPr>
      </w:pPr>
      <w:r w:rsidRPr="00676FD4">
        <w:rPr>
          <w:rFonts w:ascii="黑体" w:eastAsia="黑体" w:hAnsi="黑体" w:hint="eastAsia"/>
          <w:bCs/>
          <w:sz w:val="28"/>
          <w:szCs w:val="28"/>
        </w:rPr>
        <w:t>——</w:t>
      </w:r>
      <w:r w:rsidR="002C52EA">
        <w:rPr>
          <w:rFonts w:ascii="黑体" w:eastAsia="黑体" w:hAnsi="黑体" w:hint="eastAsia"/>
          <w:bCs/>
          <w:sz w:val="28"/>
          <w:szCs w:val="28"/>
        </w:rPr>
        <w:t xml:space="preserve"> </w:t>
      </w:r>
      <w:r w:rsidRPr="00676FD4">
        <w:rPr>
          <w:rFonts w:ascii="黑体" w:eastAsia="黑体" w:hAnsi="黑体" w:hint="eastAsia"/>
          <w:bCs/>
          <w:sz w:val="28"/>
          <w:szCs w:val="28"/>
        </w:rPr>
        <w:t>海</w:t>
      </w:r>
      <w:r w:rsidR="002C52EA">
        <w:rPr>
          <w:rFonts w:ascii="黑体" w:eastAsia="黑体" w:hAnsi="黑体" w:hint="eastAsia"/>
          <w:bCs/>
          <w:sz w:val="28"/>
          <w:szCs w:val="28"/>
        </w:rPr>
        <w:t xml:space="preserve"> </w:t>
      </w:r>
      <w:r w:rsidRPr="00676FD4">
        <w:rPr>
          <w:rFonts w:ascii="黑体" w:eastAsia="黑体" w:hAnsi="黑体" w:hint="eastAsia"/>
          <w:bCs/>
          <w:sz w:val="28"/>
          <w:szCs w:val="28"/>
        </w:rPr>
        <w:t>南</w:t>
      </w:r>
      <w:r w:rsidR="002C52EA">
        <w:rPr>
          <w:rFonts w:ascii="黑体" w:eastAsia="黑体" w:hAnsi="黑体" w:hint="eastAsia"/>
          <w:bCs/>
          <w:sz w:val="28"/>
          <w:szCs w:val="28"/>
        </w:rPr>
        <w:t xml:space="preserve"> </w:t>
      </w:r>
      <w:r w:rsidRPr="00676FD4">
        <w:rPr>
          <w:rFonts w:ascii="黑体" w:eastAsia="黑体" w:hAnsi="黑体" w:hint="eastAsia"/>
          <w:bCs/>
          <w:sz w:val="28"/>
          <w:szCs w:val="28"/>
        </w:rPr>
        <w:t>大</w:t>
      </w:r>
      <w:r w:rsidR="002C52EA">
        <w:rPr>
          <w:rFonts w:ascii="黑体" w:eastAsia="黑体" w:hAnsi="黑体" w:hint="eastAsia"/>
          <w:bCs/>
          <w:sz w:val="28"/>
          <w:szCs w:val="28"/>
        </w:rPr>
        <w:t xml:space="preserve"> </w:t>
      </w:r>
      <w:r w:rsidRPr="00676FD4">
        <w:rPr>
          <w:rFonts w:ascii="黑体" w:eastAsia="黑体" w:hAnsi="黑体" w:hint="eastAsia"/>
          <w:bCs/>
          <w:sz w:val="28"/>
          <w:szCs w:val="28"/>
        </w:rPr>
        <w:t>学</w:t>
      </w:r>
    </w:p>
    <w:p w:rsidR="00975818" w:rsidRDefault="00975818">
      <w:pPr>
        <w:spacing w:line="520" w:lineRule="exact"/>
        <w:ind w:firstLineChars="200" w:firstLine="640"/>
        <w:jc w:val="center"/>
        <w:rPr>
          <w:rFonts w:ascii="仿宋" w:eastAsia="仿宋" w:hAnsi="仿宋" w:cs="宋体"/>
          <w:kern w:val="0"/>
          <w:sz w:val="32"/>
          <w:szCs w:val="32"/>
          <w:lang w:val="zh-CN"/>
        </w:rPr>
      </w:pPr>
    </w:p>
    <w:p w:rsidR="00DB2188" w:rsidRDefault="007A4DCF">
      <w:pPr>
        <w:spacing w:line="460" w:lineRule="exact"/>
        <w:ind w:firstLineChars="200" w:firstLine="560"/>
        <w:rPr>
          <w:rFonts w:ascii="仿宋" w:eastAsia="仿宋" w:hAnsi="仿宋" w:cs="宋体"/>
          <w:kern w:val="0"/>
          <w:sz w:val="28"/>
          <w:szCs w:val="28"/>
          <w:lang w:val="zh-CN"/>
        </w:rPr>
      </w:pPr>
      <w:r w:rsidRPr="007A4DCF">
        <w:rPr>
          <w:rFonts w:ascii="仿宋" w:eastAsia="仿宋" w:hAnsi="仿宋" w:cs="宋体" w:hint="eastAsia"/>
          <w:kern w:val="0"/>
          <w:sz w:val="28"/>
          <w:szCs w:val="28"/>
          <w:lang w:val="zh-CN"/>
        </w:rPr>
        <w:t>近年来，海南大学在省委、省政府的坚强领导和教育部的大力指导下，坚持以</w:t>
      </w:r>
      <w:r w:rsidR="00316BB2">
        <w:rPr>
          <w:rFonts w:ascii="仿宋" w:eastAsia="仿宋" w:hAnsi="仿宋" w:cs="宋体" w:hint="eastAsia"/>
          <w:kern w:val="0"/>
          <w:sz w:val="28"/>
          <w:szCs w:val="28"/>
          <w:lang w:val="zh-CN"/>
        </w:rPr>
        <w:t>马克思列宁主义、毛泽东思想、</w:t>
      </w:r>
      <w:r w:rsidRPr="007A4DCF">
        <w:rPr>
          <w:rFonts w:ascii="仿宋" w:eastAsia="仿宋" w:hAnsi="仿宋" w:cs="宋体" w:hint="eastAsia"/>
          <w:kern w:val="0"/>
          <w:sz w:val="28"/>
          <w:szCs w:val="28"/>
          <w:lang w:val="zh-CN"/>
        </w:rPr>
        <w:t>邓小平理论、“</w:t>
      </w:r>
      <w:r w:rsidRPr="007A4DCF">
        <w:rPr>
          <w:rFonts w:ascii="仿宋" w:eastAsia="仿宋" w:hAnsi="仿宋" w:cs="宋体"/>
          <w:kern w:val="0"/>
          <w:sz w:val="28"/>
          <w:szCs w:val="28"/>
          <w:lang w:val="zh-CN"/>
        </w:rPr>
        <w:t xml:space="preserve"> </w:t>
      </w:r>
      <w:r w:rsidRPr="007A4DCF">
        <w:rPr>
          <w:rFonts w:ascii="仿宋" w:eastAsia="仿宋" w:hAnsi="仿宋" w:cs="宋体" w:hint="eastAsia"/>
          <w:kern w:val="0"/>
          <w:sz w:val="28"/>
          <w:szCs w:val="28"/>
          <w:lang w:val="zh-CN"/>
        </w:rPr>
        <w:t>三个代表”重要思想、科学发展观</w:t>
      </w:r>
      <w:r w:rsidR="00316BB2">
        <w:rPr>
          <w:rFonts w:ascii="仿宋" w:eastAsia="仿宋" w:hAnsi="仿宋" w:cs="宋体" w:hint="eastAsia"/>
          <w:kern w:val="0"/>
          <w:sz w:val="28"/>
          <w:szCs w:val="28"/>
          <w:lang w:val="zh-CN"/>
        </w:rPr>
        <w:t>、</w:t>
      </w:r>
      <w:r w:rsidRPr="007A4DCF">
        <w:rPr>
          <w:rFonts w:ascii="仿宋" w:eastAsia="仿宋" w:hAnsi="仿宋" w:cs="宋体" w:hint="eastAsia"/>
          <w:kern w:val="0"/>
          <w:sz w:val="28"/>
          <w:szCs w:val="28"/>
          <w:lang w:val="zh-CN"/>
        </w:rPr>
        <w:t>习近平新时代中国特色社会主义思想为指导，坚持全面从严治党，切实履行管党治党、办学治校主体责任，坚持正确的办学方向和立德树人根本任务，全面深化综合改革，坚持走以质量提升为核心的内涵式发展道路。团结带领全校师生，不忘初心，砥砺奋进，努力加快学校转型升级和“双一流”建设步伐。学校综合实力大幅提升，实现了跨越式的发展，谱写了海南大学健康快速发展的新篇章。</w:t>
      </w:r>
    </w:p>
    <w:p w:rsidR="008A5817" w:rsidRDefault="008A5817" w:rsidP="008A5817">
      <w:pPr>
        <w:spacing w:line="460" w:lineRule="exact"/>
        <w:ind w:firstLine="720"/>
        <w:rPr>
          <w:rFonts w:ascii="方正小标宋简体" w:eastAsia="方正小标宋简体" w:hAnsi="宋体"/>
          <w:bCs/>
          <w:sz w:val="32"/>
          <w:szCs w:val="32"/>
        </w:rPr>
      </w:pPr>
      <w:r>
        <w:rPr>
          <w:rFonts w:ascii="方正小标宋简体" w:eastAsia="方正小标宋简体" w:hAnsi="宋体" w:hint="eastAsia"/>
          <w:bCs/>
          <w:sz w:val="32"/>
          <w:szCs w:val="32"/>
        </w:rPr>
        <w:t>一</w:t>
      </w:r>
      <w:r w:rsidRPr="007A4DCF">
        <w:rPr>
          <w:rFonts w:ascii="方正小标宋简体" w:eastAsia="方正小标宋简体" w:hAnsi="宋体" w:hint="eastAsia"/>
          <w:bCs/>
          <w:sz w:val="32"/>
          <w:szCs w:val="32"/>
        </w:rPr>
        <w:t>、</w:t>
      </w:r>
      <w:r>
        <w:rPr>
          <w:rFonts w:ascii="方正小标宋简体" w:eastAsia="方正小标宋简体" w:hAnsi="宋体" w:hint="eastAsia"/>
          <w:bCs/>
          <w:sz w:val="32"/>
          <w:szCs w:val="32"/>
        </w:rPr>
        <w:t>过去一年</w:t>
      </w:r>
      <w:r w:rsidRPr="007A4DCF">
        <w:rPr>
          <w:rFonts w:ascii="方正小标宋简体" w:eastAsia="方正小标宋简体" w:hAnsi="宋体"/>
          <w:bCs/>
          <w:sz w:val="32"/>
          <w:szCs w:val="32"/>
        </w:rPr>
        <w:t>海南大学工作亮点</w:t>
      </w:r>
    </w:p>
    <w:p w:rsidR="008A5817" w:rsidRDefault="008A5817" w:rsidP="008A5817">
      <w:pPr>
        <w:spacing w:line="460" w:lineRule="exact"/>
        <w:ind w:firstLineChars="200" w:firstLine="640"/>
        <w:rPr>
          <w:rFonts w:ascii="仿宋" w:eastAsia="仿宋" w:hAnsi="仿宋" w:cs="宋体"/>
          <w:b/>
          <w:kern w:val="0"/>
          <w:sz w:val="28"/>
          <w:szCs w:val="28"/>
          <w:lang w:val="zh-CN"/>
        </w:rPr>
      </w:pPr>
      <w:r w:rsidRPr="004A3D9E">
        <w:rPr>
          <w:rFonts w:ascii="仿宋" w:eastAsia="仿宋" w:hAnsi="仿宋" w:cs="宋体"/>
          <w:kern w:val="0"/>
          <w:sz w:val="32"/>
          <w:szCs w:val="32"/>
          <w:lang w:val="zh-CN"/>
        </w:rPr>
        <w:t xml:space="preserve"> </w:t>
      </w:r>
      <w:r w:rsidRPr="006E13F3">
        <w:rPr>
          <w:rFonts w:ascii="仿宋" w:eastAsia="仿宋" w:hAnsi="仿宋" w:cs="宋体"/>
          <w:b/>
          <w:kern w:val="0"/>
          <w:sz w:val="28"/>
          <w:szCs w:val="28"/>
          <w:lang w:val="zh-CN"/>
        </w:rPr>
        <w:t>（一）胜利召开第二次党代会</w:t>
      </w:r>
    </w:p>
    <w:p w:rsidR="008A5817" w:rsidRDefault="008A5817" w:rsidP="008A5817">
      <w:pPr>
        <w:spacing w:line="460" w:lineRule="exact"/>
        <w:ind w:firstLineChars="200" w:firstLine="560"/>
        <w:rPr>
          <w:rFonts w:ascii="仿宋" w:eastAsia="仿宋" w:hAnsi="仿宋" w:cs="宋体"/>
          <w:kern w:val="0"/>
          <w:sz w:val="28"/>
          <w:szCs w:val="28"/>
          <w:lang w:val="zh-CN"/>
        </w:rPr>
      </w:pPr>
      <w:r w:rsidRPr="007A4DCF">
        <w:rPr>
          <w:rFonts w:ascii="仿宋" w:eastAsia="仿宋" w:hAnsi="仿宋" w:cs="宋体" w:hint="eastAsia"/>
          <w:kern w:val="0"/>
          <w:sz w:val="28"/>
          <w:szCs w:val="28"/>
          <w:lang w:val="zh-CN"/>
        </w:rPr>
        <w:t>胜利召开第二次党代会，为学校今后的发展指明了方向</w:t>
      </w:r>
      <w:r>
        <w:rPr>
          <w:rFonts w:ascii="仿宋" w:eastAsia="仿宋" w:hAnsi="仿宋" w:cs="宋体" w:hint="eastAsia"/>
          <w:kern w:val="0"/>
          <w:sz w:val="28"/>
          <w:szCs w:val="28"/>
          <w:lang w:val="zh-CN"/>
        </w:rPr>
        <w:t>。新一届</w:t>
      </w:r>
      <w:r w:rsidRPr="001A420D">
        <w:rPr>
          <w:rFonts w:ascii="仿宋" w:eastAsia="仿宋" w:hAnsi="仿宋" w:cs="宋体" w:hint="eastAsia"/>
          <w:kern w:val="0"/>
          <w:sz w:val="28"/>
          <w:szCs w:val="28"/>
          <w:lang w:val="zh-CN"/>
        </w:rPr>
        <w:t>领导班子坚定不移推进全面从面治党，严守政治纪律和政治规矩，严格执行中央八项规定精神，坚持民主集中制原则，工作作风扎实，重视思想政治工作，有较强的凝聚力和战斗力，</w:t>
      </w:r>
      <w:r>
        <w:rPr>
          <w:rFonts w:ascii="仿宋" w:eastAsia="仿宋" w:hAnsi="仿宋" w:cs="宋体" w:hint="eastAsia"/>
          <w:kern w:val="0"/>
          <w:sz w:val="28"/>
          <w:szCs w:val="28"/>
          <w:lang w:val="zh-CN"/>
        </w:rPr>
        <w:t>形成</w:t>
      </w:r>
      <w:r w:rsidRPr="007A4DCF">
        <w:rPr>
          <w:rFonts w:ascii="仿宋" w:eastAsia="仿宋" w:hAnsi="仿宋" w:cs="宋体" w:hint="eastAsia"/>
          <w:kern w:val="0"/>
          <w:sz w:val="28"/>
          <w:szCs w:val="28"/>
          <w:lang w:val="zh-CN"/>
        </w:rPr>
        <w:t>了坚强的领导核心</w:t>
      </w:r>
      <w:r>
        <w:rPr>
          <w:rFonts w:ascii="仿宋" w:eastAsia="仿宋" w:hAnsi="仿宋" w:cs="宋体" w:hint="eastAsia"/>
          <w:kern w:val="0"/>
          <w:sz w:val="28"/>
          <w:szCs w:val="28"/>
          <w:lang w:val="zh-CN"/>
        </w:rPr>
        <w:t>，</w:t>
      </w:r>
      <w:r w:rsidRPr="001A420D">
        <w:rPr>
          <w:rFonts w:ascii="仿宋" w:eastAsia="仿宋" w:hAnsi="仿宋" w:cs="宋体" w:hint="eastAsia"/>
          <w:kern w:val="0"/>
          <w:sz w:val="28"/>
          <w:szCs w:val="28"/>
          <w:lang w:val="zh-CN"/>
        </w:rPr>
        <w:t>在</w:t>
      </w:r>
      <w:r>
        <w:rPr>
          <w:rFonts w:ascii="仿宋" w:eastAsia="仿宋" w:hAnsi="仿宋" w:cs="宋体" w:hint="eastAsia"/>
          <w:kern w:val="0"/>
          <w:sz w:val="28"/>
          <w:szCs w:val="28"/>
          <w:lang w:val="zh-CN"/>
        </w:rPr>
        <w:t>教</w:t>
      </w:r>
      <w:r w:rsidRPr="001A420D">
        <w:rPr>
          <w:rFonts w:ascii="仿宋" w:eastAsia="仿宋" w:hAnsi="仿宋" w:cs="宋体" w:hint="eastAsia"/>
          <w:kern w:val="0"/>
          <w:sz w:val="28"/>
          <w:szCs w:val="28"/>
          <w:lang w:val="zh-CN"/>
        </w:rPr>
        <w:t>职工中有较高威信，</w:t>
      </w:r>
      <w:r w:rsidRPr="007A4DCF">
        <w:rPr>
          <w:rFonts w:ascii="仿宋" w:eastAsia="仿宋" w:hAnsi="仿宋" w:cs="宋体" w:hint="eastAsia"/>
          <w:kern w:val="0"/>
          <w:sz w:val="28"/>
          <w:szCs w:val="28"/>
          <w:lang w:val="zh-CN"/>
        </w:rPr>
        <w:t>构建了</w:t>
      </w:r>
      <w:r>
        <w:rPr>
          <w:rFonts w:ascii="仿宋" w:eastAsia="仿宋" w:hAnsi="仿宋" w:cs="宋体" w:hint="eastAsia"/>
          <w:kern w:val="0"/>
          <w:sz w:val="28"/>
          <w:szCs w:val="28"/>
          <w:lang w:val="zh-CN"/>
        </w:rPr>
        <w:t>一个</w:t>
      </w:r>
      <w:r w:rsidRPr="007A4DCF">
        <w:rPr>
          <w:rFonts w:ascii="仿宋" w:eastAsia="仿宋" w:hAnsi="仿宋" w:cs="宋体" w:hint="eastAsia"/>
          <w:kern w:val="0"/>
          <w:sz w:val="28"/>
          <w:szCs w:val="28"/>
          <w:lang w:val="zh-CN"/>
        </w:rPr>
        <w:t>风清气正的</w:t>
      </w:r>
      <w:r>
        <w:rPr>
          <w:rFonts w:ascii="仿宋" w:eastAsia="仿宋" w:hAnsi="仿宋" w:cs="宋体" w:hint="eastAsia"/>
          <w:kern w:val="0"/>
          <w:sz w:val="28"/>
          <w:szCs w:val="28"/>
          <w:lang w:val="zh-CN"/>
        </w:rPr>
        <w:t>校园</w:t>
      </w:r>
      <w:r w:rsidRPr="007A4DCF">
        <w:rPr>
          <w:rFonts w:ascii="仿宋" w:eastAsia="仿宋" w:hAnsi="仿宋" w:cs="宋体" w:hint="eastAsia"/>
          <w:kern w:val="0"/>
          <w:sz w:val="28"/>
          <w:szCs w:val="28"/>
          <w:lang w:val="zh-CN"/>
        </w:rPr>
        <w:t>政治生态。</w:t>
      </w:r>
    </w:p>
    <w:p w:rsidR="008A5817" w:rsidRDefault="008A5817" w:rsidP="008A5817">
      <w:pPr>
        <w:spacing w:line="460" w:lineRule="exact"/>
        <w:ind w:firstLineChars="200" w:firstLine="562"/>
        <w:rPr>
          <w:rFonts w:ascii="仿宋" w:eastAsia="仿宋" w:hAnsi="仿宋" w:cs="宋体"/>
          <w:b/>
          <w:kern w:val="0"/>
          <w:sz w:val="28"/>
          <w:szCs w:val="28"/>
          <w:lang w:val="zh-CN"/>
        </w:rPr>
      </w:pPr>
      <w:r w:rsidRPr="006E13F3">
        <w:rPr>
          <w:rFonts w:ascii="仿宋" w:eastAsia="仿宋" w:hAnsi="仿宋" w:cs="宋体" w:hint="eastAsia"/>
          <w:b/>
          <w:kern w:val="0"/>
          <w:sz w:val="28"/>
          <w:szCs w:val="28"/>
          <w:lang w:val="zh-CN"/>
        </w:rPr>
        <w:t>（二）试点实施校内巡察制度</w:t>
      </w:r>
    </w:p>
    <w:p w:rsidR="008A5817" w:rsidRDefault="008A5817" w:rsidP="008A5817">
      <w:pPr>
        <w:spacing w:line="460" w:lineRule="exact"/>
        <w:ind w:firstLineChars="200" w:firstLine="560"/>
        <w:rPr>
          <w:rFonts w:ascii="仿宋" w:eastAsia="仿宋" w:hAnsi="仿宋" w:cs="宋体"/>
          <w:kern w:val="0"/>
          <w:sz w:val="28"/>
          <w:szCs w:val="28"/>
          <w:lang w:val="zh-CN"/>
        </w:rPr>
      </w:pPr>
      <w:r w:rsidRPr="007A4DCF">
        <w:rPr>
          <w:rFonts w:ascii="仿宋" w:eastAsia="仿宋" w:hAnsi="仿宋" w:cs="宋体" w:hint="eastAsia"/>
          <w:kern w:val="0"/>
          <w:sz w:val="28"/>
          <w:szCs w:val="28"/>
          <w:lang w:val="zh-CN"/>
        </w:rPr>
        <w:t>为贯彻落实全面从严治党要求，研究出台了《海南大学校内巡察工作暂行办法》等制度，释放出巡察监督永远在路上的强烈信号。</w:t>
      </w:r>
    </w:p>
    <w:p w:rsidR="008A5817" w:rsidRDefault="008A5817" w:rsidP="008A5817">
      <w:pPr>
        <w:spacing w:line="460" w:lineRule="exact"/>
        <w:ind w:firstLineChars="200" w:firstLine="562"/>
        <w:rPr>
          <w:rFonts w:ascii="仿宋" w:eastAsia="仿宋" w:hAnsi="仿宋" w:cs="宋体"/>
          <w:b/>
          <w:kern w:val="0"/>
          <w:sz w:val="28"/>
          <w:szCs w:val="28"/>
          <w:lang w:val="zh-CN"/>
        </w:rPr>
      </w:pPr>
      <w:r w:rsidRPr="006E13F3">
        <w:rPr>
          <w:rFonts w:ascii="仿宋" w:eastAsia="仿宋" w:hAnsi="仿宋" w:cs="宋体" w:hint="eastAsia"/>
          <w:b/>
          <w:kern w:val="0"/>
          <w:sz w:val="28"/>
          <w:szCs w:val="28"/>
          <w:lang w:val="zh-CN"/>
        </w:rPr>
        <w:t>（三）顺利入选世界一流学科建设名单</w:t>
      </w:r>
    </w:p>
    <w:p w:rsidR="008A5817" w:rsidRDefault="008A5817" w:rsidP="008A5817">
      <w:pPr>
        <w:spacing w:line="460" w:lineRule="exact"/>
        <w:ind w:firstLineChars="200" w:firstLine="560"/>
        <w:rPr>
          <w:rFonts w:ascii="仿宋" w:eastAsia="仿宋" w:hAnsi="仿宋" w:cs="宋体"/>
          <w:kern w:val="0"/>
          <w:sz w:val="28"/>
          <w:szCs w:val="28"/>
          <w:lang w:val="zh-CN"/>
        </w:rPr>
      </w:pPr>
      <w:r w:rsidRPr="007A4DCF">
        <w:rPr>
          <w:rFonts w:ascii="仿宋" w:eastAsia="仿宋" w:hAnsi="仿宋" w:cs="宋体" w:hint="eastAsia"/>
          <w:kern w:val="0"/>
          <w:sz w:val="28"/>
          <w:szCs w:val="28"/>
          <w:lang w:val="zh-CN"/>
        </w:rPr>
        <w:t>以作物学为核心的热带农业学科顺利入选世界一流学科建设名单。学校的一流学科建设迎来新的发展机遇。</w:t>
      </w:r>
    </w:p>
    <w:p w:rsidR="008A5817" w:rsidRDefault="008A5817" w:rsidP="008A5817">
      <w:pPr>
        <w:spacing w:line="460" w:lineRule="exact"/>
        <w:ind w:firstLineChars="200" w:firstLine="562"/>
        <w:rPr>
          <w:rFonts w:ascii="仿宋" w:eastAsia="仿宋" w:hAnsi="仿宋" w:cs="宋体"/>
          <w:b/>
          <w:kern w:val="0"/>
          <w:sz w:val="28"/>
          <w:szCs w:val="28"/>
          <w:lang w:val="zh-CN"/>
        </w:rPr>
      </w:pPr>
      <w:r w:rsidRPr="006E13F3">
        <w:rPr>
          <w:rFonts w:ascii="仿宋" w:eastAsia="仿宋" w:hAnsi="仿宋" w:cs="宋体" w:hint="eastAsia"/>
          <w:b/>
          <w:kern w:val="0"/>
          <w:sz w:val="28"/>
          <w:szCs w:val="28"/>
          <w:lang w:val="zh-CN"/>
        </w:rPr>
        <w:t>（四）国际旅游学院获批成立并招生</w:t>
      </w:r>
    </w:p>
    <w:p w:rsidR="008A5817" w:rsidRDefault="008A5817" w:rsidP="008A5817">
      <w:pPr>
        <w:spacing w:line="460" w:lineRule="exact"/>
        <w:ind w:firstLineChars="200" w:firstLine="560"/>
        <w:rPr>
          <w:rFonts w:ascii="仿宋" w:eastAsia="仿宋" w:hAnsi="仿宋" w:cs="宋体"/>
          <w:kern w:val="0"/>
          <w:sz w:val="28"/>
          <w:szCs w:val="28"/>
          <w:lang w:val="zh-CN"/>
        </w:rPr>
      </w:pPr>
      <w:r w:rsidRPr="007A4DCF">
        <w:rPr>
          <w:rFonts w:ascii="仿宋" w:eastAsia="仿宋" w:hAnsi="仿宋" w:cs="宋体" w:hint="eastAsia"/>
          <w:kern w:val="0"/>
          <w:sz w:val="28"/>
          <w:szCs w:val="28"/>
          <w:lang w:val="zh-CN"/>
        </w:rPr>
        <w:t>与美国亚利桑那州立大学联合创建国际旅游学院获批成立，不仅实现了海南省中外合作办学机构零的突破，也实现了当年获批、当年建成、当年招生的目标，学校中外合作办学开启了新篇章。</w:t>
      </w:r>
    </w:p>
    <w:p w:rsidR="008A5817" w:rsidRDefault="008A5817" w:rsidP="008A5817">
      <w:pPr>
        <w:spacing w:line="460" w:lineRule="exact"/>
        <w:ind w:firstLineChars="200" w:firstLine="562"/>
        <w:rPr>
          <w:rFonts w:ascii="仿宋" w:eastAsia="仿宋" w:hAnsi="仿宋" w:cs="宋体"/>
          <w:b/>
          <w:kern w:val="0"/>
          <w:sz w:val="28"/>
          <w:szCs w:val="28"/>
          <w:lang w:val="zh-CN"/>
        </w:rPr>
      </w:pPr>
      <w:r w:rsidRPr="006E13F3">
        <w:rPr>
          <w:rFonts w:ascii="仿宋" w:eastAsia="仿宋" w:hAnsi="仿宋" w:cs="宋体" w:hint="eastAsia"/>
          <w:b/>
          <w:kern w:val="0"/>
          <w:sz w:val="28"/>
          <w:szCs w:val="28"/>
          <w:lang w:val="zh-CN"/>
        </w:rPr>
        <w:t>（五）国家级高层次人才引进取得重大突破</w:t>
      </w:r>
    </w:p>
    <w:p w:rsidR="008A5817" w:rsidRDefault="008A5817" w:rsidP="008A5817">
      <w:pPr>
        <w:spacing w:line="460" w:lineRule="exact"/>
        <w:ind w:firstLineChars="200" w:firstLine="560"/>
        <w:rPr>
          <w:rFonts w:ascii="仿宋" w:eastAsia="仿宋" w:hAnsi="仿宋" w:cs="宋体"/>
          <w:kern w:val="0"/>
          <w:sz w:val="28"/>
          <w:szCs w:val="28"/>
          <w:lang w:val="zh-CN"/>
        </w:rPr>
      </w:pPr>
      <w:r w:rsidRPr="007A4DCF">
        <w:rPr>
          <w:rFonts w:ascii="仿宋" w:eastAsia="仿宋" w:hAnsi="仿宋" w:cs="宋体" w:hint="eastAsia"/>
          <w:kern w:val="0"/>
          <w:sz w:val="28"/>
          <w:szCs w:val="28"/>
          <w:lang w:val="zh-CN"/>
        </w:rPr>
        <w:lastRenderedPageBreak/>
        <w:t>坚定不移实施人才强校战略，人才引进工作创历史最好成绩，全年共引进高层次博士人才</w:t>
      </w:r>
      <w:r w:rsidRPr="007A4DCF">
        <w:rPr>
          <w:rFonts w:ascii="仿宋" w:eastAsia="仿宋" w:hAnsi="仿宋" w:cs="宋体"/>
          <w:kern w:val="0"/>
          <w:sz w:val="28"/>
          <w:szCs w:val="28"/>
          <w:lang w:val="zh-CN"/>
        </w:rPr>
        <w:t>100多人</w:t>
      </w:r>
      <w:r w:rsidRPr="007A4DCF">
        <w:rPr>
          <w:rFonts w:ascii="仿宋" w:eastAsia="仿宋" w:hAnsi="仿宋" w:cs="宋体" w:hint="eastAsia"/>
          <w:kern w:val="0"/>
          <w:sz w:val="28"/>
          <w:szCs w:val="28"/>
          <w:lang w:val="zh-CN"/>
        </w:rPr>
        <w:t>，其中，国家级人才</w:t>
      </w:r>
      <w:r w:rsidRPr="007A4DCF">
        <w:rPr>
          <w:rFonts w:ascii="仿宋" w:eastAsia="仿宋" w:hAnsi="仿宋" w:cs="宋体"/>
          <w:kern w:val="0"/>
          <w:sz w:val="28"/>
          <w:szCs w:val="28"/>
          <w:lang w:val="zh-CN"/>
        </w:rPr>
        <w:t>4人。</w:t>
      </w:r>
    </w:p>
    <w:p w:rsidR="008A5817" w:rsidRDefault="008A5817" w:rsidP="008A5817">
      <w:pPr>
        <w:spacing w:line="460" w:lineRule="exact"/>
        <w:ind w:firstLineChars="200" w:firstLine="562"/>
        <w:rPr>
          <w:rFonts w:ascii="仿宋" w:eastAsia="仿宋" w:hAnsi="仿宋" w:cs="宋体"/>
          <w:b/>
          <w:kern w:val="0"/>
          <w:sz w:val="28"/>
          <w:szCs w:val="28"/>
          <w:lang w:val="zh-CN"/>
        </w:rPr>
      </w:pPr>
      <w:r w:rsidRPr="006E13F3">
        <w:rPr>
          <w:rFonts w:ascii="仿宋" w:eastAsia="仿宋" w:hAnsi="仿宋" w:cs="宋体" w:hint="eastAsia"/>
          <w:b/>
          <w:kern w:val="0"/>
          <w:sz w:val="28"/>
          <w:szCs w:val="28"/>
          <w:lang w:val="zh-CN"/>
        </w:rPr>
        <w:t>（六）弘扬正能量，重奖基层一线员工</w:t>
      </w:r>
    </w:p>
    <w:p w:rsidR="008A5817" w:rsidRDefault="008A5817" w:rsidP="008A5817">
      <w:pPr>
        <w:spacing w:line="460" w:lineRule="exact"/>
        <w:ind w:firstLineChars="200" w:firstLine="560"/>
        <w:rPr>
          <w:rFonts w:ascii="仿宋" w:eastAsia="仿宋" w:hAnsi="仿宋" w:cs="宋体"/>
          <w:kern w:val="0"/>
          <w:sz w:val="28"/>
          <w:szCs w:val="28"/>
          <w:lang w:val="zh-CN"/>
        </w:rPr>
      </w:pPr>
      <w:r w:rsidRPr="007A4DCF">
        <w:rPr>
          <w:rFonts w:ascii="仿宋" w:eastAsia="仿宋" w:hAnsi="仿宋" w:cs="宋体" w:hint="eastAsia"/>
          <w:kern w:val="0"/>
          <w:sz w:val="28"/>
          <w:szCs w:val="28"/>
          <w:lang w:val="zh-CN"/>
        </w:rPr>
        <w:t>为激发广大教职工立足岗位建功立业，学校分别在“五一”、“七一”和教师节前后评比表彰了</w:t>
      </w:r>
      <w:r w:rsidRPr="007A4DCF">
        <w:rPr>
          <w:rFonts w:ascii="仿宋" w:eastAsia="仿宋" w:hAnsi="仿宋" w:cs="宋体"/>
          <w:kern w:val="0"/>
          <w:sz w:val="28"/>
          <w:szCs w:val="28"/>
          <w:lang w:val="zh-CN"/>
        </w:rPr>
        <w:t>300余</w:t>
      </w:r>
      <w:r w:rsidRPr="007A4DCF">
        <w:rPr>
          <w:rFonts w:ascii="仿宋" w:eastAsia="仿宋" w:hAnsi="仿宋" w:cs="宋体" w:hint="eastAsia"/>
          <w:kern w:val="0"/>
          <w:sz w:val="28"/>
          <w:szCs w:val="28"/>
          <w:lang w:val="zh-CN"/>
        </w:rPr>
        <w:t>名来自教学科研管理工勤一线的“五一劳动之星”、“优秀共产党员”、“优秀教师”等先进人物，在广大师生中树立起身边可学可鉴的榜样人物。</w:t>
      </w:r>
    </w:p>
    <w:p w:rsidR="008A5817" w:rsidRDefault="008A5817" w:rsidP="008A5817">
      <w:pPr>
        <w:spacing w:line="460" w:lineRule="exact"/>
        <w:ind w:firstLineChars="200" w:firstLine="562"/>
        <w:rPr>
          <w:rFonts w:ascii="仿宋" w:eastAsia="仿宋" w:hAnsi="仿宋" w:cs="宋体"/>
          <w:b/>
          <w:kern w:val="0"/>
          <w:sz w:val="28"/>
          <w:szCs w:val="28"/>
          <w:lang w:val="zh-CN"/>
        </w:rPr>
      </w:pPr>
      <w:r w:rsidRPr="006E13F3">
        <w:rPr>
          <w:rFonts w:ascii="仿宋" w:eastAsia="仿宋" w:hAnsi="仿宋" w:cs="宋体" w:hint="eastAsia"/>
          <w:b/>
          <w:kern w:val="0"/>
          <w:sz w:val="28"/>
          <w:szCs w:val="28"/>
          <w:lang w:val="zh-CN"/>
        </w:rPr>
        <w:t>（七）初步形成国际化办学格局</w:t>
      </w:r>
    </w:p>
    <w:p w:rsidR="008A5817" w:rsidRDefault="008A5817" w:rsidP="008A5817">
      <w:pPr>
        <w:spacing w:line="460" w:lineRule="exact"/>
        <w:ind w:firstLineChars="200" w:firstLine="560"/>
        <w:rPr>
          <w:rFonts w:ascii="仿宋" w:eastAsia="仿宋" w:hAnsi="仿宋" w:cs="宋体"/>
          <w:kern w:val="0"/>
          <w:sz w:val="28"/>
          <w:szCs w:val="28"/>
          <w:lang w:val="zh-CN"/>
        </w:rPr>
      </w:pPr>
      <w:r w:rsidRPr="007A4DCF">
        <w:rPr>
          <w:rFonts w:ascii="仿宋" w:eastAsia="仿宋" w:hAnsi="仿宋" w:cs="宋体" w:hint="eastAsia"/>
          <w:kern w:val="0"/>
          <w:sz w:val="28"/>
          <w:szCs w:val="28"/>
          <w:lang w:val="zh-CN"/>
        </w:rPr>
        <w:t>学校与老挝高校合作成立老挝分校，与柬埔寨高校合作设立汉语教学中心，与马来西亚高校合作开展旅游管理硕士境外办学项目并共建学生海外实习基地。</w:t>
      </w:r>
    </w:p>
    <w:p w:rsidR="008A5817" w:rsidRDefault="008A5817" w:rsidP="008A5817">
      <w:pPr>
        <w:spacing w:line="460" w:lineRule="exact"/>
        <w:ind w:firstLineChars="200" w:firstLine="562"/>
        <w:rPr>
          <w:rFonts w:ascii="仿宋" w:eastAsia="仿宋" w:hAnsi="仿宋" w:cs="宋体"/>
          <w:b/>
          <w:kern w:val="0"/>
          <w:sz w:val="28"/>
          <w:szCs w:val="28"/>
          <w:lang w:val="zh-CN"/>
        </w:rPr>
      </w:pPr>
      <w:r w:rsidRPr="006E13F3">
        <w:rPr>
          <w:rFonts w:ascii="仿宋" w:eastAsia="仿宋" w:hAnsi="仿宋" w:cs="宋体" w:hint="eastAsia"/>
          <w:b/>
          <w:kern w:val="0"/>
          <w:sz w:val="28"/>
          <w:szCs w:val="28"/>
          <w:lang w:val="zh-CN"/>
        </w:rPr>
        <w:t>（八）国内合作办学迈出新步伐</w:t>
      </w:r>
    </w:p>
    <w:p w:rsidR="008A5817" w:rsidRDefault="008A5817" w:rsidP="008A5817">
      <w:pPr>
        <w:spacing w:line="460" w:lineRule="exact"/>
        <w:ind w:firstLineChars="200" w:firstLine="560"/>
        <w:rPr>
          <w:rFonts w:ascii="仿宋" w:eastAsia="仿宋" w:hAnsi="仿宋" w:cs="宋体"/>
          <w:kern w:val="0"/>
          <w:sz w:val="28"/>
          <w:szCs w:val="28"/>
          <w:lang w:val="zh-CN"/>
        </w:rPr>
      </w:pPr>
      <w:r w:rsidRPr="007A4DCF">
        <w:rPr>
          <w:rFonts w:ascii="仿宋" w:eastAsia="仿宋" w:hAnsi="仿宋" w:cs="宋体" w:hint="eastAsia"/>
          <w:kern w:val="0"/>
          <w:sz w:val="28"/>
          <w:szCs w:val="28"/>
          <w:lang w:val="zh-CN"/>
        </w:rPr>
        <w:t>与中国国际广播电台、海南广播电视总台合作共建国际传播学院。与上海戏剧学院签署合作协议，开设首批京剧实验班。还分别与省海洋与渔业厅、生态软件园、海南银行等签署战略合作框架协议。</w:t>
      </w:r>
    </w:p>
    <w:p w:rsidR="008A5817" w:rsidRDefault="008A5817" w:rsidP="008A5817">
      <w:pPr>
        <w:spacing w:line="460" w:lineRule="exact"/>
        <w:ind w:firstLineChars="200" w:firstLine="562"/>
        <w:rPr>
          <w:rFonts w:ascii="仿宋" w:eastAsia="仿宋" w:hAnsi="仿宋" w:cs="宋体"/>
          <w:b/>
          <w:kern w:val="0"/>
          <w:sz w:val="28"/>
          <w:szCs w:val="28"/>
          <w:lang w:val="zh-CN"/>
        </w:rPr>
      </w:pPr>
      <w:r w:rsidRPr="006E13F3">
        <w:rPr>
          <w:rFonts w:ascii="仿宋" w:eastAsia="仿宋" w:hAnsi="仿宋" w:cs="宋体" w:hint="eastAsia"/>
          <w:b/>
          <w:kern w:val="0"/>
          <w:sz w:val="28"/>
          <w:szCs w:val="28"/>
          <w:lang w:val="zh-CN"/>
        </w:rPr>
        <w:t>（九）荣获“第一届全国文明校园”称号</w:t>
      </w:r>
    </w:p>
    <w:p w:rsidR="008A5817" w:rsidRDefault="008A5817" w:rsidP="008A5817">
      <w:pPr>
        <w:spacing w:line="460" w:lineRule="exact"/>
        <w:ind w:firstLineChars="200" w:firstLine="562"/>
        <w:rPr>
          <w:rFonts w:ascii="仿宋" w:eastAsia="仿宋" w:hAnsi="仿宋" w:cs="宋体"/>
          <w:b/>
          <w:kern w:val="0"/>
          <w:sz w:val="28"/>
          <w:szCs w:val="28"/>
          <w:lang w:val="zh-CN"/>
        </w:rPr>
      </w:pPr>
      <w:r w:rsidRPr="006E13F3">
        <w:rPr>
          <w:rFonts w:ascii="仿宋" w:eastAsia="仿宋" w:hAnsi="仿宋" w:cs="宋体" w:hint="eastAsia"/>
          <w:b/>
          <w:kern w:val="0"/>
          <w:sz w:val="28"/>
          <w:szCs w:val="28"/>
          <w:lang w:val="zh-CN"/>
        </w:rPr>
        <w:t>（十）精准扶贫工作成效卓著</w:t>
      </w:r>
    </w:p>
    <w:p w:rsidR="008A5817" w:rsidRDefault="008A5817" w:rsidP="008A5817">
      <w:pPr>
        <w:spacing w:line="460" w:lineRule="exact"/>
        <w:ind w:firstLineChars="200" w:firstLine="560"/>
        <w:rPr>
          <w:rFonts w:ascii="仿宋" w:eastAsia="仿宋" w:hAnsi="仿宋" w:cs="宋体"/>
          <w:kern w:val="0"/>
          <w:sz w:val="28"/>
          <w:szCs w:val="28"/>
          <w:lang w:val="zh-CN"/>
        </w:rPr>
      </w:pPr>
      <w:r w:rsidRPr="007A4DCF">
        <w:rPr>
          <w:rFonts w:ascii="仿宋" w:eastAsia="仿宋" w:hAnsi="仿宋" w:cs="宋体" w:hint="eastAsia"/>
          <w:kern w:val="0"/>
          <w:sz w:val="28"/>
          <w:szCs w:val="28"/>
          <w:lang w:val="zh-CN"/>
        </w:rPr>
        <w:t>学校充分发挥教育和科技两大优势，帮扶东方市乐妹村脱贫，村民年平均收入由</w:t>
      </w:r>
      <w:r w:rsidRPr="007A4DCF">
        <w:rPr>
          <w:rFonts w:ascii="仿宋" w:eastAsia="仿宋" w:hAnsi="仿宋" w:cs="宋体"/>
          <w:kern w:val="0"/>
          <w:sz w:val="28"/>
          <w:szCs w:val="28"/>
          <w:lang w:val="zh-CN"/>
        </w:rPr>
        <w:t>1800元大幅增长至3500元，超额完成年度脱贫计划，并获得了全省表彰。</w:t>
      </w:r>
    </w:p>
    <w:p w:rsidR="00DB2188" w:rsidRDefault="008A5817">
      <w:pPr>
        <w:spacing w:line="460" w:lineRule="exact"/>
        <w:ind w:firstLine="645"/>
        <w:rPr>
          <w:rFonts w:ascii="黑体" w:eastAsia="黑体" w:hAnsi="黑体"/>
          <w:bCs/>
          <w:sz w:val="28"/>
          <w:szCs w:val="28"/>
        </w:rPr>
      </w:pPr>
      <w:r>
        <w:rPr>
          <w:rFonts w:ascii="黑体" w:eastAsia="黑体" w:hAnsi="黑体" w:hint="eastAsia"/>
          <w:bCs/>
          <w:sz w:val="28"/>
          <w:szCs w:val="28"/>
        </w:rPr>
        <w:t>二</w:t>
      </w:r>
      <w:r w:rsidR="007A4DCF" w:rsidRPr="007A4DCF">
        <w:rPr>
          <w:rFonts w:ascii="黑体" w:eastAsia="黑体" w:hAnsi="黑体" w:hint="eastAsia"/>
          <w:bCs/>
          <w:sz w:val="28"/>
          <w:szCs w:val="28"/>
        </w:rPr>
        <w:t>、</w:t>
      </w:r>
      <w:r w:rsidR="004E1E39">
        <w:rPr>
          <w:rFonts w:ascii="黑体" w:eastAsia="黑体" w:hAnsi="黑体" w:hint="eastAsia"/>
          <w:bCs/>
          <w:sz w:val="28"/>
          <w:szCs w:val="28"/>
        </w:rPr>
        <w:t>两校合并以来</w:t>
      </w:r>
      <w:r w:rsidR="00B34B81">
        <w:rPr>
          <w:rFonts w:ascii="黑体" w:eastAsia="黑体" w:hAnsi="黑体" w:hint="eastAsia"/>
          <w:bCs/>
          <w:sz w:val="28"/>
          <w:szCs w:val="28"/>
        </w:rPr>
        <w:t>所取得的成绩</w:t>
      </w:r>
    </w:p>
    <w:p w:rsidR="00DB2188" w:rsidRDefault="008A5817">
      <w:pPr>
        <w:spacing w:line="460" w:lineRule="exact"/>
        <w:ind w:firstLineChars="200" w:firstLine="560"/>
        <w:rPr>
          <w:rFonts w:ascii="仿宋" w:eastAsia="仿宋" w:hAnsi="仿宋" w:cs="宋体"/>
          <w:kern w:val="0"/>
          <w:sz w:val="28"/>
          <w:szCs w:val="28"/>
          <w:lang w:val="zh-CN"/>
        </w:rPr>
      </w:pPr>
      <w:r>
        <w:rPr>
          <w:rFonts w:ascii="仿宋" w:eastAsia="仿宋" w:hAnsi="仿宋" w:cs="宋体" w:hint="eastAsia"/>
          <w:kern w:val="0"/>
          <w:sz w:val="28"/>
          <w:szCs w:val="28"/>
        </w:rPr>
        <w:t>学校过去一年所取得的成绩是在新海南大学成立以来的发展基础上取得的。</w:t>
      </w:r>
      <w:r w:rsidR="00316BB2">
        <w:rPr>
          <w:rFonts w:ascii="仿宋" w:eastAsia="仿宋" w:hAnsi="仿宋" w:cs="宋体" w:hint="eastAsia"/>
          <w:kern w:val="0"/>
          <w:sz w:val="28"/>
          <w:szCs w:val="28"/>
          <w:lang w:val="zh-CN"/>
        </w:rPr>
        <w:t>2007年</w:t>
      </w:r>
      <w:r w:rsidR="00A42187">
        <w:rPr>
          <w:rFonts w:ascii="仿宋" w:eastAsia="仿宋" w:hAnsi="仿宋" w:cs="宋体" w:hint="eastAsia"/>
          <w:kern w:val="0"/>
          <w:sz w:val="28"/>
          <w:szCs w:val="28"/>
          <w:lang w:val="zh-CN"/>
        </w:rPr>
        <w:t>为建设一所能够进入“211工程”行列高水平地方综合性大学，教育部和海南省政府决定将</w:t>
      </w:r>
      <w:r w:rsidR="00BD4155">
        <w:rPr>
          <w:rFonts w:ascii="仿宋" w:eastAsia="仿宋" w:hAnsi="仿宋" w:cs="宋体" w:hint="eastAsia"/>
          <w:kern w:val="0"/>
          <w:sz w:val="28"/>
          <w:szCs w:val="28"/>
          <w:lang w:val="zh-CN"/>
        </w:rPr>
        <w:t>原</w:t>
      </w:r>
      <w:r w:rsidR="00316BB2">
        <w:rPr>
          <w:rFonts w:ascii="仿宋" w:eastAsia="仿宋" w:hAnsi="仿宋" w:cs="宋体" w:hint="eastAsia"/>
          <w:kern w:val="0"/>
          <w:sz w:val="28"/>
          <w:szCs w:val="28"/>
          <w:lang w:val="zh-CN"/>
        </w:rPr>
        <w:t>华南热带农业大学和原海南大学合并成立</w:t>
      </w:r>
      <w:r w:rsidR="007A4DCF" w:rsidRPr="007A4DCF">
        <w:rPr>
          <w:rFonts w:ascii="仿宋" w:eastAsia="仿宋" w:hAnsi="仿宋" w:cs="宋体" w:hint="eastAsia"/>
          <w:kern w:val="0"/>
          <w:sz w:val="28"/>
          <w:szCs w:val="28"/>
          <w:lang w:val="zh-CN"/>
        </w:rPr>
        <w:t>新海南大学</w:t>
      </w:r>
      <w:r w:rsidR="00BD4155">
        <w:rPr>
          <w:rFonts w:ascii="仿宋" w:eastAsia="仿宋" w:hAnsi="仿宋" w:cs="宋体" w:hint="eastAsia"/>
          <w:kern w:val="0"/>
          <w:sz w:val="28"/>
          <w:szCs w:val="28"/>
          <w:lang w:val="zh-CN"/>
        </w:rPr>
        <w:t>。两校合并</w:t>
      </w:r>
      <w:r w:rsidR="004E1E39">
        <w:rPr>
          <w:rFonts w:ascii="仿宋" w:eastAsia="仿宋" w:hAnsi="仿宋" w:cs="宋体" w:hint="eastAsia"/>
          <w:kern w:val="0"/>
          <w:sz w:val="28"/>
          <w:szCs w:val="28"/>
          <w:lang w:val="zh-CN"/>
        </w:rPr>
        <w:t>以来</w:t>
      </w:r>
      <w:r w:rsidR="007A4DCF" w:rsidRPr="007A4DCF">
        <w:rPr>
          <w:rFonts w:ascii="仿宋" w:eastAsia="仿宋" w:hAnsi="仿宋" w:cs="宋体" w:hint="eastAsia"/>
          <w:kern w:val="0"/>
          <w:sz w:val="28"/>
          <w:szCs w:val="28"/>
          <w:lang w:val="zh-CN"/>
        </w:rPr>
        <w:t>，</w:t>
      </w:r>
      <w:r w:rsidR="00A42187">
        <w:rPr>
          <w:rFonts w:ascii="仿宋" w:eastAsia="仿宋" w:hAnsi="仿宋" w:cs="宋体" w:hint="eastAsia"/>
          <w:kern w:val="0"/>
          <w:sz w:val="28"/>
          <w:szCs w:val="28"/>
          <w:lang w:val="zh-CN"/>
        </w:rPr>
        <w:t>学校</w:t>
      </w:r>
      <w:r w:rsidR="007A4DCF" w:rsidRPr="007A4DCF">
        <w:rPr>
          <w:rFonts w:ascii="仿宋" w:eastAsia="仿宋" w:hAnsi="仿宋" w:cs="宋体" w:hint="eastAsia"/>
          <w:kern w:val="0"/>
          <w:sz w:val="28"/>
          <w:szCs w:val="28"/>
          <w:lang w:val="zh-CN"/>
        </w:rPr>
        <w:t>奋力完成了两校合并</w:t>
      </w:r>
      <w:r w:rsidR="00BD4155">
        <w:rPr>
          <w:rFonts w:ascii="仿宋" w:eastAsia="仿宋" w:hAnsi="仿宋" w:cs="宋体" w:hint="eastAsia"/>
          <w:kern w:val="0"/>
          <w:sz w:val="28"/>
          <w:szCs w:val="28"/>
          <w:lang w:val="zh-CN"/>
        </w:rPr>
        <w:t>搬迁</w:t>
      </w:r>
      <w:r w:rsidR="007A4DCF" w:rsidRPr="007A4DCF">
        <w:rPr>
          <w:rFonts w:ascii="仿宋" w:eastAsia="仿宋" w:hAnsi="仿宋" w:cs="宋体" w:hint="eastAsia"/>
          <w:kern w:val="0"/>
          <w:sz w:val="28"/>
          <w:szCs w:val="28"/>
          <w:lang w:val="zh-CN"/>
        </w:rPr>
        <w:t>融合、校区规划建设、旅游学院收回、“</w:t>
      </w:r>
      <w:r w:rsidR="007A4DCF" w:rsidRPr="007A4DCF">
        <w:rPr>
          <w:rFonts w:ascii="仿宋" w:eastAsia="仿宋" w:hAnsi="仿宋" w:cs="宋体"/>
          <w:kern w:val="0"/>
          <w:sz w:val="28"/>
          <w:szCs w:val="28"/>
          <w:lang w:val="zh-CN"/>
        </w:rPr>
        <w:t>211</w:t>
      </w:r>
      <w:r w:rsidR="007A4DCF" w:rsidRPr="007A4DCF">
        <w:rPr>
          <w:rFonts w:ascii="仿宋" w:eastAsia="仿宋" w:hAnsi="仿宋" w:cs="宋体" w:hint="eastAsia"/>
          <w:kern w:val="0"/>
          <w:sz w:val="28"/>
          <w:szCs w:val="28"/>
          <w:lang w:val="zh-CN"/>
        </w:rPr>
        <w:t>工程”建设、中西部高等教育振兴计划和中西部“一省一校”重点建设高校</w:t>
      </w:r>
      <w:r w:rsidR="00B34B81">
        <w:rPr>
          <w:rFonts w:ascii="仿宋" w:eastAsia="仿宋" w:hAnsi="仿宋" w:cs="宋体" w:hint="eastAsia"/>
          <w:kern w:val="0"/>
          <w:sz w:val="28"/>
          <w:szCs w:val="28"/>
          <w:lang w:val="zh-CN"/>
        </w:rPr>
        <w:t>计划</w:t>
      </w:r>
      <w:r w:rsidR="007A4DCF" w:rsidRPr="007A4DCF">
        <w:rPr>
          <w:rFonts w:ascii="仿宋" w:eastAsia="仿宋" w:hAnsi="仿宋" w:cs="宋体" w:hint="eastAsia"/>
          <w:kern w:val="0"/>
          <w:sz w:val="28"/>
          <w:szCs w:val="28"/>
          <w:lang w:val="zh-CN"/>
        </w:rPr>
        <w:t>、海南省“双一流”建设重点支持高校，完成了国家重点实验室与热带农林学院挂牌运行和国际旅游学院建设</w:t>
      </w:r>
      <w:r w:rsidR="00A129E2">
        <w:rPr>
          <w:rFonts w:ascii="仿宋" w:eastAsia="仿宋" w:hAnsi="仿宋" w:cs="宋体" w:hint="eastAsia"/>
          <w:kern w:val="0"/>
          <w:sz w:val="28"/>
          <w:szCs w:val="28"/>
          <w:lang w:val="zh-CN"/>
        </w:rPr>
        <w:t>，顺利入选世界一流学科建设高校</w:t>
      </w:r>
      <w:r w:rsidR="007A4DCF" w:rsidRPr="007A4DCF">
        <w:rPr>
          <w:rFonts w:ascii="仿宋" w:eastAsia="仿宋" w:hAnsi="仿宋" w:cs="宋体" w:hint="eastAsia"/>
          <w:kern w:val="0"/>
          <w:sz w:val="28"/>
          <w:szCs w:val="28"/>
          <w:lang w:val="zh-CN"/>
        </w:rPr>
        <w:t>等一个又一个艰巨</w:t>
      </w:r>
      <w:r w:rsidR="007A4DCF" w:rsidRPr="007A4DCF">
        <w:rPr>
          <w:rFonts w:ascii="仿宋" w:eastAsia="仿宋" w:hAnsi="仿宋" w:cs="宋体" w:hint="eastAsia"/>
          <w:kern w:val="0"/>
          <w:sz w:val="28"/>
          <w:szCs w:val="28"/>
          <w:lang w:val="zh-CN"/>
        </w:rPr>
        <w:lastRenderedPageBreak/>
        <w:t>任务</w:t>
      </w:r>
      <w:r w:rsidR="0035647F">
        <w:rPr>
          <w:rFonts w:ascii="仿宋" w:eastAsia="仿宋" w:hAnsi="仿宋" w:cs="宋体" w:hint="eastAsia"/>
          <w:kern w:val="0"/>
          <w:sz w:val="28"/>
          <w:szCs w:val="28"/>
          <w:lang w:val="zh-CN"/>
        </w:rPr>
        <w:t>。</w:t>
      </w:r>
      <w:r w:rsidR="00A129E2">
        <w:rPr>
          <w:rFonts w:ascii="仿宋" w:eastAsia="仿宋" w:hAnsi="仿宋" w:cs="宋体" w:hint="eastAsia"/>
          <w:kern w:val="0"/>
          <w:sz w:val="28"/>
          <w:szCs w:val="28"/>
          <w:lang w:val="zh-CN"/>
        </w:rPr>
        <w:t>取得了令人瞩目的成绩。</w:t>
      </w:r>
    </w:p>
    <w:p w:rsidR="00676FD4" w:rsidRDefault="006E13F3" w:rsidP="00676FD4">
      <w:pPr>
        <w:spacing w:line="460" w:lineRule="exact"/>
        <w:ind w:firstLineChars="200" w:firstLine="562"/>
        <w:rPr>
          <w:rFonts w:ascii="仿宋" w:eastAsia="仿宋" w:hAnsi="仿宋" w:cs="宋体"/>
          <w:b/>
          <w:kern w:val="0"/>
          <w:sz w:val="28"/>
          <w:szCs w:val="28"/>
          <w:lang w:val="zh-CN"/>
        </w:rPr>
      </w:pPr>
      <w:r w:rsidRPr="006E13F3">
        <w:rPr>
          <w:rFonts w:ascii="仿宋" w:eastAsia="仿宋" w:hAnsi="仿宋" w:cs="宋体" w:hint="eastAsia"/>
          <w:b/>
          <w:kern w:val="0"/>
          <w:sz w:val="28"/>
          <w:szCs w:val="28"/>
          <w:lang w:val="zh-CN"/>
        </w:rPr>
        <w:t>（一）人才培养质量明显提高</w:t>
      </w:r>
    </w:p>
    <w:p w:rsidR="00DB2188" w:rsidRDefault="007A4DCF">
      <w:pPr>
        <w:spacing w:line="460" w:lineRule="exact"/>
        <w:ind w:firstLineChars="200" w:firstLine="560"/>
        <w:rPr>
          <w:rFonts w:ascii="仿宋" w:eastAsia="仿宋" w:hAnsi="仿宋" w:cs="宋体"/>
          <w:kern w:val="0"/>
          <w:sz w:val="28"/>
          <w:szCs w:val="28"/>
          <w:lang w:val="zh-CN"/>
        </w:rPr>
      </w:pPr>
      <w:r w:rsidRPr="007A4DCF">
        <w:rPr>
          <w:rFonts w:ascii="仿宋" w:eastAsia="仿宋" w:hAnsi="仿宋" w:cs="宋体" w:hint="eastAsia"/>
          <w:kern w:val="0"/>
          <w:sz w:val="28"/>
          <w:szCs w:val="28"/>
          <w:lang w:val="zh-CN"/>
        </w:rPr>
        <w:t>本科录取分数线大幅提升，多个省份录取分数高出一本线</w:t>
      </w:r>
      <w:r w:rsidRPr="007A4DCF">
        <w:rPr>
          <w:rFonts w:ascii="仿宋" w:eastAsia="仿宋" w:hAnsi="仿宋" w:cs="宋体"/>
          <w:kern w:val="0"/>
          <w:sz w:val="28"/>
          <w:szCs w:val="28"/>
          <w:lang w:val="zh-CN"/>
        </w:rPr>
        <w:t>50分以上。</w:t>
      </w:r>
      <w:r w:rsidRPr="007A4DCF">
        <w:rPr>
          <w:rFonts w:ascii="仿宋" w:eastAsia="仿宋" w:hAnsi="仿宋" w:cs="宋体" w:hint="eastAsia"/>
          <w:kern w:val="0"/>
          <w:sz w:val="28"/>
          <w:szCs w:val="28"/>
          <w:lang w:val="zh-CN"/>
        </w:rPr>
        <w:t>遴选优秀新生组建文理科实验班，实施个性化培养。全国首创的冬季小学期引来了国内外优质教育资源。入选教育部卓越人才教育培养计划。在校生发表高水平学术论文的数量和质量显著增长。一批学生创业团队获得风投支持，走上技术转化之路，入选全国首批深化创新创业教育改革示范高校。考研率逐年提升。毕业生就业率和就业质量稳中有升，约</w:t>
      </w:r>
      <w:r w:rsidRPr="007A4DCF">
        <w:rPr>
          <w:rFonts w:ascii="仿宋" w:eastAsia="仿宋" w:hAnsi="仿宋" w:cs="宋体"/>
          <w:kern w:val="0"/>
          <w:sz w:val="28"/>
          <w:szCs w:val="28"/>
          <w:lang w:val="zh-CN"/>
        </w:rPr>
        <w:t>40%留在海南创业就业，被教育部评为全国毕业生就业典型经验高校之一。</w:t>
      </w:r>
    </w:p>
    <w:p w:rsidR="00676FD4" w:rsidRDefault="006E13F3" w:rsidP="00676FD4">
      <w:pPr>
        <w:spacing w:line="460" w:lineRule="exact"/>
        <w:ind w:firstLineChars="200" w:firstLine="562"/>
        <w:rPr>
          <w:rFonts w:ascii="仿宋" w:eastAsia="仿宋" w:hAnsi="仿宋" w:cs="宋体"/>
          <w:b/>
          <w:kern w:val="0"/>
          <w:sz w:val="28"/>
          <w:szCs w:val="28"/>
          <w:lang w:val="zh-CN"/>
        </w:rPr>
      </w:pPr>
      <w:r w:rsidRPr="006E13F3">
        <w:rPr>
          <w:rFonts w:ascii="仿宋" w:eastAsia="仿宋" w:hAnsi="仿宋" w:cs="宋体" w:hint="eastAsia"/>
          <w:b/>
          <w:kern w:val="0"/>
          <w:sz w:val="28"/>
          <w:szCs w:val="28"/>
          <w:lang w:val="zh-CN"/>
        </w:rPr>
        <w:t>（二）学科建设水平大幅跃升</w:t>
      </w:r>
    </w:p>
    <w:p w:rsidR="00DB2188" w:rsidRDefault="007A4DCF">
      <w:pPr>
        <w:spacing w:line="460" w:lineRule="exact"/>
        <w:ind w:firstLineChars="200" w:firstLine="560"/>
        <w:rPr>
          <w:rFonts w:ascii="仿宋" w:eastAsia="仿宋" w:hAnsi="仿宋" w:cs="宋体"/>
          <w:kern w:val="0"/>
          <w:sz w:val="28"/>
          <w:szCs w:val="28"/>
          <w:lang w:val="zh-CN"/>
        </w:rPr>
      </w:pPr>
      <w:r w:rsidRPr="007A4DCF">
        <w:rPr>
          <w:rFonts w:ascii="仿宋" w:eastAsia="仿宋" w:hAnsi="仿宋" w:cs="宋体" w:hint="eastAsia"/>
          <w:kern w:val="0"/>
          <w:sz w:val="28"/>
          <w:szCs w:val="28"/>
          <w:lang w:val="zh-CN"/>
        </w:rPr>
        <w:t>新增</w:t>
      </w:r>
      <w:r w:rsidRPr="007A4DCF">
        <w:rPr>
          <w:rFonts w:ascii="仿宋" w:eastAsia="仿宋" w:hAnsi="仿宋" w:cs="宋体"/>
          <w:kern w:val="0"/>
          <w:sz w:val="28"/>
          <w:szCs w:val="28"/>
          <w:lang w:val="zh-CN"/>
        </w:rPr>
        <w:t>2个国家级重点学科、9个一级学科博士点、29个一级学科硕</w:t>
      </w:r>
      <w:r w:rsidRPr="007A4DCF">
        <w:rPr>
          <w:rFonts w:ascii="仿宋" w:eastAsia="仿宋" w:hAnsi="仿宋" w:cs="宋体" w:hint="eastAsia"/>
          <w:kern w:val="0"/>
          <w:sz w:val="28"/>
          <w:szCs w:val="28"/>
          <w:lang w:val="zh-CN"/>
        </w:rPr>
        <w:t>士点、</w:t>
      </w:r>
      <w:r w:rsidRPr="007A4DCF">
        <w:rPr>
          <w:rFonts w:ascii="仿宋" w:eastAsia="仿宋" w:hAnsi="仿宋" w:cs="宋体"/>
          <w:kern w:val="0"/>
          <w:sz w:val="28"/>
          <w:szCs w:val="28"/>
          <w:lang w:val="zh-CN"/>
        </w:rPr>
        <w:t>11个专业硕士学位授权类别。博士人才培养从单一的农学学科扩展到理学、工学和法学门类。涵盖二级学科硕士学位授权点从66个增长到120个，实现了现有十大学科门类的全覆盖。</w:t>
      </w:r>
    </w:p>
    <w:p w:rsidR="00676FD4" w:rsidRDefault="006E13F3" w:rsidP="00676FD4">
      <w:pPr>
        <w:spacing w:line="460" w:lineRule="exact"/>
        <w:ind w:firstLineChars="200" w:firstLine="562"/>
        <w:rPr>
          <w:rFonts w:ascii="仿宋" w:eastAsia="仿宋" w:hAnsi="仿宋" w:cs="宋体"/>
          <w:b/>
          <w:kern w:val="0"/>
          <w:sz w:val="28"/>
          <w:szCs w:val="28"/>
          <w:lang w:val="zh-CN"/>
        </w:rPr>
      </w:pPr>
      <w:r w:rsidRPr="006E13F3">
        <w:rPr>
          <w:rFonts w:ascii="仿宋" w:eastAsia="仿宋" w:hAnsi="仿宋" w:cs="宋体" w:hint="eastAsia"/>
          <w:b/>
          <w:kern w:val="0"/>
          <w:sz w:val="28"/>
          <w:szCs w:val="28"/>
          <w:lang w:val="zh-CN"/>
        </w:rPr>
        <w:t>（三）科研竞争力显著增强</w:t>
      </w:r>
    </w:p>
    <w:p w:rsidR="00DB2188" w:rsidRDefault="007A4DCF">
      <w:pPr>
        <w:spacing w:line="460" w:lineRule="exact"/>
        <w:ind w:firstLineChars="200" w:firstLine="560"/>
        <w:rPr>
          <w:rFonts w:ascii="仿宋" w:eastAsia="仿宋" w:hAnsi="仿宋" w:cs="宋体"/>
          <w:kern w:val="0"/>
          <w:sz w:val="28"/>
          <w:szCs w:val="28"/>
          <w:lang w:val="zh-CN"/>
        </w:rPr>
      </w:pPr>
      <w:r w:rsidRPr="007A4DCF">
        <w:rPr>
          <w:rFonts w:ascii="仿宋" w:eastAsia="仿宋" w:hAnsi="仿宋" w:cs="宋体" w:hint="eastAsia"/>
          <w:kern w:val="0"/>
          <w:sz w:val="28"/>
          <w:szCs w:val="28"/>
          <w:lang w:val="zh-CN"/>
        </w:rPr>
        <w:t>年度科研到账经费突破亿元大关。新增教育部和农业部创新团队各</w:t>
      </w:r>
      <w:r w:rsidRPr="007A4DCF">
        <w:rPr>
          <w:rFonts w:ascii="仿宋" w:eastAsia="仿宋" w:hAnsi="仿宋" w:cs="宋体"/>
          <w:kern w:val="0"/>
          <w:sz w:val="28"/>
          <w:szCs w:val="28"/>
          <w:lang w:val="zh-CN"/>
        </w:rPr>
        <w:t>1个。共获得近500项国家自然科学基金和社会科学基金项目，约占全省的40%。获得省级科技成果一等奖16项、省级社科成果一等奖21项。获批建立省部共建国家重点实验室1个</w:t>
      </w:r>
      <w:r w:rsidRPr="007A4DCF">
        <w:rPr>
          <w:rFonts w:ascii="仿宋" w:eastAsia="仿宋" w:hAnsi="仿宋" w:cs="宋体" w:hint="eastAsia"/>
          <w:kern w:val="0"/>
          <w:sz w:val="28"/>
          <w:szCs w:val="28"/>
          <w:lang w:val="zh-CN"/>
        </w:rPr>
        <w:t>。组建</w:t>
      </w:r>
      <w:r w:rsidRPr="007A4DCF">
        <w:rPr>
          <w:rFonts w:ascii="仿宋" w:eastAsia="仿宋" w:hAnsi="仿宋" w:cs="宋体"/>
          <w:kern w:val="0"/>
          <w:sz w:val="28"/>
          <w:szCs w:val="28"/>
          <w:lang w:val="zh-CN"/>
        </w:rPr>
        <w:t>3个省级协同创新中心和国家司法协同创新中心南方基地。</w:t>
      </w:r>
    </w:p>
    <w:p w:rsidR="00676FD4" w:rsidRDefault="006E13F3" w:rsidP="00676FD4">
      <w:pPr>
        <w:spacing w:line="460" w:lineRule="exact"/>
        <w:ind w:firstLineChars="200" w:firstLine="562"/>
        <w:rPr>
          <w:rFonts w:ascii="仿宋" w:eastAsia="仿宋" w:hAnsi="仿宋" w:cs="宋体"/>
          <w:b/>
          <w:kern w:val="0"/>
          <w:sz w:val="28"/>
          <w:szCs w:val="28"/>
          <w:lang w:val="zh-CN"/>
        </w:rPr>
      </w:pPr>
      <w:r w:rsidRPr="006E13F3">
        <w:rPr>
          <w:rFonts w:ascii="仿宋" w:eastAsia="仿宋" w:hAnsi="仿宋" w:cs="宋体" w:hint="eastAsia"/>
          <w:b/>
          <w:kern w:val="0"/>
          <w:sz w:val="28"/>
          <w:szCs w:val="28"/>
          <w:lang w:val="zh-CN"/>
        </w:rPr>
        <w:t>（四）社会服务硕果累累</w:t>
      </w:r>
    </w:p>
    <w:p w:rsidR="00DB2188" w:rsidRDefault="007A4DCF">
      <w:pPr>
        <w:spacing w:line="460" w:lineRule="exact"/>
        <w:ind w:firstLineChars="200" w:firstLine="560"/>
        <w:rPr>
          <w:rFonts w:ascii="仿宋" w:eastAsia="仿宋" w:hAnsi="仿宋" w:cs="宋体"/>
          <w:kern w:val="0"/>
          <w:sz w:val="28"/>
          <w:szCs w:val="28"/>
          <w:lang w:val="zh-CN"/>
        </w:rPr>
      </w:pPr>
      <w:r w:rsidRPr="007A4DCF">
        <w:rPr>
          <w:rFonts w:ascii="仿宋" w:eastAsia="仿宋" w:hAnsi="仿宋" w:cs="宋体" w:hint="eastAsia"/>
          <w:kern w:val="0"/>
          <w:sz w:val="28"/>
          <w:szCs w:val="28"/>
          <w:lang w:val="zh-CN"/>
        </w:rPr>
        <w:t>主动对接服务国家战略和海南省</w:t>
      </w:r>
      <w:r w:rsidRPr="007A4DCF">
        <w:rPr>
          <w:rFonts w:ascii="仿宋" w:eastAsia="仿宋" w:hAnsi="仿宋" w:cs="宋体"/>
          <w:kern w:val="0"/>
          <w:sz w:val="28"/>
          <w:szCs w:val="28"/>
          <w:lang w:val="zh-CN"/>
        </w:rPr>
        <w:t>12大重点产业，在南海人工岛礁建设、海水可燃冰提取、热带海洋牧场等领域为国家和地方经济社会发展提供了有力的科技支撑。实施“一院一县”、“一师一点”科技服务地方模式，产生了良好的经济和社会效益。智库建设成效明显，有20多份研究报告被国家部委和地方政府采纳，其中有关南海问题</w:t>
      </w:r>
      <w:r w:rsidRPr="007A4DCF">
        <w:rPr>
          <w:rFonts w:ascii="仿宋" w:eastAsia="仿宋" w:hAnsi="仿宋" w:cs="宋体" w:hint="eastAsia"/>
          <w:kern w:val="0"/>
          <w:sz w:val="28"/>
          <w:szCs w:val="28"/>
          <w:lang w:val="zh-CN"/>
        </w:rPr>
        <w:t>等研究报告得到中央领导的亲笔批示。</w:t>
      </w:r>
    </w:p>
    <w:p w:rsidR="00676FD4" w:rsidRDefault="006E13F3" w:rsidP="00676FD4">
      <w:pPr>
        <w:spacing w:line="460" w:lineRule="exact"/>
        <w:ind w:firstLineChars="200" w:firstLine="562"/>
        <w:rPr>
          <w:rFonts w:ascii="仿宋" w:eastAsia="仿宋" w:hAnsi="仿宋" w:cs="宋体"/>
          <w:b/>
          <w:kern w:val="0"/>
          <w:sz w:val="28"/>
          <w:szCs w:val="28"/>
          <w:lang w:val="zh-CN"/>
        </w:rPr>
      </w:pPr>
      <w:r w:rsidRPr="006E13F3">
        <w:rPr>
          <w:rFonts w:ascii="仿宋" w:eastAsia="仿宋" w:hAnsi="仿宋" w:cs="宋体" w:hint="eastAsia"/>
          <w:b/>
          <w:kern w:val="0"/>
          <w:sz w:val="28"/>
          <w:szCs w:val="28"/>
          <w:lang w:val="zh-CN"/>
        </w:rPr>
        <w:t>（五）人才队伍迅速壮大</w:t>
      </w:r>
    </w:p>
    <w:p w:rsidR="00DB2188" w:rsidRDefault="007A4DCF">
      <w:pPr>
        <w:spacing w:line="460" w:lineRule="exact"/>
        <w:ind w:firstLineChars="200" w:firstLine="560"/>
        <w:rPr>
          <w:rFonts w:ascii="仿宋" w:eastAsia="仿宋" w:hAnsi="仿宋" w:cs="宋体"/>
          <w:kern w:val="0"/>
          <w:sz w:val="28"/>
          <w:szCs w:val="28"/>
          <w:lang w:val="zh-CN"/>
        </w:rPr>
      </w:pPr>
      <w:r w:rsidRPr="007A4DCF">
        <w:rPr>
          <w:rFonts w:ascii="仿宋" w:eastAsia="仿宋" w:hAnsi="仿宋" w:cs="宋体" w:hint="eastAsia"/>
          <w:kern w:val="0"/>
          <w:sz w:val="28"/>
          <w:szCs w:val="28"/>
          <w:lang w:val="zh-CN"/>
        </w:rPr>
        <w:t>通过引进和培养</w:t>
      </w:r>
      <w:r w:rsidRPr="007A4DCF">
        <w:rPr>
          <w:rFonts w:ascii="仿宋" w:eastAsia="仿宋" w:hAnsi="仿宋" w:cs="宋体"/>
          <w:kern w:val="0"/>
          <w:sz w:val="28"/>
          <w:szCs w:val="28"/>
          <w:lang w:val="zh-CN"/>
        </w:rPr>
        <w:t xml:space="preserve"> </w:t>
      </w:r>
      <w:r w:rsidRPr="007A4DCF">
        <w:rPr>
          <w:rFonts w:ascii="仿宋" w:eastAsia="仿宋" w:hAnsi="仿宋" w:cs="宋体" w:hint="eastAsia"/>
          <w:kern w:val="0"/>
          <w:sz w:val="28"/>
          <w:szCs w:val="28"/>
          <w:lang w:val="zh-CN"/>
        </w:rPr>
        <w:t>“双轮驱动”，提高教师队伍水平。在编专任教师</w:t>
      </w:r>
      <w:r w:rsidRPr="007A4DCF">
        <w:rPr>
          <w:rFonts w:ascii="仿宋" w:eastAsia="仿宋" w:hAnsi="仿宋" w:cs="宋体" w:hint="eastAsia"/>
          <w:kern w:val="0"/>
          <w:sz w:val="28"/>
          <w:szCs w:val="28"/>
          <w:lang w:val="zh-CN"/>
        </w:rPr>
        <w:lastRenderedPageBreak/>
        <w:t>中具有博士学位的</w:t>
      </w:r>
      <w:r w:rsidRPr="007A4DCF">
        <w:rPr>
          <w:rFonts w:ascii="仿宋" w:eastAsia="仿宋" w:hAnsi="仿宋" w:cs="宋体"/>
          <w:kern w:val="0"/>
          <w:sz w:val="28"/>
          <w:szCs w:val="28"/>
          <w:lang w:val="zh-CN"/>
        </w:rPr>
        <w:t>750人，约占全省一半；高级职称</w:t>
      </w:r>
      <w:r w:rsidRPr="007A4DCF">
        <w:rPr>
          <w:rFonts w:ascii="仿宋" w:eastAsia="仿宋" w:hAnsi="仿宋" w:cs="宋体" w:hint="eastAsia"/>
          <w:kern w:val="0"/>
          <w:sz w:val="28"/>
          <w:szCs w:val="28"/>
          <w:lang w:val="zh-CN"/>
        </w:rPr>
        <w:t>教师</w:t>
      </w:r>
      <w:r w:rsidRPr="007A4DCF">
        <w:rPr>
          <w:rFonts w:ascii="仿宋" w:eastAsia="仿宋" w:hAnsi="仿宋" w:cs="宋体"/>
          <w:kern w:val="0"/>
          <w:sz w:val="28"/>
          <w:szCs w:val="28"/>
          <w:lang w:val="zh-CN"/>
        </w:rPr>
        <w:t>1100人，约占全省三分之一；具有海外学习经历教师320人，约占全省60%。新增各类国家级和省级人才200多人，其中全职引进国家“千人计划”特聘专家3名，国家杰出青年科学基金获得者2名，中科院“百人计划”人选2名，自主培养“长江学者”特聘教授1名，均为海南省零的突破。</w:t>
      </w:r>
    </w:p>
    <w:p w:rsidR="00676FD4" w:rsidRDefault="006E13F3" w:rsidP="00676FD4">
      <w:pPr>
        <w:spacing w:line="460" w:lineRule="exact"/>
        <w:ind w:firstLineChars="200" w:firstLine="562"/>
        <w:rPr>
          <w:rFonts w:ascii="仿宋" w:eastAsia="仿宋" w:hAnsi="仿宋" w:cs="宋体"/>
          <w:b/>
          <w:kern w:val="0"/>
          <w:sz w:val="28"/>
          <w:szCs w:val="28"/>
          <w:lang w:val="zh-CN"/>
        </w:rPr>
      </w:pPr>
      <w:r w:rsidRPr="006E13F3">
        <w:rPr>
          <w:rFonts w:ascii="仿宋" w:eastAsia="仿宋" w:hAnsi="仿宋" w:cs="宋体" w:hint="eastAsia"/>
          <w:b/>
          <w:kern w:val="0"/>
          <w:sz w:val="28"/>
          <w:szCs w:val="28"/>
          <w:lang w:val="zh-CN"/>
        </w:rPr>
        <w:t>（六）国际合作交流稳步扩大</w:t>
      </w:r>
    </w:p>
    <w:p w:rsidR="00DB2188" w:rsidRDefault="007A4DCF">
      <w:pPr>
        <w:spacing w:line="460" w:lineRule="exact"/>
        <w:ind w:firstLineChars="200" w:firstLine="560"/>
        <w:rPr>
          <w:rFonts w:ascii="仿宋" w:eastAsia="仿宋" w:hAnsi="仿宋" w:cs="宋体"/>
          <w:kern w:val="0"/>
          <w:sz w:val="28"/>
          <w:szCs w:val="28"/>
          <w:lang w:val="zh-CN"/>
        </w:rPr>
      </w:pPr>
      <w:r w:rsidRPr="007A4DCF">
        <w:rPr>
          <w:rFonts w:ascii="仿宋" w:eastAsia="仿宋" w:hAnsi="仿宋" w:cs="宋体" w:hint="eastAsia"/>
          <w:kern w:val="0"/>
          <w:sz w:val="28"/>
          <w:szCs w:val="28"/>
          <w:lang w:val="zh-CN"/>
        </w:rPr>
        <w:t>与爱尔兰高校合作举办的本科教育项目正式实施。与澳大利亚高校合建孔子学院。与印度</w:t>
      </w:r>
      <w:r w:rsidRPr="007A4DCF">
        <w:rPr>
          <w:rFonts w:ascii="仿宋" w:eastAsia="仿宋" w:hAnsi="仿宋" w:cs="宋体"/>
          <w:kern w:val="0"/>
          <w:sz w:val="28"/>
          <w:szCs w:val="28"/>
          <w:lang w:val="zh-CN"/>
        </w:rPr>
        <w:t>NIIT签订合作办学协议。年度出国（境）交流学</w:t>
      </w:r>
      <w:r w:rsidRPr="007A4DCF">
        <w:rPr>
          <w:rFonts w:ascii="仿宋" w:eastAsia="仿宋" w:hAnsi="仿宋" w:cs="宋体" w:hint="eastAsia"/>
          <w:kern w:val="0"/>
          <w:sz w:val="28"/>
          <w:szCs w:val="28"/>
          <w:lang w:val="zh-CN"/>
        </w:rPr>
        <w:t>生人数</w:t>
      </w:r>
      <w:r w:rsidRPr="007A4DCF">
        <w:rPr>
          <w:rFonts w:ascii="仿宋" w:eastAsia="仿宋" w:hAnsi="仿宋" w:cs="宋体"/>
          <w:kern w:val="0"/>
          <w:sz w:val="28"/>
          <w:szCs w:val="28"/>
          <w:lang w:val="zh-CN"/>
        </w:rPr>
        <w:t>450人。正式加入“一带一路”高校联盟，入选教育部第二批来</w:t>
      </w:r>
      <w:r w:rsidRPr="007A4DCF">
        <w:rPr>
          <w:rFonts w:ascii="仿宋" w:eastAsia="仿宋" w:hAnsi="仿宋" w:cs="宋体" w:hint="eastAsia"/>
          <w:kern w:val="0"/>
          <w:sz w:val="28"/>
          <w:szCs w:val="28"/>
          <w:lang w:val="zh-CN"/>
        </w:rPr>
        <w:t>华留学示范基地，成为省内首家接收中国政府奖学金来华留学生的高校，被国家留学基金委批准成为“优秀本科生国际交流项目”资格院校，也是省内唯一具备招收港澳台全日制本科生资格的高校。</w:t>
      </w:r>
    </w:p>
    <w:p w:rsidR="00676FD4" w:rsidRDefault="006E13F3" w:rsidP="00676FD4">
      <w:pPr>
        <w:spacing w:line="460" w:lineRule="exact"/>
        <w:ind w:firstLineChars="200" w:firstLine="562"/>
        <w:rPr>
          <w:rFonts w:ascii="仿宋" w:eastAsia="仿宋" w:hAnsi="仿宋" w:cs="宋体"/>
          <w:b/>
          <w:kern w:val="0"/>
          <w:sz w:val="28"/>
          <w:szCs w:val="28"/>
          <w:lang w:val="zh-CN"/>
        </w:rPr>
      </w:pPr>
      <w:r w:rsidRPr="006E13F3">
        <w:rPr>
          <w:rFonts w:ascii="仿宋" w:eastAsia="仿宋" w:hAnsi="仿宋" w:cs="宋体" w:hint="eastAsia"/>
          <w:b/>
          <w:kern w:val="0"/>
          <w:sz w:val="28"/>
          <w:szCs w:val="28"/>
          <w:lang w:val="zh-CN"/>
        </w:rPr>
        <w:t>（七）办学条件和师生福祉极大改善</w:t>
      </w:r>
    </w:p>
    <w:p w:rsidR="00DB2188" w:rsidRDefault="007A4DCF">
      <w:pPr>
        <w:spacing w:line="460" w:lineRule="exact"/>
        <w:ind w:firstLineChars="200" w:firstLine="560"/>
        <w:rPr>
          <w:rFonts w:ascii="仿宋" w:eastAsia="仿宋" w:hAnsi="仿宋" w:cs="宋体"/>
          <w:kern w:val="0"/>
          <w:sz w:val="28"/>
          <w:szCs w:val="28"/>
          <w:lang w:val="zh-CN"/>
        </w:rPr>
      </w:pPr>
      <w:r w:rsidRPr="007A4DCF">
        <w:rPr>
          <w:rFonts w:ascii="仿宋" w:eastAsia="仿宋" w:hAnsi="仿宋" w:cs="宋体" w:hint="eastAsia"/>
          <w:kern w:val="0"/>
          <w:sz w:val="28"/>
          <w:szCs w:val="28"/>
          <w:lang w:val="zh-CN"/>
        </w:rPr>
        <w:t>教职工收入年均增长</w:t>
      </w:r>
      <w:r w:rsidRPr="007A4DCF">
        <w:rPr>
          <w:rFonts w:ascii="仿宋" w:eastAsia="仿宋" w:hAnsi="仿宋" w:cs="宋体"/>
          <w:kern w:val="0"/>
          <w:sz w:val="28"/>
          <w:szCs w:val="28"/>
          <w:lang w:val="zh-CN"/>
        </w:rPr>
        <w:t>10%以上。新增校舍面积近50万平方米，新增仪器设备超过6亿元。校园网络全覆盖。建成桥西小区1092套海景房和174套周转房。为学生建设热水洗澡设施、安装空调。完成一批水电路改造和校园景观美化工程。</w:t>
      </w:r>
    </w:p>
    <w:p w:rsidR="00676FD4" w:rsidRDefault="006E13F3" w:rsidP="00676FD4">
      <w:pPr>
        <w:spacing w:line="460" w:lineRule="exact"/>
        <w:ind w:firstLineChars="200" w:firstLine="562"/>
        <w:rPr>
          <w:rFonts w:ascii="仿宋" w:eastAsia="仿宋" w:hAnsi="仿宋" w:cs="宋体"/>
          <w:b/>
          <w:kern w:val="0"/>
          <w:sz w:val="28"/>
          <w:szCs w:val="28"/>
          <w:lang w:val="zh-CN"/>
        </w:rPr>
      </w:pPr>
      <w:r w:rsidRPr="006E13F3">
        <w:rPr>
          <w:rFonts w:ascii="仿宋" w:eastAsia="仿宋" w:hAnsi="仿宋" w:cs="宋体" w:hint="eastAsia"/>
          <w:b/>
          <w:kern w:val="0"/>
          <w:sz w:val="28"/>
          <w:szCs w:val="28"/>
          <w:lang w:val="zh-CN"/>
        </w:rPr>
        <w:t>（八）现代大学治理体系日臻完善</w:t>
      </w:r>
    </w:p>
    <w:p w:rsidR="00DB2188" w:rsidRDefault="007A4DCF">
      <w:pPr>
        <w:spacing w:line="460" w:lineRule="exact"/>
        <w:ind w:firstLineChars="200" w:firstLine="560"/>
        <w:rPr>
          <w:rFonts w:ascii="仿宋" w:eastAsia="仿宋" w:hAnsi="仿宋" w:cs="宋体"/>
          <w:kern w:val="0"/>
          <w:sz w:val="28"/>
          <w:szCs w:val="28"/>
          <w:lang w:val="zh-CN"/>
        </w:rPr>
      </w:pPr>
      <w:r w:rsidRPr="007A4DCF">
        <w:rPr>
          <w:rFonts w:ascii="仿宋" w:eastAsia="仿宋" w:hAnsi="仿宋" w:cs="宋体" w:hint="eastAsia"/>
          <w:kern w:val="0"/>
          <w:sz w:val="28"/>
          <w:szCs w:val="28"/>
          <w:lang w:val="zh-CN"/>
        </w:rPr>
        <w:t>制定《海南大学章程》，完善了以党委领导下的校长负责制为核心内容的现代大学治理体系。修订并落实学术委员会章程。发挥党代会、教代会、学代会参政议政作用。发挥理事会、基金会、校友会桥梁纽带作用，累计接受社会捐赠</w:t>
      </w:r>
      <w:r w:rsidRPr="007A4DCF">
        <w:rPr>
          <w:rFonts w:ascii="仿宋" w:eastAsia="仿宋" w:hAnsi="仿宋" w:cs="宋体"/>
          <w:kern w:val="0"/>
          <w:sz w:val="28"/>
          <w:szCs w:val="28"/>
          <w:lang w:val="zh-CN"/>
        </w:rPr>
        <w:t>8800多万元。推行基层单位领导班子任期届满换届和干部轮岗交流制度。完善校院两级管理体制。坚持以人为本，尊重、维护和保障师生各项基本权利。</w:t>
      </w:r>
    </w:p>
    <w:p w:rsidR="00DB2188" w:rsidRDefault="00316BB2">
      <w:pPr>
        <w:spacing w:line="460" w:lineRule="exact"/>
        <w:ind w:firstLineChars="200" w:firstLine="560"/>
        <w:rPr>
          <w:rFonts w:ascii="仿宋" w:eastAsia="仿宋" w:hAnsi="仿宋" w:cs="宋体"/>
          <w:kern w:val="0"/>
          <w:sz w:val="28"/>
          <w:szCs w:val="28"/>
          <w:lang w:val="zh-CN"/>
        </w:rPr>
      </w:pPr>
      <w:bookmarkStart w:id="0" w:name="_GoBack"/>
      <w:bookmarkEnd w:id="0"/>
      <w:r>
        <w:rPr>
          <w:rFonts w:ascii="仿宋" w:eastAsia="仿宋" w:hAnsi="仿宋" w:cs="宋体" w:hint="eastAsia"/>
          <w:kern w:val="0"/>
          <w:sz w:val="28"/>
          <w:szCs w:val="28"/>
          <w:lang w:val="zh-CN"/>
        </w:rPr>
        <w:t>如今</w:t>
      </w:r>
      <w:r w:rsidR="00B34B81">
        <w:rPr>
          <w:rFonts w:ascii="仿宋" w:eastAsia="仿宋" w:hAnsi="仿宋" w:cs="宋体" w:hint="eastAsia"/>
          <w:kern w:val="0"/>
          <w:sz w:val="28"/>
          <w:szCs w:val="28"/>
          <w:lang w:val="zh-CN"/>
        </w:rPr>
        <w:t>，</w:t>
      </w:r>
      <w:r w:rsidR="0035647F">
        <w:rPr>
          <w:rFonts w:ascii="仿宋" w:eastAsia="仿宋" w:hAnsi="仿宋" w:cs="宋体" w:hint="eastAsia"/>
          <w:kern w:val="0"/>
          <w:sz w:val="28"/>
          <w:szCs w:val="28"/>
          <w:lang w:val="zh-CN"/>
        </w:rPr>
        <w:t>一个团结奋进、砥砺前行的海南大学</w:t>
      </w:r>
      <w:r w:rsidR="0035647F" w:rsidRPr="00AF1B03">
        <w:rPr>
          <w:rFonts w:ascii="仿宋" w:eastAsia="仿宋" w:hAnsi="仿宋" w:cs="宋体" w:hint="eastAsia"/>
          <w:kern w:val="0"/>
          <w:sz w:val="28"/>
          <w:szCs w:val="28"/>
          <w:lang w:val="zh-CN"/>
        </w:rPr>
        <w:t>，</w:t>
      </w:r>
      <w:r w:rsidR="0035647F">
        <w:rPr>
          <w:rFonts w:ascii="仿宋" w:eastAsia="仿宋" w:hAnsi="仿宋" w:cs="宋体" w:hint="eastAsia"/>
          <w:kern w:val="0"/>
          <w:sz w:val="28"/>
          <w:szCs w:val="28"/>
          <w:lang w:val="zh-CN"/>
        </w:rPr>
        <w:t>正</w:t>
      </w:r>
      <w:r w:rsidR="0035647F" w:rsidRPr="00AF1B03">
        <w:rPr>
          <w:rFonts w:ascii="仿宋" w:eastAsia="仿宋" w:hAnsi="仿宋" w:cs="宋体" w:hint="eastAsia"/>
          <w:kern w:val="0"/>
          <w:sz w:val="28"/>
          <w:szCs w:val="28"/>
          <w:lang w:val="zh-CN"/>
        </w:rPr>
        <w:t>昂首阔步踏上建设“国内一流大学、世界一流学科”的新征程。</w:t>
      </w:r>
    </w:p>
    <w:p w:rsidR="00396BCD" w:rsidRDefault="00396BCD">
      <w:pPr>
        <w:spacing w:line="460" w:lineRule="exact"/>
        <w:ind w:firstLineChars="200" w:firstLine="560"/>
        <w:rPr>
          <w:rFonts w:ascii="仿宋" w:eastAsia="仿宋" w:hAnsi="仿宋" w:cs="宋体"/>
          <w:kern w:val="0"/>
          <w:sz w:val="28"/>
          <w:szCs w:val="28"/>
          <w:lang w:val="zh-CN"/>
        </w:rPr>
      </w:pPr>
    </w:p>
    <w:sectPr w:rsidR="00396BCD" w:rsidSect="005D1622">
      <w:footerReference w:type="even" r:id="rId8"/>
      <w:footerReference w:type="default" r:id="rId9"/>
      <w:pgSz w:w="11906" w:h="16838"/>
      <w:pgMar w:top="1701" w:right="1588" w:bottom="1474"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015" w:rsidRDefault="00817015" w:rsidP="005D1622">
      <w:r>
        <w:separator/>
      </w:r>
    </w:p>
  </w:endnote>
  <w:endnote w:type="continuationSeparator" w:id="0">
    <w:p w:rsidR="00817015" w:rsidRDefault="00817015" w:rsidP="005D16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622" w:rsidRDefault="00DB2188">
    <w:pPr>
      <w:pStyle w:val="a4"/>
      <w:rPr>
        <w:rFonts w:ascii="仿宋_GB2312" w:eastAsia="仿宋_GB2312"/>
        <w:sz w:val="28"/>
        <w:szCs w:val="28"/>
      </w:rPr>
    </w:pPr>
    <w:r>
      <w:rPr>
        <w:rFonts w:ascii="仿宋_GB2312" w:eastAsia="仿宋_GB2312"/>
        <w:sz w:val="28"/>
        <w:szCs w:val="28"/>
      </w:rPr>
      <w:fldChar w:fldCharType="begin"/>
    </w:r>
    <w:r w:rsidR="00AD2AA0">
      <w:rPr>
        <w:rFonts w:ascii="仿宋_GB2312" w:eastAsia="仿宋_GB2312"/>
        <w:sz w:val="28"/>
        <w:szCs w:val="28"/>
      </w:rPr>
      <w:instrText xml:space="preserve"> PAGE   \* MERGEFORMAT </w:instrText>
    </w:r>
    <w:r>
      <w:rPr>
        <w:rFonts w:ascii="仿宋_GB2312" w:eastAsia="仿宋_GB2312"/>
        <w:sz w:val="28"/>
        <w:szCs w:val="28"/>
      </w:rPr>
      <w:fldChar w:fldCharType="separate"/>
    </w:r>
    <w:r w:rsidR="00AD2AA0">
      <w:rPr>
        <w:rFonts w:ascii="仿宋_GB2312" w:eastAsia="仿宋_GB2312"/>
        <w:sz w:val="28"/>
        <w:szCs w:val="28"/>
        <w:lang w:val="zh-CN"/>
      </w:rPr>
      <w:t>-</w:t>
    </w:r>
    <w:r w:rsidR="00AD2AA0">
      <w:rPr>
        <w:rFonts w:ascii="仿宋_GB2312" w:eastAsia="仿宋_GB2312"/>
        <w:sz w:val="28"/>
        <w:szCs w:val="28"/>
      </w:rPr>
      <w:t xml:space="preserve"> 2 -</w:t>
    </w:r>
    <w:r>
      <w:rPr>
        <w:rFonts w:ascii="仿宋_GB2312" w:eastAsia="仿宋_GB2312"/>
        <w:sz w:val="28"/>
        <w:szCs w:val="28"/>
      </w:rPr>
      <w:fldChar w:fldCharType="end"/>
    </w:r>
  </w:p>
  <w:p w:rsidR="005D1622" w:rsidRDefault="005D162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622" w:rsidRDefault="00DB2188">
    <w:pPr>
      <w:pStyle w:val="a4"/>
      <w:jc w:val="center"/>
      <w:rPr>
        <w:sz w:val="28"/>
        <w:szCs w:val="28"/>
      </w:rPr>
    </w:pPr>
    <w:r>
      <w:rPr>
        <w:sz w:val="28"/>
        <w:szCs w:val="28"/>
      </w:rPr>
      <w:fldChar w:fldCharType="begin"/>
    </w:r>
    <w:r w:rsidR="00AD2AA0">
      <w:rPr>
        <w:sz w:val="28"/>
        <w:szCs w:val="28"/>
      </w:rPr>
      <w:instrText xml:space="preserve"> PAGE   \* MERGEFORMAT </w:instrText>
    </w:r>
    <w:r>
      <w:rPr>
        <w:sz w:val="28"/>
        <w:szCs w:val="28"/>
      </w:rPr>
      <w:fldChar w:fldCharType="separate"/>
    </w:r>
    <w:r w:rsidR="00A42187" w:rsidRPr="00A42187">
      <w:rPr>
        <w:noProof/>
        <w:sz w:val="28"/>
        <w:szCs w:val="28"/>
        <w:lang w:val="zh-CN"/>
      </w:rPr>
      <w:t>-</w:t>
    </w:r>
    <w:r w:rsidR="00A42187">
      <w:rPr>
        <w:noProof/>
        <w:sz w:val="28"/>
        <w:szCs w:val="28"/>
      </w:rPr>
      <w:t xml:space="preserve"> 2 -</w:t>
    </w:r>
    <w:r>
      <w:rPr>
        <w:sz w:val="28"/>
        <w:szCs w:val="28"/>
      </w:rPr>
      <w:fldChar w:fldCharType="end"/>
    </w:r>
  </w:p>
  <w:p w:rsidR="005D1622" w:rsidRDefault="005D16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015" w:rsidRDefault="00817015" w:rsidP="005D1622">
      <w:r>
        <w:separator/>
      </w:r>
    </w:p>
  </w:footnote>
  <w:footnote w:type="continuationSeparator" w:id="0">
    <w:p w:rsidR="00817015" w:rsidRDefault="00817015" w:rsidP="005D16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61E70"/>
    <w:multiLevelType w:val="singleLevel"/>
    <w:tmpl w:val="59661E70"/>
    <w:lvl w:ilvl="0">
      <w:start w:val="1"/>
      <w:numFmt w:val="decimal"/>
      <w:suff w:val="nothing"/>
      <w:lvlText w:val="%1."/>
      <w:lvlJc w:val="left"/>
    </w:lvl>
  </w:abstractNum>
  <w:abstractNum w:abstractNumId="1">
    <w:nsid w:val="59661F95"/>
    <w:multiLevelType w:val="singleLevel"/>
    <w:tmpl w:val="59661F95"/>
    <w:lvl w:ilvl="0">
      <w:start w:val="23"/>
      <w:numFmt w:val="decimal"/>
      <w:suff w:val="nothing"/>
      <w:lvlText w:val="%1."/>
      <w:lvlJc w:val="left"/>
    </w:lvl>
  </w:abstractNum>
  <w:abstractNum w:abstractNumId="2">
    <w:nsid w:val="59661FA2"/>
    <w:multiLevelType w:val="singleLevel"/>
    <w:tmpl w:val="59661FA2"/>
    <w:lvl w:ilvl="0">
      <w:start w:val="24"/>
      <w:numFmt w:val="decimal"/>
      <w:suff w:val="nothing"/>
      <w:lvlText w:val="%1."/>
      <w:lvlJc w:val="left"/>
    </w:lvl>
  </w:abstractNum>
  <w:abstractNum w:abstractNumId="3">
    <w:nsid w:val="59661FAF"/>
    <w:multiLevelType w:val="singleLevel"/>
    <w:tmpl w:val="59661FAF"/>
    <w:lvl w:ilvl="0">
      <w:start w:val="25"/>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36866"/>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066AE7"/>
    <w:rsid w:val="00022307"/>
    <w:rsid w:val="000377A4"/>
    <w:rsid w:val="000413C9"/>
    <w:rsid w:val="000435F1"/>
    <w:rsid w:val="00063B28"/>
    <w:rsid w:val="00066AE7"/>
    <w:rsid w:val="00071557"/>
    <w:rsid w:val="00076DB3"/>
    <w:rsid w:val="000955D3"/>
    <w:rsid w:val="000E1F66"/>
    <w:rsid w:val="00103D54"/>
    <w:rsid w:val="001153CC"/>
    <w:rsid w:val="0013407C"/>
    <w:rsid w:val="00135F2E"/>
    <w:rsid w:val="00141DA4"/>
    <w:rsid w:val="00144FD8"/>
    <w:rsid w:val="0014500A"/>
    <w:rsid w:val="00160A68"/>
    <w:rsid w:val="00164CC3"/>
    <w:rsid w:val="00170245"/>
    <w:rsid w:val="00171FA2"/>
    <w:rsid w:val="001840A6"/>
    <w:rsid w:val="001A0771"/>
    <w:rsid w:val="001A420D"/>
    <w:rsid w:val="001B2834"/>
    <w:rsid w:val="001C1940"/>
    <w:rsid w:val="001C42C7"/>
    <w:rsid w:val="001D1A5D"/>
    <w:rsid w:val="001D542A"/>
    <w:rsid w:val="001E0445"/>
    <w:rsid w:val="001F0430"/>
    <w:rsid w:val="002075A0"/>
    <w:rsid w:val="00211568"/>
    <w:rsid w:val="00213606"/>
    <w:rsid w:val="0022058C"/>
    <w:rsid w:val="00222479"/>
    <w:rsid w:val="00251C3F"/>
    <w:rsid w:val="002629DC"/>
    <w:rsid w:val="0026366C"/>
    <w:rsid w:val="002758BC"/>
    <w:rsid w:val="00291483"/>
    <w:rsid w:val="002927DA"/>
    <w:rsid w:val="0029696A"/>
    <w:rsid w:val="002A7885"/>
    <w:rsid w:val="002C52EA"/>
    <w:rsid w:val="002D038B"/>
    <w:rsid w:val="002E2197"/>
    <w:rsid w:val="002E5EE8"/>
    <w:rsid w:val="002F0559"/>
    <w:rsid w:val="00316BB2"/>
    <w:rsid w:val="00316FFD"/>
    <w:rsid w:val="0035647F"/>
    <w:rsid w:val="003573FA"/>
    <w:rsid w:val="00385936"/>
    <w:rsid w:val="00390369"/>
    <w:rsid w:val="00396BCD"/>
    <w:rsid w:val="003A19CA"/>
    <w:rsid w:val="003B1665"/>
    <w:rsid w:val="003C6B38"/>
    <w:rsid w:val="003C76EF"/>
    <w:rsid w:val="003D1B42"/>
    <w:rsid w:val="003F5E13"/>
    <w:rsid w:val="00402500"/>
    <w:rsid w:val="00403E0D"/>
    <w:rsid w:val="004046A4"/>
    <w:rsid w:val="0042167E"/>
    <w:rsid w:val="0044295B"/>
    <w:rsid w:val="004479B6"/>
    <w:rsid w:val="00452B6A"/>
    <w:rsid w:val="00460664"/>
    <w:rsid w:val="00471461"/>
    <w:rsid w:val="00495396"/>
    <w:rsid w:val="004A3D9E"/>
    <w:rsid w:val="004A582C"/>
    <w:rsid w:val="004B0F26"/>
    <w:rsid w:val="004C24B5"/>
    <w:rsid w:val="004E1E39"/>
    <w:rsid w:val="005005F7"/>
    <w:rsid w:val="005067D3"/>
    <w:rsid w:val="00507807"/>
    <w:rsid w:val="0052024B"/>
    <w:rsid w:val="00526E17"/>
    <w:rsid w:val="00530EDF"/>
    <w:rsid w:val="005337F5"/>
    <w:rsid w:val="00533F8A"/>
    <w:rsid w:val="00543251"/>
    <w:rsid w:val="0054555C"/>
    <w:rsid w:val="005564FB"/>
    <w:rsid w:val="00560D7E"/>
    <w:rsid w:val="00566F3A"/>
    <w:rsid w:val="00595235"/>
    <w:rsid w:val="005965A5"/>
    <w:rsid w:val="005B7DA2"/>
    <w:rsid w:val="005D1622"/>
    <w:rsid w:val="005E173B"/>
    <w:rsid w:val="005E4339"/>
    <w:rsid w:val="00603E11"/>
    <w:rsid w:val="00604B08"/>
    <w:rsid w:val="00611036"/>
    <w:rsid w:val="0062674C"/>
    <w:rsid w:val="006316AB"/>
    <w:rsid w:val="006361FA"/>
    <w:rsid w:val="0064145A"/>
    <w:rsid w:val="0064648B"/>
    <w:rsid w:val="00676FD4"/>
    <w:rsid w:val="006A5D2B"/>
    <w:rsid w:val="006B4522"/>
    <w:rsid w:val="006D3D85"/>
    <w:rsid w:val="006E13F3"/>
    <w:rsid w:val="006F4FFD"/>
    <w:rsid w:val="006F6549"/>
    <w:rsid w:val="007558C7"/>
    <w:rsid w:val="00765B8C"/>
    <w:rsid w:val="0079076F"/>
    <w:rsid w:val="007A4DCF"/>
    <w:rsid w:val="007B2152"/>
    <w:rsid w:val="007E40F0"/>
    <w:rsid w:val="007E611C"/>
    <w:rsid w:val="00800351"/>
    <w:rsid w:val="008156FE"/>
    <w:rsid w:val="00817015"/>
    <w:rsid w:val="0082681B"/>
    <w:rsid w:val="008437A8"/>
    <w:rsid w:val="00857324"/>
    <w:rsid w:val="00881524"/>
    <w:rsid w:val="0088309C"/>
    <w:rsid w:val="008A5817"/>
    <w:rsid w:val="008B0314"/>
    <w:rsid w:val="008B2042"/>
    <w:rsid w:val="008E5D5F"/>
    <w:rsid w:val="008F038F"/>
    <w:rsid w:val="00920F54"/>
    <w:rsid w:val="00921F11"/>
    <w:rsid w:val="009254C3"/>
    <w:rsid w:val="00935E65"/>
    <w:rsid w:val="00941E21"/>
    <w:rsid w:val="00952C95"/>
    <w:rsid w:val="00975818"/>
    <w:rsid w:val="0098029D"/>
    <w:rsid w:val="009C3CC7"/>
    <w:rsid w:val="009C52B8"/>
    <w:rsid w:val="009D05C6"/>
    <w:rsid w:val="00A129E2"/>
    <w:rsid w:val="00A20046"/>
    <w:rsid w:val="00A4002B"/>
    <w:rsid w:val="00A42187"/>
    <w:rsid w:val="00A51D08"/>
    <w:rsid w:val="00A80219"/>
    <w:rsid w:val="00A86106"/>
    <w:rsid w:val="00A956CF"/>
    <w:rsid w:val="00AA7FFE"/>
    <w:rsid w:val="00AD27B8"/>
    <w:rsid w:val="00AD2AA0"/>
    <w:rsid w:val="00AD4A98"/>
    <w:rsid w:val="00AD7A82"/>
    <w:rsid w:val="00AD7EEC"/>
    <w:rsid w:val="00AE2E03"/>
    <w:rsid w:val="00AE6A08"/>
    <w:rsid w:val="00AE7931"/>
    <w:rsid w:val="00AF0A5A"/>
    <w:rsid w:val="00AF1B03"/>
    <w:rsid w:val="00AF69A4"/>
    <w:rsid w:val="00B16BF4"/>
    <w:rsid w:val="00B34B81"/>
    <w:rsid w:val="00B42B5D"/>
    <w:rsid w:val="00B455DC"/>
    <w:rsid w:val="00B55353"/>
    <w:rsid w:val="00B55B99"/>
    <w:rsid w:val="00B808AC"/>
    <w:rsid w:val="00B842C9"/>
    <w:rsid w:val="00B92F75"/>
    <w:rsid w:val="00BA1286"/>
    <w:rsid w:val="00BC5D63"/>
    <w:rsid w:val="00BD4155"/>
    <w:rsid w:val="00BF1F67"/>
    <w:rsid w:val="00BF2781"/>
    <w:rsid w:val="00BF552B"/>
    <w:rsid w:val="00C0283E"/>
    <w:rsid w:val="00C0591E"/>
    <w:rsid w:val="00C247A6"/>
    <w:rsid w:val="00C30363"/>
    <w:rsid w:val="00C35959"/>
    <w:rsid w:val="00C36448"/>
    <w:rsid w:val="00C72160"/>
    <w:rsid w:val="00C76857"/>
    <w:rsid w:val="00C81888"/>
    <w:rsid w:val="00C91D46"/>
    <w:rsid w:val="00C978B5"/>
    <w:rsid w:val="00CA5F67"/>
    <w:rsid w:val="00CC0E2D"/>
    <w:rsid w:val="00CF07D6"/>
    <w:rsid w:val="00CF1989"/>
    <w:rsid w:val="00D10E91"/>
    <w:rsid w:val="00D12624"/>
    <w:rsid w:val="00D135E3"/>
    <w:rsid w:val="00D14BE4"/>
    <w:rsid w:val="00D253AF"/>
    <w:rsid w:val="00DB1CEF"/>
    <w:rsid w:val="00DB2188"/>
    <w:rsid w:val="00DC6D48"/>
    <w:rsid w:val="00DD2ADB"/>
    <w:rsid w:val="00E07BDA"/>
    <w:rsid w:val="00E1039E"/>
    <w:rsid w:val="00E1577A"/>
    <w:rsid w:val="00E20F7C"/>
    <w:rsid w:val="00E222E9"/>
    <w:rsid w:val="00E572E7"/>
    <w:rsid w:val="00E6635B"/>
    <w:rsid w:val="00E82D9C"/>
    <w:rsid w:val="00EA6DB0"/>
    <w:rsid w:val="00ED270B"/>
    <w:rsid w:val="00ED49FE"/>
    <w:rsid w:val="00ED59EB"/>
    <w:rsid w:val="00EE096A"/>
    <w:rsid w:val="00EF0416"/>
    <w:rsid w:val="00EF4568"/>
    <w:rsid w:val="00F03BAD"/>
    <w:rsid w:val="00F1552D"/>
    <w:rsid w:val="00F22B53"/>
    <w:rsid w:val="00F30A58"/>
    <w:rsid w:val="00F33A09"/>
    <w:rsid w:val="00F61338"/>
    <w:rsid w:val="00F76AB8"/>
    <w:rsid w:val="00F804C3"/>
    <w:rsid w:val="00FB485A"/>
    <w:rsid w:val="00FD73FA"/>
    <w:rsid w:val="18D82914"/>
    <w:rsid w:val="1CE22BD2"/>
    <w:rsid w:val="1F760F35"/>
    <w:rsid w:val="20032D21"/>
    <w:rsid w:val="4D1B2BEB"/>
    <w:rsid w:val="573330D6"/>
    <w:rsid w:val="663979A0"/>
    <w:rsid w:val="684938FC"/>
    <w:rsid w:val="76C11B79"/>
    <w:rsid w:val="7A5649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Hyperlink" w:semiHidden="0" w:qFormat="1"/>
    <w:lsdException w:name="FollowedHyperlink" w:semiHidden="0" w:qFormat="1"/>
    <w:lsdException w:name="Strong" w:locked="1" w:semiHidden="0" w:uiPriority="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semiHidden="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6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5D1622"/>
    <w:rPr>
      <w:sz w:val="18"/>
      <w:szCs w:val="18"/>
    </w:rPr>
  </w:style>
  <w:style w:type="paragraph" w:styleId="a4">
    <w:name w:val="footer"/>
    <w:basedOn w:val="a"/>
    <w:link w:val="Char0"/>
    <w:uiPriority w:val="99"/>
    <w:qFormat/>
    <w:rsid w:val="005D1622"/>
    <w:pPr>
      <w:tabs>
        <w:tab w:val="center" w:pos="4153"/>
        <w:tab w:val="right" w:pos="8306"/>
      </w:tabs>
      <w:snapToGrid w:val="0"/>
      <w:jc w:val="left"/>
    </w:pPr>
    <w:rPr>
      <w:sz w:val="18"/>
      <w:szCs w:val="18"/>
    </w:rPr>
  </w:style>
  <w:style w:type="paragraph" w:styleId="a5">
    <w:name w:val="header"/>
    <w:basedOn w:val="a"/>
    <w:link w:val="Char1"/>
    <w:uiPriority w:val="99"/>
    <w:semiHidden/>
    <w:qFormat/>
    <w:rsid w:val="005D1622"/>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5D16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rsid w:val="005D1622"/>
    <w:pPr>
      <w:widowControl/>
      <w:spacing w:before="100" w:beforeAutospacing="1" w:after="100" w:afterAutospacing="1"/>
      <w:jc w:val="left"/>
    </w:pPr>
    <w:rPr>
      <w:rFonts w:ascii="宋体" w:hAnsi="宋体" w:cs="宋体"/>
      <w:kern w:val="0"/>
      <w:sz w:val="24"/>
    </w:rPr>
  </w:style>
  <w:style w:type="character" w:styleId="a7">
    <w:name w:val="FollowedHyperlink"/>
    <w:basedOn w:val="a0"/>
    <w:uiPriority w:val="99"/>
    <w:unhideWhenUsed/>
    <w:qFormat/>
    <w:rsid w:val="005D1622"/>
    <w:rPr>
      <w:color w:val="000000"/>
      <w:u w:val="none"/>
    </w:rPr>
  </w:style>
  <w:style w:type="character" w:styleId="a8">
    <w:name w:val="Hyperlink"/>
    <w:basedOn w:val="a0"/>
    <w:uiPriority w:val="99"/>
    <w:unhideWhenUsed/>
    <w:qFormat/>
    <w:rsid w:val="005D1622"/>
    <w:rPr>
      <w:color w:val="000000"/>
      <w:u w:val="none"/>
    </w:rPr>
  </w:style>
  <w:style w:type="character" w:customStyle="1" w:styleId="Char0">
    <w:name w:val="页脚 Char"/>
    <w:basedOn w:val="a0"/>
    <w:link w:val="a4"/>
    <w:uiPriority w:val="99"/>
    <w:qFormat/>
    <w:locked/>
    <w:rsid w:val="005D1622"/>
    <w:rPr>
      <w:rFonts w:ascii="Times New Roman" w:eastAsia="宋体" w:hAnsi="Times New Roman" w:cs="Times New Roman"/>
      <w:sz w:val="18"/>
      <w:szCs w:val="18"/>
    </w:rPr>
  </w:style>
  <w:style w:type="character" w:customStyle="1" w:styleId="Char">
    <w:name w:val="批注框文本 Char"/>
    <w:basedOn w:val="a0"/>
    <w:link w:val="a3"/>
    <w:uiPriority w:val="99"/>
    <w:semiHidden/>
    <w:qFormat/>
    <w:locked/>
    <w:rsid w:val="005D1622"/>
    <w:rPr>
      <w:rFonts w:ascii="Times New Roman" w:eastAsia="宋体" w:hAnsi="Times New Roman" w:cs="Times New Roman"/>
      <w:sz w:val="18"/>
      <w:szCs w:val="18"/>
    </w:rPr>
  </w:style>
  <w:style w:type="character" w:customStyle="1" w:styleId="Char1">
    <w:name w:val="页眉 Char"/>
    <w:basedOn w:val="a0"/>
    <w:link w:val="a5"/>
    <w:uiPriority w:val="99"/>
    <w:semiHidden/>
    <w:qFormat/>
    <w:locked/>
    <w:rsid w:val="005D1622"/>
    <w:rPr>
      <w:rFonts w:ascii="Times New Roman" w:eastAsia="宋体" w:hAnsi="Times New Roman" w:cs="Times New Roman"/>
      <w:sz w:val="18"/>
      <w:szCs w:val="18"/>
    </w:rPr>
  </w:style>
  <w:style w:type="character" w:customStyle="1" w:styleId="HTMLChar">
    <w:name w:val="HTML 预设格式 Char"/>
    <w:basedOn w:val="a0"/>
    <w:link w:val="HTML"/>
    <w:uiPriority w:val="99"/>
    <w:qFormat/>
    <w:locked/>
    <w:rsid w:val="005D1622"/>
    <w:rPr>
      <w:rFonts w:ascii="宋体" w:eastAsia="宋体" w:cs="宋体"/>
      <w:sz w:val="24"/>
      <w:szCs w:val="24"/>
    </w:rPr>
  </w:style>
  <w:style w:type="character" w:customStyle="1" w:styleId="hover21">
    <w:name w:val="hover21"/>
    <w:basedOn w:val="a0"/>
    <w:qFormat/>
    <w:rsid w:val="005D1622"/>
    <w:rPr>
      <w:color w:val="557EE7"/>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A6CA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438</Words>
  <Characters>2501</Characters>
  <Application>Microsoft Office Word</Application>
  <DocSecurity>0</DocSecurity>
  <Lines>20</Lines>
  <Paragraphs>5</Paragraphs>
  <ScaleCrop>false</ScaleCrop>
  <Company>Microsoft</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王华</cp:lastModifiedBy>
  <cp:revision>40</cp:revision>
  <cp:lastPrinted>2017-05-22T11:17:00Z</cp:lastPrinted>
  <dcterms:created xsi:type="dcterms:W3CDTF">2018-02-21T12:45:00Z</dcterms:created>
  <dcterms:modified xsi:type="dcterms:W3CDTF">2018-03-04T00:57:00Z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