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rsidR="00112B85" w:rsidRDefault="0076364A">
      <w:pPr>
        <w:snapToGrid w:val="0"/>
        <w:spacing w:line="360" w:lineRule="auto"/>
        <w:jc w:val="center"/>
        <w:rPr>
          <w:rFonts w:ascii="宋体" w:hAnsi="宋体"/>
          <w:b/>
          <w:sz w:val="24"/>
        </w:rPr>
      </w:pPr>
      <w:r>
        <w:rPr>
          <w:rFonts w:ascii="宋体" w:hAnsi="宋体"/>
          <w:b/>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b/>
          <w:sz w:val="24"/>
        </w:rPr>
        <w:instrText>ADDIN CNKISM.UserStyle</w:instrText>
      </w:r>
      <w:r>
        <w:rPr>
          <w:rFonts w:ascii="宋体" w:hAnsi="宋体"/>
          <w:b/>
          <w:sz w:val="24"/>
        </w:rPr>
      </w:r>
      <w:r>
        <w:rPr>
          <w:rFonts w:ascii="宋体" w:hAnsi="宋体"/>
          <w:b/>
          <w:sz w:val="24"/>
        </w:rPr>
        <w:fldChar w:fldCharType="separate"/>
      </w:r>
      <w:r>
        <w:rPr>
          <w:rFonts w:ascii="宋体" w:hAnsi="宋体"/>
          <w:b/>
          <w:sz w:val="24"/>
        </w:rPr>
        <w:fldChar w:fldCharType="end"/>
      </w:r>
      <w:r w:rsidR="00767963">
        <w:rPr>
          <w:rFonts w:ascii="宋体" w:hAnsi="宋体" w:hint="eastAsia"/>
          <w:b/>
          <w:sz w:val="24"/>
        </w:rPr>
        <w:t>科技进步奖</w:t>
      </w:r>
    </w:p>
    <w:p w:rsidR="00112B85" w:rsidRPr="0061581D" w:rsidRDefault="00767963">
      <w:pPr>
        <w:rPr>
          <w:rFonts w:asciiTheme="minorEastAsia" w:eastAsiaTheme="minorEastAsia" w:hAnsiTheme="minorEastAsia"/>
          <w:b/>
          <w:bCs/>
          <w:sz w:val="28"/>
          <w:szCs w:val="28"/>
        </w:rPr>
      </w:pPr>
      <w:r w:rsidRPr="0061581D">
        <w:rPr>
          <w:rFonts w:asciiTheme="minorEastAsia" w:eastAsiaTheme="minorEastAsia" w:hAnsiTheme="minorEastAsia" w:hint="eastAsia"/>
          <w:b/>
          <w:bCs/>
          <w:sz w:val="28"/>
          <w:szCs w:val="28"/>
        </w:rPr>
        <w:t>一、项目名称</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地铁隧道施工引起地表沉降机理与建（构）筑</w:t>
      </w:r>
      <w:proofErr w:type="gramStart"/>
      <w:r w:rsidRPr="0061581D">
        <w:rPr>
          <w:rFonts w:ascii="仿宋" w:eastAsia="仿宋" w:hAnsi="仿宋" w:hint="eastAsia"/>
          <w:sz w:val="28"/>
          <w:szCs w:val="28"/>
        </w:rPr>
        <w:t>物损害</w:t>
      </w:r>
      <w:proofErr w:type="gramEnd"/>
      <w:r w:rsidRPr="0061581D">
        <w:rPr>
          <w:rFonts w:ascii="仿宋" w:eastAsia="仿宋" w:hAnsi="仿宋" w:hint="eastAsia"/>
          <w:sz w:val="28"/>
          <w:szCs w:val="28"/>
        </w:rPr>
        <w:t>预警理论及控制技术</w:t>
      </w:r>
    </w:p>
    <w:p w:rsidR="00112B85" w:rsidRPr="0061581D" w:rsidRDefault="00767963">
      <w:pPr>
        <w:rPr>
          <w:rFonts w:asciiTheme="minorEastAsia" w:eastAsiaTheme="minorEastAsia" w:hAnsiTheme="minorEastAsia"/>
          <w:b/>
          <w:bCs/>
          <w:sz w:val="28"/>
          <w:szCs w:val="28"/>
        </w:rPr>
      </w:pPr>
      <w:r w:rsidRPr="0061581D">
        <w:rPr>
          <w:rFonts w:asciiTheme="minorEastAsia" w:eastAsiaTheme="minorEastAsia" w:hAnsiTheme="minorEastAsia" w:hint="eastAsia"/>
          <w:b/>
          <w:bCs/>
          <w:sz w:val="28"/>
          <w:szCs w:val="28"/>
        </w:rPr>
        <w:t>二、推荐单位（专家）</w:t>
      </w:r>
    </w:p>
    <w:p w:rsidR="00112B85" w:rsidRPr="0061581D" w:rsidRDefault="0061581D" w:rsidP="0061581D">
      <w:pPr>
        <w:ind w:firstLineChars="200" w:firstLine="560"/>
        <w:rPr>
          <w:rFonts w:ascii="仿宋" w:eastAsia="仿宋" w:hAnsi="仿宋"/>
          <w:sz w:val="28"/>
          <w:szCs w:val="28"/>
        </w:rPr>
      </w:pPr>
      <w:r w:rsidRPr="0061581D">
        <w:rPr>
          <w:rFonts w:ascii="仿宋" w:eastAsia="仿宋" w:hAnsi="仿宋"/>
          <w:sz w:val="28"/>
          <w:szCs w:val="28"/>
        </w:rPr>
        <w:t>山东省教育厅</w:t>
      </w:r>
    </w:p>
    <w:p w:rsidR="00112B85" w:rsidRPr="0061581D" w:rsidRDefault="00767963">
      <w:pPr>
        <w:rPr>
          <w:rFonts w:asciiTheme="minorEastAsia" w:eastAsiaTheme="minorEastAsia" w:hAnsiTheme="minorEastAsia"/>
          <w:b/>
          <w:bCs/>
          <w:sz w:val="28"/>
          <w:szCs w:val="28"/>
        </w:rPr>
      </w:pPr>
      <w:r w:rsidRPr="0061581D">
        <w:rPr>
          <w:rFonts w:asciiTheme="minorEastAsia" w:eastAsiaTheme="minorEastAsia" w:hAnsiTheme="minorEastAsia" w:hint="eastAsia"/>
          <w:b/>
          <w:bCs/>
          <w:sz w:val="28"/>
          <w:szCs w:val="28"/>
        </w:rPr>
        <w:t>三、项目简介</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地铁隧道作为城市交通重要组成部分已经成为国家大力发展基</w:t>
      </w:r>
      <w:proofErr w:type="gramStart"/>
      <w:r w:rsidRPr="0061581D">
        <w:rPr>
          <w:rFonts w:ascii="仿宋" w:eastAsia="仿宋" w:hAnsi="仿宋" w:hint="eastAsia"/>
          <w:sz w:val="28"/>
          <w:szCs w:val="28"/>
        </w:rPr>
        <w:t>础</w:t>
      </w:r>
      <w:proofErr w:type="gramEnd"/>
      <w:r w:rsidRPr="0061581D">
        <w:rPr>
          <w:rFonts w:ascii="仿宋" w:eastAsia="仿宋" w:hAnsi="仿宋" w:hint="eastAsia"/>
          <w:sz w:val="28"/>
          <w:szCs w:val="28"/>
        </w:rPr>
        <w:t>设施建设战略的重要支撑，是一项关乎国计民生的支柱产业。但是，地铁隧道所处施工环境复杂，不确定性强，工程区域地层多变、地面建（构）筑物繁多，极易引起隧道工程和周围环境失稳破坏，因此，地铁隧道施工引起的地表沉降机理及建筑物损害预警及控制技术，是地铁隧道穿越城区的技术核心之一，可以有效避免隧道开挖灾害，保护周围环境的安全以及人民生命及财产安全，促进社会经济发展的和谐性和社会发展的稳定性。</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针对困扰国内外隧道施工“地质条件复杂多变”、“岩土参数复杂发散”、“地质灾害复杂突变”等技术难题，为了确保地铁隧道安全穿越城区，本项目旨在以下3各方面取得突破：（1）建立地铁隧道施工变形控制技术体系；（2）提升城市浅埋隧道支护在不同地质条件下控制变形性能；（3）攻克地质灾害复杂突变下的地铁隧道施工对建（构）筑</w:t>
      </w:r>
      <w:proofErr w:type="gramStart"/>
      <w:r w:rsidRPr="0061581D">
        <w:rPr>
          <w:rFonts w:ascii="仿宋" w:eastAsia="仿宋" w:hAnsi="仿宋" w:hint="eastAsia"/>
          <w:sz w:val="28"/>
          <w:szCs w:val="28"/>
        </w:rPr>
        <w:t>物损害</w:t>
      </w:r>
      <w:proofErr w:type="gramEnd"/>
      <w:r w:rsidRPr="0061581D">
        <w:rPr>
          <w:rFonts w:ascii="仿宋" w:eastAsia="仿宋" w:hAnsi="仿宋" w:hint="eastAsia"/>
          <w:sz w:val="28"/>
          <w:szCs w:val="28"/>
        </w:rPr>
        <w:t>预警及控制技术难题。</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在国家自然科学基金、省部级课题以及现场课题等近20项课题</w:t>
      </w:r>
      <w:r w:rsidRPr="0061581D">
        <w:rPr>
          <w:rFonts w:ascii="仿宋" w:eastAsia="仿宋" w:hAnsi="仿宋" w:hint="eastAsia"/>
          <w:sz w:val="28"/>
          <w:szCs w:val="28"/>
        </w:rPr>
        <w:lastRenderedPageBreak/>
        <w:t>资助下，通过自主创新，取得了以下研究成果：</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1）揭示了地铁隧道开挖引起地表沉降机理，发明了地铁隧道施工自动化监测系统和相关传感器，创新了地铁隧道开挖引起岩土体直至地表变形自动化监测方法，构建了地铁隧道变形控制技术体系，研发了地铁隧道施工引起周围环境变形自动化监测系统，攻克了地质环境复杂多变摸不清技术难题，为精准控制变形提供了信息技术平台。</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（2）创新了城市浅埋隧道岩体施工控制变形工法；提出了富水地层中</w:t>
      </w:r>
      <w:proofErr w:type="gramStart"/>
      <w:r w:rsidRPr="0061581D">
        <w:rPr>
          <w:rFonts w:ascii="仿宋" w:eastAsia="仿宋" w:hAnsi="仿宋" w:hint="eastAsia"/>
          <w:sz w:val="28"/>
          <w:szCs w:val="28"/>
        </w:rPr>
        <w:t>的管幕冻结</w:t>
      </w:r>
      <w:proofErr w:type="gramEnd"/>
      <w:r w:rsidRPr="0061581D">
        <w:rPr>
          <w:rFonts w:ascii="仿宋" w:eastAsia="仿宋" w:hAnsi="仿宋" w:hint="eastAsia"/>
          <w:sz w:val="28"/>
          <w:szCs w:val="28"/>
        </w:rPr>
        <w:t>新型技术，建立了水-热-力耦合数值模型，揭示了冻土帷幕在形成和解冻过程中的温度场发展规律以及</w:t>
      </w:r>
      <w:proofErr w:type="gramStart"/>
      <w:r w:rsidRPr="0061581D">
        <w:rPr>
          <w:rFonts w:ascii="仿宋" w:eastAsia="仿宋" w:hAnsi="仿宋" w:hint="eastAsia"/>
          <w:sz w:val="28"/>
          <w:szCs w:val="28"/>
        </w:rPr>
        <w:t>冻胀融沉规律</w:t>
      </w:r>
      <w:proofErr w:type="gramEnd"/>
      <w:r w:rsidRPr="0061581D">
        <w:rPr>
          <w:rFonts w:ascii="仿宋" w:eastAsia="仿宋" w:hAnsi="仿宋" w:hint="eastAsia"/>
          <w:sz w:val="28"/>
          <w:szCs w:val="28"/>
        </w:rPr>
        <w:t>，研制了大型多功能冻土-结构接触面</w:t>
      </w:r>
      <w:proofErr w:type="gramStart"/>
      <w:r w:rsidRPr="0061581D">
        <w:rPr>
          <w:rFonts w:ascii="仿宋" w:eastAsia="仿宋" w:hAnsi="仿宋" w:hint="eastAsia"/>
          <w:sz w:val="28"/>
          <w:szCs w:val="28"/>
        </w:rPr>
        <w:t>循环直剪设备</w:t>
      </w:r>
      <w:proofErr w:type="gramEnd"/>
      <w:r w:rsidRPr="0061581D">
        <w:rPr>
          <w:rFonts w:ascii="仿宋" w:eastAsia="仿宋" w:hAnsi="仿宋" w:hint="eastAsia"/>
          <w:sz w:val="28"/>
          <w:szCs w:val="28"/>
        </w:rPr>
        <w:t>；系统开展了不同岩土体下的地下开挖相似材料模拟试验，创新了相似材料面层变形信息的无接触式大视场小量程信息的获取和处理方法，显著提升了不同地层条件下的地铁隧道施工控制变形性能。</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3）提出地铁隧道施工对混凝土结构损伤预测识别判据，有效解决了地质灾害复杂突变状态下的地铁隧道施工对建筑物损伤预警及检测技术难题；研发了建筑基坑与邻近隧道相互影响测定方法和开挖工法，发明了建筑结构抵抗变形的新技术，提升了结构抵抗变形性能。</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本项目形成了专利等知识产权45项，其中中国发明专利19项，实用新型19项，软件著作权5项，外观设计专利2项；发表SCI文章20余篇，形成了具有自主知识产权的地铁隧道施工引起地表沉降及建筑物损伤预警</w:t>
      </w:r>
      <w:proofErr w:type="gramStart"/>
      <w:r w:rsidRPr="0061581D">
        <w:rPr>
          <w:rFonts w:ascii="仿宋" w:eastAsia="仿宋" w:hAnsi="仿宋" w:hint="eastAsia"/>
          <w:sz w:val="28"/>
          <w:szCs w:val="28"/>
        </w:rPr>
        <w:t>成套工</w:t>
      </w:r>
      <w:proofErr w:type="gramEnd"/>
      <w:r w:rsidRPr="0061581D">
        <w:rPr>
          <w:rFonts w:ascii="仿宋" w:eastAsia="仿宋" w:hAnsi="仿宋" w:hint="eastAsia"/>
          <w:sz w:val="28"/>
          <w:szCs w:val="28"/>
        </w:rPr>
        <w:t>法、工艺、监测技术以及标准等技术体系。部分成果被国内外专家纳入到地铁隧道施工引起周围环境变形标志性成果，经过山东省教育厅组织的以蔡美峰院士为主任的专家组会议鉴定为国际领先水平。</w:t>
      </w:r>
    </w:p>
    <w:p w:rsidR="00112B85" w:rsidRPr="0061581D" w:rsidRDefault="00767963">
      <w:pPr>
        <w:rPr>
          <w:rFonts w:asciiTheme="minorEastAsia" w:eastAsiaTheme="minorEastAsia" w:hAnsiTheme="minorEastAsia"/>
          <w:b/>
          <w:bCs/>
          <w:sz w:val="28"/>
          <w:szCs w:val="28"/>
        </w:rPr>
      </w:pPr>
      <w:r w:rsidRPr="0061581D">
        <w:rPr>
          <w:rFonts w:asciiTheme="minorEastAsia" w:eastAsiaTheme="minorEastAsia" w:hAnsiTheme="minorEastAsia" w:hint="eastAsia"/>
          <w:b/>
          <w:bCs/>
          <w:sz w:val="28"/>
          <w:szCs w:val="28"/>
        </w:rPr>
        <w:t>四、主要完成单位及创新推广贡献</w:t>
      </w:r>
    </w:p>
    <w:p w:rsidR="00853EC4" w:rsidRPr="00853EC4" w:rsidRDefault="00853EC4" w:rsidP="00853EC4">
      <w:pPr>
        <w:ind w:firstLineChars="200" w:firstLine="560"/>
        <w:rPr>
          <w:rFonts w:ascii="仿宋" w:eastAsia="仿宋" w:hAnsi="仿宋"/>
          <w:sz w:val="28"/>
          <w:szCs w:val="28"/>
        </w:rPr>
      </w:pPr>
      <w:r w:rsidRPr="00853EC4">
        <w:rPr>
          <w:rFonts w:ascii="仿宋" w:eastAsia="仿宋" w:hAnsi="仿宋" w:hint="eastAsia"/>
          <w:sz w:val="28"/>
          <w:szCs w:val="28"/>
        </w:rPr>
        <w:t>1.青岛理工大学</w:t>
      </w:r>
    </w:p>
    <w:p w:rsidR="00853EC4" w:rsidRPr="00853EC4" w:rsidRDefault="00853EC4" w:rsidP="00853EC4">
      <w:pPr>
        <w:ind w:firstLineChars="200" w:firstLine="560"/>
        <w:rPr>
          <w:rFonts w:ascii="仿宋" w:eastAsia="仿宋" w:hAnsi="仿宋"/>
          <w:sz w:val="28"/>
          <w:szCs w:val="28"/>
        </w:rPr>
      </w:pPr>
      <w:r w:rsidRPr="00853EC4">
        <w:rPr>
          <w:rFonts w:ascii="仿宋" w:eastAsia="仿宋" w:hAnsi="仿宋" w:hint="eastAsia"/>
          <w:sz w:val="28"/>
          <w:szCs w:val="28"/>
        </w:rPr>
        <w:t>组织开展推荐项目的全面实施，揭示了地铁隧道开挖引起地表沉降机理，发明了地铁隧道施工自动化监测系统和相关传感器，创新了地铁隧道开挖引起岩土体直至地表变形自动化监测方法，构建了地铁隧道变形控制技术体系，研发了地铁隧道施工引起周围环境变形自动化监测系统，攻克了地质环境复杂多变摸不清技术难题，为精准控制变形提供了信息技术平台，并在青岛、新疆开展推荐项目的技术推广应用和完善。</w:t>
      </w:r>
    </w:p>
    <w:p w:rsidR="00853EC4" w:rsidRPr="00853EC4" w:rsidRDefault="00853EC4" w:rsidP="00853EC4">
      <w:pPr>
        <w:ind w:firstLineChars="200" w:firstLine="560"/>
        <w:rPr>
          <w:rFonts w:ascii="仿宋" w:eastAsia="仿宋" w:hAnsi="仿宋"/>
          <w:sz w:val="28"/>
          <w:szCs w:val="28"/>
        </w:rPr>
      </w:pPr>
      <w:r w:rsidRPr="00853EC4">
        <w:rPr>
          <w:rFonts w:ascii="仿宋" w:eastAsia="仿宋" w:hAnsi="仿宋" w:hint="eastAsia"/>
          <w:sz w:val="28"/>
          <w:szCs w:val="28"/>
        </w:rPr>
        <w:t>2.海南大学</w:t>
      </w:r>
    </w:p>
    <w:p w:rsidR="00853EC4" w:rsidRPr="00853EC4" w:rsidRDefault="00853EC4" w:rsidP="00853EC4">
      <w:pPr>
        <w:ind w:firstLineChars="200" w:firstLine="560"/>
        <w:rPr>
          <w:rFonts w:ascii="仿宋" w:eastAsia="仿宋" w:hAnsi="仿宋"/>
          <w:sz w:val="28"/>
          <w:szCs w:val="28"/>
        </w:rPr>
      </w:pPr>
      <w:r w:rsidRPr="00853EC4">
        <w:rPr>
          <w:rFonts w:ascii="仿宋" w:eastAsia="仿宋" w:hAnsi="仿宋" w:hint="eastAsia"/>
          <w:sz w:val="28"/>
          <w:szCs w:val="28"/>
        </w:rPr>
        <w:t>针对盾构隧道技术开展研究，提出了富水地层中</w:t>
      </w:r>
      <w:proofErr w:type="gramStart"/>
      <w:r w:rsidRPr="00853EC4">
        <w:rPr>
          <w:rFonts w:ascii="仿宋" w:eastAsia="仿宋" w:hAnsi="仿宋" w:hint="eastAsia"/>
          <w:sz w:val="28"/>
          <w:szCs w:val="28"/>
        </w:rPr>
        <w:t>的管幕冻结</w:t>
      </w:r>
      <w:proofErr w:type="gramEnd"/>
      <w:r w:rsidRPr="00853EC4">
        <w:rPr>
          <w:rFonts w:ascii="仿宋" w:eastAsia="仿宋" w:hAnsi="仿宋" w:hint="eastAsia"/>
          <w:sz w:val="28"/>
          <w:szCs w:val="28"/>
        </w:rPr>
        <w:t>新型技术，建立了水-热-力耦合数值模型，揭示了冻土帷幕在形成和解冻过程中的温度场发展规律以及</w:t>
      </w:r>
      <w:proofErr w:type="gramStart"/>
      <w:r w:rsidRPr="00853EC4">
        <w:rPr>
          <w:rFonts w:ascii="仿宋" w:eastAsia="仿宋" w:hAnsi="仿宋" w:hint="eastAsia"/>
          <w:sz w:val="28"/>
          <w:szCs w:val="28"/>
        </w:rPr>
        <w:t>冻胀融沉规律</w:t>
      </w:r>
      <w:proofErr w:type="gramEnd"/>
      <w:r w:rsidRPr="00853EC4">
        <w:rPr>
          <w:rFonts w:ascii="仿宋" w:eastAsia="仿宋" w:hAnsi="仿宋" w:hint="eastAsia"/>
          <w:sz w:val="28"/>
          <w:szCs w:val="28"/>
        </w:rPr>
        <w:t>，研制了大型多功能冻土-结构接触面</w:t>
      </w:r>
      <w:proofErr w:type="gramStart"/>
      <w:r w:rsidRPr="00853EC4">
        <w:rPr>
          <w:rFonts w:ascii="仿宋" w:eastAsia="仿宋" w:hAnsi="仿宋" w:hint="eastAsia"/>
          <w:sz w:val="28"/>
          <w:szCs w:val="28"/>
        </w:rPr>
        <w:t>循环直剪设备</w:t>
      </w:r>
      <w:proofErr w:type="gramEnd"/>
      <w:r w:rsidRPr="00853EC4">
        <w:rPr>
          <w:rFonts w:ascii="仿宋" w:eastAsia="仿宋" w:hAnsi="仿宋" w:hint="eastAsia"/>
          <w:sz w:val="28"/>
          <w:szCs w:val="28"/>
        </w:rPr>
        <w:t>，在盾构施工中开展相关技术应用及推广。</w:t>
      </w:r>
    </w:p>
    <w:p w:rsidR="00853EC4" w:rsidRPr="00853EC4" w:rsidRDefault="00853EC4" w:rsidP="00853EC4">
      <w:pPr>
        <w:ind w:firstLineChars="200" w:firstLine="560"/>
        <w:rPr>
          <w:rFonts w:ascii="仿宋" w:eastAsia="仿宋" w:hAnsi="仿宋"/>
          <w:sz w:val="28"/>
          <w:szCs w:val="28"/>
        </w:rPr>
      </w:pPr>
      <w:r w:rsidRPr="00853EC4">
        <w:rPr>
          <w:rFonts w:ascii="仿宋" w:eastAsia="仿宋" w:hAnsi="仿宋" w:hint="eastAsia"/>
          <w:sz w:val="28"/>
          <w:szCs w:val="28"/>
        </w:rPr>
        <w:t>3.青岛静力工程有限公司</w:t>
      </w:r>
    </w:p>
    <w:p w:rsidR="00853EC4" w:rsidRPr="00853EC4" w:rsidRDefault="00853EC4" w:rsidP="00853EC4">
      <w:pPr>
        <w:ind w:firstLineChars="200" w:firstLine="560"/>
        <w:rPr>
          <w:rFonts w:ascii="仿宋" w:eastAsia="仿宋" w:hAnsi="仿宋"/>
          <w:sz w:val="28"/>
          <w:szCs w:val="28"/>
        </w:rPr>
      </w:pPr>
      <w:r w:rsidRPr="00853EC4">
        <w:rPr>
          <w:rFonts w:ascii="仿宋" w:eastAsia="仿宋" w:hAnsi="仿宋" w:hint="eastAsia"/>
          <w:sz w:val="28"/>
          <w:szCs w:val="28"/>
        </w:rPr>
        <w:t>针对推荐项目在地铁隧道施工，发明了挤入式地下连续墙成墙装置及方法，研究成果成功进行推广应用。</w:t>
      </w:r>
    </w:p>
    <w:p w:rsidR="001B2F87" w:rsidRDefault="001B2F87" w:rsidP="00853EC4">
      <w:pPr>
        <w:ind w:firstLineChars="200" w:firstLine="560"/>
        <w:rPr>
          <w:rFonts w:ascii="仿宋" w:eastAsia="仿宋" w:hAnsi="仿宋"/>
          <w:sz w:val="28"/>
          <w:szCs w:val="28"/>
        </w:rPr>
      </w:pPr>
      <w:r>
        <w:rPr>
          <w:rFonts w:ascii="仿宋" w:eastAsia="仿宋" w:hAnsi="仿宋" w:hint="eastAsia"/>
          <w:sz w:val="28"/>
          <w:szCs w:val="28"/>
        </w:rPr>
        <w:t>4.</w:t>
      </w:r>
      <w:r w:rsidR="00853EC4" w:rsidRPr="00853EC4">
        <w:rPr>
          <w:rFonts w:ascii="仿宋" w:eastAsia="仿宋" w:hAnsi="仿宋" w:hint="eastAsia"/>
          <w:sz w:val="28"/>
          <w:szCs w:val="28"/>
        </w:rPr>
        <w:t>青岛农业大学</w:t>
      </w:r>
    </w:p>
    <w:p w:rsidR="00853EC4" w:rsidRPr="00853EC4" w:rsidRDefault="00853EC4" w:rsidP="00853EC4">
      <w:pPr>
        <w:ind w:firstLineChars="200" w:firstLine="560"/>
        <w:rPr>
          <w:rFonts w:ascii="仿宋" w:eastAsia="仿宋" w:hAnsi="仿宋"/>
          <w:sz w:val="28"/>
          <w:szCs w:val="28"/>
        </w:rPr>
      </w:pPr>
      <w:r w:rsidRPr="00853EC4">
        <w:rPr>
          <w:rFonts w:ascii="仿宋" w:eastAsia="仿宋" w:hAnsi="仿宋" w:hint="eastAsia"/>
          <w:sz w:val="28"/>
          <w:szCs w:val="28"/>
        </w:rPr>
        <w:t>针对地铁隧道施工控制变形，开展了地面建筑检测方法研究以及减少变形的结构设计研发，并在技术推广应用过程中，积极开展相关工作。</w:t>
      </w:r>
    </w:p>
    <w:p w:rsidR="00853EC4" w:rsidRPr="00853EC4" w:rsidRDefault="001B2F87" w:rsidP="00853EC4">
      <w:pPr>
        <w:ind w:firstLineChars="200" w:firstLine="560"/>
        <w:rPr>
          <w:rFonts w:ascii="仿宋" w:eastAsia="仿宋" w:hAnsi="仿宋"/>
          <w:sz w:val="28"/>
          <w:szCs w:val="28"/>
        </w:rPr>
      </w:pPr>
      <w:r>
        <w:rPr>
          <w:rFonts w:ascii="仿宋" w:eastAsia="仿宋" w:hAnsi="仿宋" w:hint="eastAsia"/>
          <w:sz w:val="28"/>
          <w:szCs w:val="28"/>
        </w:rPr>
        <w:t>5</w:t>
      </w:r>
      <w:r w:rsidR="00853EC4" w:rsidRPr="00853EC4">
        <w:rPr>
          <w:rFonts w:ascii="仿宋" w:eastAsia="仿宋" w:hAnsi="仿宋" w:hint="eastAsia"/>
          <w:sz w:val="28"/>
          <w:szCs w:val="28"/>
        </w:rPr>
        <w:t>.新疆大学</w:t>
      </w:r>
    </w:p>
    <w:p w:rsidR="00853EC4" w:rsidRPr="00853EC4" w:rsidRDefault="00853EC4" w:rsidP="00853EC4">
      <w:pPr>
        <w:ind w:firstLineChars="200" w:firstLine="560"/>
        <w:rPr>
          <w:rFonts w:ascii="仿宋" w:eastAsia="仿宋" w:hAnsi="仿宋"/>
          <w:sz w:val="28"/>
          <w:szCs w:val="28"/>
        </w:rPr>
      </w:pPr>
      <w:r w:rsidRPr="00853EC4">
        <w:rPr>
          <w:rFonts w:ascii="仿宋" w:eastAsia="仿宋" w:hAnsi="仿宋" w:hint="eastAsia"/>
          <w:sz w:val="28"/>
          <w:szCs w:val="28"/>
        </w:rPr>
        <w:t>研发了地铁隧道施工引起周围环境变形自动化监测系统，揭示了地铁隧道开挖引起地表沉降机理，并在新疆开展推荐项目的技术推广应用和完善。</w:t>
      </w:r>
    </w:p>
    <w:p w:rsidR="00853EC4" w:rsidRPr="00853EC4" w:rsidRDefault="001B2F87" w:rsidP="00853EC4">
      <w:pPr>
        <w:ind w:firstLineChars="200" w:firstLine="560"/>
        <w:rPr>
          <w:rFonts w:ascii="仿宋" w:eastAsia="仿宋" w:hAnsi="仿宋"/>
          <w:sz w:val="28"/>
          <w:szCs w:val="28"/>
        </w:rPr>
      </w:pPr>
      <w:r>
        <w:rPr>
          <w:rFonts w:ascii="仿宋" w:eastAsia="仿宋" w:hAnsi="仿宋" w:hint="eastAsia"/>
          <w:sz w:val="28"/>
          <w:szCs w:val="28"/>
        </w:rPr>
        <w:t>6</w:t>
      </w:r>
      <w:r w:rsidR="00853EC4" w:rsidRPr="00853EC4">
        <w:rPr>
          <w:rFonts w:ascii="仿宋" w:eastAsia="仿宋" w:hAnsi="仿宋" w:hint="eastAsia"/>
          <w:sz w:val="28"/>
          <w:szCs w:val="28"/>
        </w:rPr>
        <w:t>.重庆</w:t>
      </w:r>
      <w:proofErr w:type="gramStart"/>
      <w:r w:rsidR="00853EC4" w:rsidRPr="00853EC4">
        <w:rPr>
          <w:rFonts w:ascii="仿宋" w:eastAsia="仿宋" w:hAnsi="仿宋" w:hint="eastAsia"/>
          <w:sz w:val="28"/>
          <w:szCs w:val="28"/>
        </w:rPr>
        <w:t>睿</w:t>
      </w:r>
      <w:proofErr w:type="gramEnd"/>
      <w:r w:rsidR="00853EC4" w:rsidRPr="00853EC4">
        <w:rPr>
          <w:rFonts w:ascii="仿宋" w:eastAsia="仿宋" w:hAnsi="仿宋" w:hint="eastAsia"/>
          <w:sz w:val="28"/>
          <w:szCs w:val="28"/>
        </w:rPr>
        <w:t>安特盾构技术股份有限公司</w:t>
      </w:r>
    </w:p>
    <w:p w:rsidR="00853EC4" w:rsidRPr="00853EC4" w:rsidRDefault="00853EC4" w:rsidP="00853EC4">
      <w:pPr>
        <w:ind w:firstLineChars="200" w:firstLine="560"/>
        <w:rPr>
          <w:rFonts w:ascii="仿宋" w:eastAsia="仿宋" w:hAnsi="仿宋"/>
          <w:sz w:val="28"/>
          <w:szCs w:val="28"/>
        </w:rPr>
      </w:pPr>
      <w:r w:rsidRPr="00853EC4">
        <w:rPr>
          <w:rFonts w:ascii="仿宋" w:eastAsia="仿宋" w:hAnsi="仿宋" w:hint="eastAsia"/>
          <w:sz w:val="28"/>
          <w:szCs w:val="28"/>
        </w:rPr>
        <w:t>研究了地上建筑与地下结构相互影响测定方法，开展推荐项目在重庆的技术推广应用和完善。</w:t>
      </w:r>
    </w:p>
    <w:p w:rsidR="00112B85" w:rsidRPr="0061581D" w:rsidRDefault="00767963" w:rsidP="00853EC4">
      <w:pPr>
        <w:ind w:firstLineChars="200" w:firstLine="560"/>
        <w:rPr>
          <w:rFonts w:asciiTheme="minorEastAsia" w:eastAsiaTheme="minorEastAsia" w:hAnsiTheme="minorEastAsia"/>
          <w:b/>
          <w:bCs/>
          <w:sz w:val="28"/>
          <w:szCs w:val="28"/>
        </w:rPr>
      </w:pPr>
      <w:r w:rsidRPr="00853EC4">
        <w:rPr>
          <w:rFonts w:ascii="仿宋" w:eastAsia="仿宋" w:hAnsi="仿宋" w:hint="eastAsia"/>
          <w:sz w:val="28"/>
          <w:szCs w:val="28"/>
        </w:rPr>
        <w:t>五、推</w:t>
      </w:r>
      <w:r w:rsidRPr="0061581D">
        <w:rPr>
          <w:rFonts w:asciiTheme="minorEastAsia" w:eastAsiaTheme="minorEastAsia" w:hAnsiTheme="minorEastAsia" w:hint="eastAsia"/>
          <w:b/>
          <w:bCs/>
          <w:sz w:val="28"/>
          <w:szCs w:val="28"/>
        </w:rPr>
        <w:t>广应用情况</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相关成果成功应用于青岛地铁1号线和3号线、乌鲁木齐轨道交通1号线和2号线、重庆轨道交通9号线、深圳地铁6号线6111标盾构区间、成都地铁17号线TJ06标盾构区间掘进工程等工程中，近3年新增经济效益超过6亿元人民币，具有重大的社会经济效益和推广应用前景。</w:t>
      </w:r>
    </w:p>
    <w:p w:rsidR="00112B85" w:rsidRPr="0061581D" w:rsidRDefault="00767963">
      <w:pPr>
        <w:rPr>
          <w:rFonts w:asciiTheme="minorEastAsia" w:eastAsiaTheme="minorEastAsia" w:hAnsiTheme="minorEastAsia"/>
          <w:b/>
          <w:bCs/>
          <w:sz w:val="28"/>
          <w:szCs w:val="28"/>
        </w:rPr>
      </w:pPr>
      <w:r w:rsidRPr="0061581D">
        <w:rPr>
          <w:rFonts w:asciiTheme="minorEastAsia" w:eastAsiaTheme="minorEastAsia" w:hAnsiTheme="minorEastAsia" w:hint="eastAsia"/>
          <w:b/>
          <w:bCs/>
          <w:sz w:val="28"/>
          <w:szCs w:val="28"/>
        </w:rPr>
        <w:t>六、曾获科技奖励情况</w:t>
      </w:r>
    </w:p>
    <w:p w:rsidR="00112B85" w:rsidRPr="0061581D" w:rsidRDefault="00767963" w:rsidP="0061581D">
      <w:pPr>
        <w:ind w:firstLineChars="200" w:firstLine="560"/>
        <w:rPr>
          <w:rFonts w:ascii="仿宋" w:eastAsia="仿宋" w:hAnsi="仿宋"/>
          <w:sz w:val="32"/>
          <w:szCs w:val="32"/>
        </w:rPr>
        <w:sectPr w:rsidR="00112B85" w:rsidRPr="0061581D">
          <w:pgSz w:w="11906" w:h="16838"/>
          <w:pgMar w:top="1440" w:right="1800" w:bottom="1440" w:left="1800" w:header="851" w:footer="992" w:gutter="0"/>
          <w:cols w:space="425"/>
          <w:docGrid w:type="lines" w:linePitch="312"/>
        </w:sectPr>
      </w:pPr>
      <w:r w:rsidRPr="0061581D">
        <w:rPr>
          <w:rFonts w:ascii="仿宋" w:eastAsia="仿宋" w:hAnsi="仿宋" w:hint="eastAsia"/>
          <w:sz w:val="28"/>
          <w:szCs w:val="28"/>
        </w:rPr>
        <w:t>无</w:t>
      </w:r>
    </w:p>
    <w:p w:rsidR="00112B85" w:rsidRPr="0061581D" w:rsidRDefault="0061581D">
      <w:pPr>
        <w:rPr>
          <w:rFonts w:ascii="仿宋" w:eastAsia="仿宋" w:hAnsi="仿宋"/>
          <w:b/>
          <w:bCs/>
          <w:sz w:val="32"/>
          <w:szCs w:val="32"/>
        </w:rPr>
      </w:pPr>
      <w:r>
        <w:rPr>
          <w:rFonts w:asciiTheme="minorEastAsia" w:eastAsiaTheme="minorEastAsia" w:hAnsiTheme="minorEastAsia" w:hint="eastAsia"/>
          <w:b/>
          <w:bCs/>
          <w:sz w:val="28"/>
          <w:szCs w:val="28"/>
        </w:rPr>
        <w:t>七、</w:t>
      </w:r>
      <w:r w:rsidR="00767963" w:rsidRPr="0061581D">
        <w:rPr>
          <w:rFonts w:asciiTheme="minorEastAsia" w:eastAsiaTheme="minorEastAsia" w:hAnsiTheme="minorEastAsia" w:hint="eastAsia"/>
          <w:b/>
          <w:bCs/>
          <w:sz w:val="28"/>
          <w:szCs w:val="28"/>
        </w:rPr>
        <w:t>主要知识产权证明目录</w:t>
      </w:r>
    </w:p>
    <w:tbl>
      <w:tblPr>
        <w:tblStyle w:val="a9"/>
        <w:tblW w:w="13856" w:type="dxa"/>
        <w:jc w:val="center"/>
        <w:tblInd w:w="-2692" w:type="dxa"/>
        <w:tblLayout w:type="fixed"/>
        <w:tblLook w:val="04A0" w:firstRow="1" w:lastRow="0" w:firstColumn="1" w:lastColumn="0" w:noHBand="0" w:noVBand="1"/>
      </w:tblPr>
      <w:tblGrid>
        <w:gridCol w:w="746"/>
        <w:gridCol w:w="1330"/>
        <w:gridCol w:w="3402"/>
        <w:gridCol w:w="708"/>
        <w:gridCol w:w="2127"/>
        <w:gridCol w:w="850"/>
        <w:gridCol w:w="2172"/>
        <w:gridCol w:w="2521"/>
      </w:tblGrid>
      <w:tr w:rsidR="00112B85" w:rsidRPr="0061581D" w:rsidTr="00D51A6E">
        <w:trPr>
          <w:jc w:val="center"/>
        </w:trPr>
        <w:tc>
          <w:tcPr>
            <w:tcW w:w="746" w:type="dxa"/>
            <w:vAlign w:val="center"/>
          </w:tcPr>
          <w:p w:rsidR="00112B85" w:rsidRPr="0061581D" w:rsidRDefault="00767963">
            <w:pPr>
              <w:jc w:val="center"/>
              <w:rPr>
                <w:rFonts w:ascii="仿宋" w:eastAsia="仿宋" w:hAnsi="仿宋"/>
                <w:szCs w:val="21"/>
              </w:rPr>
            </w:pPr>
            <w:r w:rsidRPr="0061581D">
              <w:rPr>
                <w:rFonts w:ascii="仿宋" w:eastAsia="仿宋" w:hAnsi="仿宋" w:hint="eastAsia"/>
                <w:szCs w:val="21"/>
              </w:rPr>
              <w:t>附属编号</w:t>
            </w:r>
          </w:p>
        </w:tc>
        <w:tc>
          <w:tcPr>
            <w:tcW w:w="1330" w:type="dxa"/>
            <w:vAlign w:val="center"/>
          </w:tcPr>
          <w:p w:rsidR="00112B85" w:rsidRPr="0061581D" w:rsidRDefault="00767963" w:rsidP="00D51A6E">
            <w:pPr>
              <w:jc w:val="left"/>
              <w:rPr>
                <w:rFonts w:ascii="仿宋" w:eastAsia="仿宋" w:hAnsi="仿宋"/>
                <w:szCs w:val="21"/>
              </w:rPr>
            </w:pPr>
            <w:r w:rsidRPr="0061581D">
              <w:rPr>
                <w:rFonts w:ascii="仿宋" w:eastAsia="仿宋" w:hAnsi="仿宋" w:hint="eastAsia"/>
                <w:szCs w:val="21"/>
              </w:rPr>
              <w:t>知识产权类型</w:t>
            </w:r>
          </w:p>
        </w:tc>
        <w:tc>
          <w:tcPr>
            <w:tcW w:w="3402" w:type="dxa"/>
            <w:vAlign w:val="center"/>
          </w:tcPr>
          <w:p w:rsidR="00112B85" w:rsidRPr="0061581D" w:rsidRDefault="00767963" w:rsidP="00D51A6E">
            <w:pPr>
              <w:jc w:val="left"/>
              <w:rPr>
                <w:rFonts w:ascii="仿宋" w:eastAsia="仿宋" w:hAnsi="仿宋"/>
                <w:szCs w:val="21"/>
              </w:rPr>
            </w:pPr>
            <w:r w:rsidRPr="0061581D">
              <w:rPr>
                <w:rFonts w:ascii="仿宋" w:eastAsia="仿宋" w:hAnsi="仿宋" w:hint="eastAsia"/>
                <w:szCs w:val="21"/>
              </w:rPr>
              <w:t>名称</w:t>
            </w:r>
          </w:p>
        </w:tc>
        <w:tc>
          <w:tcPr>
            <w:tcW w:w="708" w:type="dxa"/>
            <w:vAlign w:val="center"/>
          </w:tcPr>
          <w:p w:rsidR="00112B85" w:rsidRPr="0061581D" w:rsidRDefault="00767963">
            <w:pPr>
              <w:jc w:val="center"/>
              <w:rPr>
                <w:rFonts w:ascii="仿宋" w:eastAsia="仿宋" w:hAnsi="仿宋"/>
                <w:szCs w:val="21"/>
              </w:rPr>
            </w:pPr>
            <w:r w:rsidRPr="0061581D">
              <w:rPr>
                <w:rFonts w:ascii="仿宋" w:eastAsia="仿宋" w:hAnsi="仿宋" w:hint="eastAsia"/>
                <w:szCs w:val="21"/>
              </w:rPr>
              <w:t>国家</w:t>
            </w:r>
          </w:p>
        </w:tc>
        <w:tc>
          <w:tcPr>
            <w:tcW w:w="2127" w:type="dxa"/>
            <w:vAlign w:val="center"/>
          </w:tcPr>
          <w:p w:rsidR="00112B85" w:rsidRPr="0061581D" w:rsidRDefault="00767963">
            <w:pPr>
              <w:jc w:val="center"/>
              <w:rPr>
                <w:rFonts w:ascii="仿宋" w:eastAsia="仿宋" w:hAnsi="仿宋"/>
                <w:szCs w:val="21"/>
              </w:rPr>
            </w:pPr>
            <w:r w:rsidRPr="0061581D">
              <w:rPr>
                <w:rFonts w:ascii="仿宋" w:eastAsia="仿宋" w:hAnsi="仿宋"/>
                <w:szCs w:val="21"/>
              </w:rPr>
              <w:t>授权或申请号</w:t>
            </w:r>
          </w:p>
        </w:tc>
        <w:tc>
          <w:tcPr>
            <w:tcW w:w="850" w:type="dxa"/>
            <w:vAlign w:val="center"/>
          </w:tcPr>
          <w:p w:rsidR="00112B85" w:rsidRPr="0061581D" w:rsidRDefault="00767963">
            <w:pPr>
              <w:jc w:val="center"/>
              <w:rPr>
                <w:rFonts w:ascii="仿宋" w:eastAsia="仿宋" w:hAnsi="仿宋"/>
                <w:szCs w:val="21"/>
              </w:rPr>
            </w:pPr>
            <w:r w:rsidRPr="0061581D">
              <w:rPr>
                <w:rFonts w:ascii="仿宋" w:eastAsia="仿宋" w:hAnsi="仿宋"/>
                <w:szCs w:val="21"/>
              </w:rPr>
              <w:t xml:space="preserve">授权日期 </w:t>
            </w:r>
          </w:p>
        </w:tc>
        <w:tc>
          <w:tcPr>
            <w:tcW w:w="2172" w:type="dxa"/>
            <w:vAlign w:val="center"/>
          </w:tcPr>
          <w:p w:rsidR="00112B85" w:rsidRPr="0061581D" w:rsidRDefault="00767963">
            <w:pPr>
              <w:jc w:val="center"/>
              <w:rPr>
                <w:rFonts w:ascii="仿宋" w:eastAsia="仿宋" w:hAnsi="仿宋"/>
                <w:szCs w:val="21"/>
              </w:rPr>
            </w:pPr>
            <w:r w:rsidRPr="0061581D">
              <w:rPr>
                <w:rFonts w:ascii="仿宋" w:eastAsia="仿宋" w:hAnsi="仿宋" w:hint="eastAsia"/>
                <w:szCs w:val="21"/>
              </w:rPr>
              <w:t>权利人</w:t>
            </w:r>
          </w:p>
        </w:tc>
        <w:tc>
          <w:tcPr>
            <w:tcW w:w="2521" w:type="dxa"/>
            <w:vAlign w:val="center"/>
          </w:tcPr>
          <w:p w:rsidR="00112B85" w:rsidRPr="0061581D" w:rsidRDefault="00767963">
            <w:pPr>
              <w:jc w:val="center"/>
              <w:rPr>
                <w:rFonts w:ascii="仿宋" w:eastAsia="仿宋" w:hAnsi="仿宋"/>
                <w:szCs w:val="21"/>
              </w:rPr>
            </w:pPr>
            <w:r w:rsidRPr="0061581D">
              <w:rPr>
                <w:rFonts w:ascii="仿宋" w:eastAsia="仿宋" w:hAnsi="仿宋" w:hint="eastAsia"/>
                <w:szCs w:val="21"/>
              </w:rPr>
              <w:t>发明人</w:t>
            </w:r>
          </w:p>
        </w:tc>
      </w:tr>
      <w:tr w:rsidR="00112B85" w:rsidRPr="0061581D" w:rsidTr="00D51A6E">
        <w:trPr>
          <w:jc w:val="center"/>
        </w:trPr>
        <w:tc>
          <w:tcPr>
            <w:tcW w:w="746" w:type="dxa"/>
            <w:vAlign w:val="center"/>
          </w:tcPr>
          <w:p w:rsidR="00112B85" w:rsidRPr="0061581D" w:rsidRDefault="00767963">
            <w:pPr>
              <w:jc w:val="center"/>
              <w:rPr>
                <w:rFonts w:ascii="仿宋" w:eastAsia="仿宋" w:hAnsi="仿宋"/>
                <w:szCs w:val="21"/>
              </w:rPr>
            </w:pPr>
            <w:r w:rsidRPr="0061581D">
              <w:rPr>
                <w:rFonts w:ascii="仿宋" w:eastAsia="仿宋" w:hAnsi="仿宋" w:hint="eastAsia"/>
                <w:szCs w:val="21"/>
              </w:rPr>
              <w:t>1.1</w:t>
            </w:r>
          </w:p>
        </w:tc>
        <w:tc>
          <w:tcPr>
            <w:tcW w:w="1330" w:type="dxa"/>
            <w:vAlign w:val="center"/>
          </w:tcPr>
          <w:p w:rsidR="00112B85" w:rsidRPr="0061581D" w:rsidRDefault="00767963" w:rsidP="00D51A6E">
            <w:pPr>
              <w:jc w:val="left"/>
              <w:rPr>
                <w:rFonts w:ascii="仿宋" w:eastAsia="仿宋" w:hAnsi="仿宋"/>
                <w:szCs w:val="21"/>
              </w:rPr>
            </w:pPr>
            <w:r w:rsidRPr="0061581D">
              <w:rPr>
                <w:rFonts w:ascii="仿宋" w:eastAsia="仿宋" w:hAnsi="仿宋" w:hint="eastAsia"/>
                <w:szCs w:val="21"/>
              </w:rPr>
              <w:t>授权发明专利</w:t>
            </w:r>
          </w:p>
        </w:tc>
        <w:tc>
          <w:tcPr>
            <w:tcW w:w="3402" w:type="dxa"/>
            <w:vAlign w:val="center"/>
          </w:tcPr>
          <w:p w:rsidR="00112B85" w:rsidRPr="0061581D" w:rsidRDefault="00767963" w:rsidP="00D51A6E">
            <w:pPr>
              <w:jc w:val="left"/>
              <w:rPr>
                <w:rFonts w:ascii="仿宋" w:eastAsia="仿宋" w:hAnsi="仿宋"/>
                <w:szCs w:val="21"/>
              </w:rPr>
            </w:pPr>
            <w:r w:rsidRPr="0061581D">
              <w:rPr>
                <w:rFonts w:ascii="仿宋" w:eastAsia="仿宋" w:hAnsi="仿宋"/>
                <w:szCs w:val="21"/>
              </w:rPr>
              <w:t>一种地铁隧道变形在线监测系统及监测方法</w:t>
            </w:r>
          </w:p>
        </w:tc>
        <w:tc>
          <w:tcPr>
            <w:tcW w:w="708" w:type="dxa"/>
            <w:vAlign w:val="center"/>
          </w:tcPr>
          <w:p w:rsidR="00112B85" w:rsidRPr="0061581D" w:rsidRDefault="00767963">
            <w:pPr>
              <w:jc w:val="center"/>
              <w:rPr>
                <w:rFonts w:ascii="仿宋" w:eastAsia="仿宋" w:hAnsi="仿宋"/>
                <w:szCs w:val="21"/>
              </w:rPr>
            </w:pPr>
            <w:r w:rsidRPr="0061581D">
              <w:rPr>
                <w:rFonts w:ascii="仿宋" w:eastAsia="仿宋" w:hAnsi="仿宋" w:hint="eastAsia"/>
                <w:szCs w:val="21"/>
              </w:rPr>
              <w:t>中国</w:t>
            </w:r>
          </w:p>
        </w:tc>
        <w:tc>
          <w:tcPr>
            <w:tcW w:w="2127" w:type="dxa"/>
            <w:vAlign w:val="center"/>
          </w:tcPr>
          <w:p w:rsidR="00112B85" w:rsidRPr="0061581D" w:rsidRDefault="00767963">
            <w:pPr>
              <w:jc w:val="center"/>
              <w:rPr>
                <w:rFonts w:ascii="仿宋" w:eastAsia="仿宋" w:hAnsi="仿宋"/>
                <w:szCs w:val="21"/>
              </w:rPr>
            </w:pPr>
            <w:r w:rsidRPr="0061581D">
              <w:rPr>
                <w:rFonts w:ascii="仿宋" w:eastAsia="仿宋" w:hAnsi="仿宋"/>
                <w:szCs w:val="21"/>
              </w:rPr>
              <w:t>ZL201610330366.4</w:t>
            </w:r>
          </w:p>
        </w:tc>
        <w:tc>
          <w:tcPr>
            <w:tcW w:w="850" w:type="dxa"/>
            <w:vAlign w:val="center"/>
          </w:tcPr>
          <w:p w:rsidR="00112B85" w:rsidRPr="0061581D" w:rsidRDefault="00767963">
            <w:pPr>
              <w:jc w:val="center"/>
              <w:rPr>
                <w:rFonts w:ascii="仿宋" w:eastAsia="仿宋" w:hAnsi="仿宋"/>
                <w:szCs w:val="21"/>
              </w:rPr>
            </w:pPr>
            <w:r w:rsidRPr="0061581D">
              <w:rPr>
                <w:rFonts w:ascii="仿宋" w:eastAsia="仿宋" w:hAnsi="仿宋"/>
                <w:szCs w:val="21"/>
              </w:rPr>
              <w:t>2018-08-17</w:t>
            </w:r>
          </w:p>
        </w:tc>
        <w:tc>
          <w:tcPr>
            <w:tcW w:w="2172" w:type="dxa"/>
            <w:vAlign w:val="center"/>
          </w:tcPr>
          <w:p w:rsidR="00112B85" w:rsidRPr="0061581D" w:rsidRDefault="00767963" w:rsidP="00D51A6E">
            <w:pPr>
              <w:jc w:val="left"/>
              <w:rPr>
                <w:rFonts w:ascii="仿宋" w:eastAsia="仿宋" w:hAnsi="仿宋"/>
                <w:szCs w:val="21"/>
              </w:rPr>
            </w:pPr>
            <w:r w:rsidRPr="0061581D">
              <w:rPr>
                <w:rFonts w:ascii="仿宋" w:eastAsia="仿宋" w:hAnsi="仿宋" w:hint="eastAsia"/>
                <w:szCs w:val="21"/>
              </w:rPr>
              <w:t>青岛理工大学</w:t>
            </w:r>
          </w:p>
        </w:tc>
        <w:tc>
          <w:tcPr>
            <w:tcW w:w="2521" w:type="dxa"/>
            <w:vAlign w:val="center"/>
          </w:tcPr>
          <w:p w:rsidR="00112B85" w:rsidRPr="0061581D" w:rsidRDefault="00767963" w:rsidP="00D51A6E">
            <w:pPr>
              <w:jc w:val="left"/>
              <w:rPr>
                <w:rFonts w:ascii="仿宋" w:eastAsia="仿宋" w:hAnsi="仿宋"/>
                <w:szCs w:val="21"/>
              </w:rPr>
            </w:pPr>
            <w:r w:rsidRPr="0061581D">
              <w:rPr>
                <w:rFonts w:ascii="仿宋" w:eastAsia="仿宋" w:hAnsi="仿宋"/>
                <w:b/>
                <w:szCs w:val="21"/>
              </w:rPr>
              <w:t>于广明</w:t>
            </w:r>
            <w:r w:rsidRPr="0061581D">
              <w:rPr>
                <w:rFonts w:ascii="仿宋" w:eastAsia="仿宋" w:hAnsi="仿宋" w:hint="eastAsia"/>
                <w:szCs w:val="21"/>
              </w:rPr>
              <w:t>，</w:t>
            </w:r>
            <w:r w:rsidRPr="0061581D">
              <w:rPr>
                <w:rFonts w:ascii="仿宋" w:eastAsia="仿宋" w:hAnsi="仿宋"/>
                <w:szCs w:val="21"/>
              </w:rPr>
              <w:t>李冰冰</w:t>
            </w:r>
            <w:r w:rsidRPr="0061581D">
              <w:rPr>
                <w:rFonts w:ascii="仿宋" w:eastAsia="仿宋" w:hAnsi="仿宋" w:hint="eastAsia"/>
                <w:szCs w:val="21"/>
              </w:rPr>
              <w:t>，</w:t>
            </w:r>
            <w:r w:rsidRPr="0061581D">
              <w:rPr>
                <w:rFonts w:ascii="仿宋" w:eastAsia="仿宋" w:hAnsi="仿宋"/>
                <w:b/>
                <w:szCs w:val="21"/>
              </w:rPr>
              <w:t>袁长丰潘永战</w:t>
            </w:r>
            <w:r w:rsidRPr="0061581D">
              <w:rPr>
                <w:rFonts w:ascii="仿宋" w:eastAsia="仿宋" w:hAnsi="仿宋" w:hint="eastAsia"/>
                <w:szCs w:val="21"/>
              </w:rPr>
              <w:t>，</w:t>
            </w:r>
            <w:r w:rsidRPr="0061581D">
              <w:rPr>
                <w:rFonts w:ascii="仿宋" w:eastAsia="仿宋" w:hAnsi="仿宋"/>
                <w:b/>
                <w:szCs w:val="21"/>
              </w:rPr>
              <w:t>高丽燕</w:t>
            </w:r>
          </w:p>
        </w:tc>
      </w:tr>
      <w:tr w:rsidR="00112B85" w:rsidRPr="0061581D" w:rsidTr="00D51A6E">
        <w:trPr>
          <w:jc w:val="center"/>
        </w:trPr>
        <w:tc>
          <w:tcPr>
            <w:tcW w:w="746" w:type="dxa"/>
            <w:vAlign w:val="center"/>
          </w:tcPr>
          <w:p w:rsidR="00112B85" w:rsidRPr="0061581D" w:rsidRDefault="00767963">
            <w:pPr>
              <w:jc w:val="center"/>
              <w:rPr>
                <w:rFonts w:ascii="仿宋" w:eastAsia="仿宋" w:hAnsi="仿宋"/>
                <w:szCs w:val="21"/>
              </w:rPr>
            </w:pPr>
            <w:r w:rsidRPr="0061581D">
              <w:rPr>
                <w:rFonts w:ascii="仿宋" w:eastAsia="仿宋" w:hAnsi="仿宋" w:hint="eastAsia"/>
                <w:szCs w:val="21"/>
              </w:rPr>
              <w:t>1.2</w:t>
            </w:r>
          </w:p>
        </w:tc>
        <w:tc>
          <w:tcPr>
            <w:tcW w:w="1330" w:type="dxa"/>
            <w:vAlign w:val="center"/>
          </w:tcPr>
          <w:p w:rsidR="00112B85" w:rsidRPr="0061581D" w:rsidRDefault="00767963" w:rsidP="00D51A6E">
            <w:pPr>
              <w:jc w:val="left"/>
              <w:rPr>
                <w:rFonts w:ascii="仿宋" w:eastAsia="仿宋" w:hAnsi="仿宋"/>
                <w:szCs w:val="21"/>
              </w:rPr>
            </w:pPr>
            <w:r w:rsidRPr="0061581D">
              <w:rPr>
                <w:rFonts w:ascii="仿宋" w:eastAsia="仿宋" w:hAnsi="仿宋" w:hint="eastAsia"/>
                <w:szCs w:val="21"/>
              </w:rPr>
              <w:t>授权发明专利</w:t>
            </w:r>
          </w:p>
        </w:tc>
        <w:tc>
          <w:tcPr>
            <w:tcW w:w="3402" w:type="dxa"/>
            <w:vAlign w:val="center"/>
          </w:tcPr>
          <w:p w:rsidR="00112B85" w:rsidRPr="0061581D" w:rsidRDefault="00767963" w:rsidP="00D51A6E">
            <w:pPr>
              <w:jc w:val="left"/>
              <w:rPr>
                <w:rFonts w:ascii="仿宋" w:eastAsia="仿宋" w:hAnsi="仿宋"/>
                <w:szCs w:val="21"/>
              </w:rPr>
            </w:pPr>
            <w:r w:rsidRPr="0061581D">
              <w:rPr>
                <w:rFonts w:ascii="仿宋" w:eastAsia="仿宋" w:hAnsi="仿宋"/>
                <w:szCs w:val="21"/>
              </w:rPr>
              <w:t>一种建筑物调平安全监测系统</w:t>
            </w:r>
          </w:p>
        </w:tc>
        <w:tc>
          <w:tcPr>
            <w:tcW w:w="708" w:type="dxa"/>
            <w:vAlign w:val="center"/>
          </w:tcPr>
          <w:p w:rsidR="00112B85" w:rsidRPr="0061581D" w:rsidRDefault="00767963">
            <w:pPr>
              <w:jc w:val="center"/>
              <w:rPr>
                <w:rFonts w:ascii="仿宋" w:eastAsia="仿宋" w:hAnsi="仿宋"/>
                <w:szCs w:val="21"/>
              </w:rPr>
            </w:pPr>
            <w:r w:rsidRPr="0061581D">
              <w:rPr>
                <w:rFonts w:ascii="仿宋" w:eastAsia="仿宋" w:hAnsi="仿宋" w:hint="eastAsia"/>
                <w:szCs w:val="21"/>
              </w:rPr>
              <w:t>中国</w:t>
            </w:r>
          </w:p>
        </w:tc>
        <w:tc>
          <w:tcPr>
            <w:tcW w:w="2127" w:type="dxa"/>
            <w:vAlign w:val="center"/>
          </w:tcPr>
          <w:p w:rsidR="00112B85" w:rsidRPr="0061581D" w:rsidRDefault="00767963">
            <w:pPr>
              <w:jc w:val="center"/>
              <w:rPr>
                <w:rFonts w:ascii="仿宋" w:eastAsia="仿宋" w:hAnsi="仿宋"/>
                <w:szCs w:val="21"/>
              </w:rPr>
            </w:pPr>
            <w:r w:rsidRPr="0061581D">
              <w:rPr>
                <w:rFonts w:ascii="仿宋" w:eastAsia="仿宋" w:hAnsi="仿宋" w:hint="eastAsia"/>
                <w:szCs w:val="21"/>
              </w:rPr>
              <w:t>ZL</w:t>
            </w:r>
            <w:r w:rsidRPr="0061581D">
              <w:rPr>
                <w:rFonts w:ascii="仿宋" w:eastAsia="仿宋" w:hAnsi="仿宋"/>
                <w:szCs w:val="21"/>
              </w:rPr>
              <w:t>201510354950.9</w:t>
            </w:r>
          </w:p>
        </w:tc>
        <w:tc>
          <w:tcPr>
            <w:tcW w:w="850" w:type="dxa"/>
            <w:vAlign w:val="center"/>
          </w:tcPr>
          <w:p w:rsidR="00112B85" w:rsidRPr="0061581D" w:rsidRDefault="00767963">
            <w:pPr>
              <w:jc w:val="center"/>
              <w:rPr>
                <w:rFonts w:ascii="仿宋" w:eastAsia="仿宋" w:hAnsi="仿宋"/>
                <w:szCs w:val="21"/>
              </w:rPr>
            </w:pPr>
            <w:r w:rsidRPr="0061581D">
              <w:rPr>
                <w:rFonts w:ascii="仿宋" w:eastAsia="仿宋" w:hAnsi="仿宋"/>
                <w:szCs w:val="21"/>
              </w:rPr>
              <w:t>2018-01-12</w:t>
            </w:r>
          </w:p>
        </w:tc>
        <w:tc>
          <w:tcPr>
            <w:tcW w:w="2172" w:type="dxa"/>
            <w:vAlign w:val="center"/>
          </w:tcPr>
          <w:p w:rsidR="00112B85" w:rsidRPr="0061581D" w:rsidRDefault="00767963" w:rsidP="00D51A6E">
            <w:pPr>
              <w:jc w:val="left"/>
              <w:rPr>
                <w:rFonts w:ascii="仿宋" w:eastAsia="仿宋" w:hAnsi="仿宋"/>
                <w:szCs w:val="21"/>
              </w:rPr>
            </w:pPr>
            <w:r w:rsidRPr="0061581D">
              <w:rPr>
                <w:rFonts w:ascii="仿宋" w:eastAsia="仿宋" w:hAnsi="仿宋" w:hint="eastAsia"/>
                <w:szCs w:val="21"/>
              </w:rPr>
              <w:t>青岛理工大学</w:t>
            </w:r>
          </w:p>
        </w:tc>
        <w:tc>
          <w:tcPr>
            <w:tcW w:w="2521" w:type="dxa"/>
            <w:vAlign w:val="center"/>
          </w:tcPr>
          <w:p w:rsidR="00112B85" w:rsidRPr="0061581D" w:rsidRDefault="00767963" w:rsidP="00D51A6E">
            <w:pPr>
              <w:jc w:val="left"/>
              <w:rPr>
                <w:rFonts w:ascii="仿宋" w:eastAsia="仿宋" w:hAnsi="仿宋"/>
                <w:szCs w:val="21"/>
              </w:rPr>
            </w:pPr>
            <w:r w:rsidRPr="0061581D">
              <w:rPr>
                <w:rFonts w:ascii="仿宋" w:eastAsia="仿宋" w:hAnsi="仿宋"/>
                <w:b/>
                <w:szCs w:val="21"/>
              </w:rPr>
              <w:t>于广明</w:t>
            </w:r>
            <w:r w:rsidRPr="0061581D">
              <w:rPr>
                <w:rFonts w:ascii="仿宋" w:eastAsia="仿宋" w:hAnsi="仿宋" w:hint="eastAsia"/>
                <w:szCs w:val="21"/>
              </w:rPr>
              <w:t>，</w:t>
            </w:r>
            <w:r w:rsidRPr="0061581D">
              <w:rPr>
                <w:rFonts w:ascii="仿宋" w:eastAsia="仿宋" w:hAnsi="仿宋"/>
                <w:b/>
                <w:szCs w:val="21"/>
              </w:rPr>
              <w:t>袁长丰</w:t>
            </w:r>
            <w:r w:rsidRPr="0061581D">
              <w:rPr>
                <w:rFonts w:ascii="仿宋" w:eastAsia="仿宋" w:hAnsi="仿宋"/>
                <w:szCs w:val="21"/>
              </w:rPr>
              <w:t>，</w:t>
            </w:r>
            <w:r w:rsidRPr="0061581D">
              <w:rPr>
                <w:rFonts w:ascii="仿宋" w:eastAsia="仿宋" w:hAnsi="仿宋"/>
                <w:b/>
                <w:szCs w:val="21"/>
              </w:rPr>
              <w:t>高丽燕</w:t>
            </w:r>
            <w:r w:rsidRPr="0061581D">
              <w:rPr>
                <w:rFonts w:ascii="仿宋" w:eastAsia="仿宋" w:hAnsi="仿宋"/>
                <w:szCs w:val="21"/>
              </w:rPr>
              <w:t>，李冰冰，袁子晋</w:t>
            </w:r>
          </w:p>
        </w:tc>
      </w:tr>
      <w:tr w:rsidR="00112B85" w:rsidRPr="0061581D" w:rsidTr="00D51A6E">
        <w:trPr>
          <w:jc w:val="center"/>
        </w:trPr>
        <w:tc>
          <w:tcPr>
            <w:tcW w:w="746" w:type="dxa"/>
            <w:vAlign w:val="center"/>
          </w:tcPr>
          <w:p w:rsidR="00112B85" w:rsidRPr="0061581D" w:rsidRDefault="00767963">
            <w:pPr>
              <w:jc w:val="center"/>
              <w:rPr>
                <w:szCs w:val="21"/>
              </w:rPr>
            </w:pPr>
            <w:r w:rsidRPr="0061581D">
              <w:rPr>
                <w:rFonts w:hint="eastAsia"/>
                <w:szCs w:val="21"/>
              </w:rPr>
              <w:t>1.3</w:t>
            </w:r>
          </w:p>
        </w:tc>
        <w:tc>
          <w:tcPr>
            <w:tcW w:w="1330" w:type="dxa"/>
            <w:vAlign w:val="center"/>
          </w:tcPr>
          <w:p w:rsidR="00112B85" w:rsidRPr="0061581D" w:rsidRDefault="00767963" w:rsidP="00D51A6E">
            <w:pPr>
              <w:jc w:val="left"/>
              <w:rPr>
                <w:szCs w:val="21"/>
              </w:rPr>
            </w:pPr>
            <w:r w:rsidRPr="0061581D">
              <w:rPr>
                <w:rFonts w:hint="eastAsia"/>
                <w:szCs w:val="21"/>
              </w:rPr>
              <w:t>授权发明专利</w:t>
            </w:r>
          </w:p>
        </w:tc>
        <w:tc>
          <w:tcPr>
            <w:tcW w:w="3402" w:type="dxa"/>
            <w:vAlign w:val="center"/>
          </w:tcPr>
          <w:p w:rsidR="00112B85" w:rsidRPr="0061581D" w:rsidRDefault="00767963" w:rsidP="00D51A6E">
            <w:pPr>
              <w:jc w:val="left"/>
              <w:rPr>
                <w:szCs w:val="21"/>
              </w:rPr>
            </w:pPr>
            <w:proofErr w:type="gramStart"/>
            <w:r w:rsidRPr="0061581D">
              <w:rPr>
                <w:rFonts w:hint="eastAsia"/>
                <w:szCs w:val="21"/>
              </w:rPr>
              <w:t>基于覆岩离层</w:t>
            </w:r>
            <w:proofErr w:type="gramEnd"/>
            <w:r w:rsidRPr="0061581D">
              <w:rPr>
                <w:rFonts w:hint="eastAsia"/>
                <w:szCs w:val="21"/>
              </w:rPr>
              <w:t>动态发展的地表沉陷动态过程的展现方法</w:t>
            </w:r>
          </w:p>
        </w:tc>
        <w:tc>
          <w:tcPr>
            <w:tcW w:w="708" w:type="dxa"/>
            <w:vAlign w:val="center"/>
          </w:tcPr>
          <w:p w:rsidR="00112B85" w:rsidRPr="0061581D" w:rsidRDefault="00767963">
            <w:pPr>
              <w:jc w:val="center"/>
              <w:rPr>
                <w:szCs w:val="21"/>
              </w:rPr>
            </w:pPr>
            <w:r w:rsidRPr="0061581D">
              <w:rPr>
                <w:rFonts w:hint="eastAsia"/>
                <w:szCs w:val="21"/>
              </w:rPr>
              <w:t>中国</w:t>
            </w:r>
          </w:p>
        </w:tc>
        <w:tc>
          <w:tcPr>
            <w:tcW w:w="2127" w:type="dxa"/>
            <w:vAlign w:val="center"/>
          </w:tcPr>
          <w:p w:rsidR="00112B85" w:rsidRPr="0061581D" w:rsidRDefault="00767963">
            <w:pPr>
              <w:jc w:val="center"/>
              <w:rPr>
                <w:szCs w:val="21"/>
              </w:rPr>
            </w:pPr>
            <w:r w:rsidRPr="0061581D">
              <w:rPr>
                <w:rFonts w:hint="eastAsia"/>
                <w:szCs w:val="21"/>
              </w:rPr>
              <w:t>ZL</w:t>
            </w:r>
            <w:r w:rsidRPr="0061581D">
              <w:rPr>
                <w:szCs w:val="21"/>
              </w:rPr>
              <w:t>201710208457.5</w:t>
            </w:r>
          </w:p>
        </w:tc>
        <w:tc>
          <w:tcPr>
            <w:tcW w:w="850" w:type="dxa"/>
            <w:vAlign w:val="center"/>
          </w:tcPr>
          <w:p w:rsidR="00112B85" w:rsidRPr="0061581D" w:rsidRDefault="00767963">
            <w:pPr>
              <w:jc w:val="center"/>
              <w:rPr>
                <w:szCs w:val="21"/>
              </w:rPr>
            </w:pPr>
            <w:r w:rsidRPr="0061581D">
              <w:rPr>
                <w:szCs w:val="21"/>
              </w:rPr>
              <w:t>2017-07-18</w:t>
            </w:r>
          </w:p>
        </w:tc>
        <w:tc>
          <w:tcPr>
            <w:tcW w:w="2172" w:type="dxa"/>
            <w:vAlign w:val="center"/>
          </w:tcPr>
          <w:p w:rsidR="00112B85" w:rsidRPr="0061581D" w:rsidRDefault="00767963" w:rsidP="00D51A6E">
            <w:pPr>
              <w:jc w:val="left"/>
              <w:rPr>
                <w:szCs w:val="21"/>
              </w:rPr>
            </w:pPr>
            <w:r w:rsidRPr="0061581D">
              <w:rPr>
                <w:rFonts w:hint="eastAsia"/>
                <w:szCs w:val="21"/>
              </w:rPr>
              <w:t>青岛理工大学</w:t>
            </w:r>
          </w:p>
        </w:tc>
        <w:tc>
          <w:tcPr>
            <w:tcW w:w="2521" w:type="dxa"/>
            <w:vAlign w:val="center"/>
          </w:tcPr>
          <w:p w:rsidR="00112B85" w:rsidRPr="0061581D" w:rsidRDefault="005C1962" w:rsidP="00D51A6E">
            <w:pPr>
              <w:jc w:val="left"/>
              <w:rPr>
                <w:b/>
                <w:szCs w:val="21"/>
              </w:rPr>
            </w:pPr>
            <w:hyperlink r:id="rId9" w:tgtFrame="_blank" w:history="1">
              <w:r w:rsidR="00767963" w:rsidRPr="0061581D">
                <w:rPr>
                  <w:rStyle w:val="ab"/>
                  <w:b/>
                  <w:color w:val="auto"/>
                  <w:szCs w:val="21"/>
                  <w:u w:val="none"/>
                </w:rPr>
                <w:t>于广明</w:t>
              </w:r>
            </w:hyperlink>
            <w:r w:rsidR="00767963" w:rsidRPr="0061581D">
              <w:rPr>
                <w:rFonts w:hint="eastAsia"/>
                <w:szCs w:val="21"/>
              </w:rPr>
              <w:t>，</w:t>
            </w:r>
            <w:hyperlink r:id="rId10" w:tgtFrame="_blank" w:history="1">
              <w:r w:rsidR="00767963" w:rsidRPr="0061581D">
                <w:rPr>
                  <w:rStyle w:val="ab"/>
                  <w:b/>
                  <w:color w:val="auto"/>
                  <w:szCs w:val="21"/>
                  <w:u w:val="none"/>
                </w:rPr>
                <w:t>袁长丰</w:t>
              </w:r>
            </w:hyperlink>
            <w:r w:rsidR="00767963" w:rsidRPr="0061581D">
              <w:rPr>
                <w:rFonts w:hint="eastAsia"/>
                <w:szCs w:val="21"/>
              </w:rPr>
              <w:t>，</w:t>
            </w:r>
            <w:hyperlink r:id="rId11" w:tgtFrame="_blank" w:history="1">
              <w:r w:rsidR="00767963" w:rsidRPr="0061581D">
                <w:rPr>
                  <w:rStyle w:val="ab"/>
                  <w:color w:val="auto"/>
                  <w:szCs w:val="21"/>
                  <w:u w:val="none"/>
                </w:rPr>
                <w:t>王大宁</w:t>
              </w:r>
            </w:hyperlink>
            <w:r w:rsidR="00767963" w:rsidRPr="0061581D">
              <w:rPr>
                <w:rFonts w:hint="eastAsia"/>
                <w:szCs w:val="21"/>
              </w:rPr>
              <w:t>，</w:t>
            </w:r>
            <w:hyperlink r:id="rId12" w:tgtFrame="_blank" w:history="1">
              <w:r w:rsidR="00767963" w:rsidRPr="0061581D">
                <w:rPr>
                  <w:rStyle w:val="ab"/>
                  <w:color w:val="auto"/>
                  <w:szCs w:val="21"/>
                  <w:u w:val="none"/>
                </w:rPr>
                <w:t>周福强</w:t>
              </w:r>
            </w:hyperlink>
            <w:r w:rsidR="00767963" w:rsidRPr="0061581D">
              <w:rPr>
                <w:rFonts w:hint="eastAsia"/>
                <w:szCs w:val="21"/>
              </w:rPr>
              <w:t>，</w:t>
            </w:r>
            <w:hyperlink r:id="rId13" w:tgtFrame="_blank" w:history="1">
              <w:r w:rsidR="00767963" w:rsidRPr="0061581D">
                <w:rPr>
                  <w:rStyle w:val="ab"/>
                  <w:color w:val="auto"/>
                  <w:szCs w:val="21"/>
                  <w:u w:val="none"/>
                </w:rPr>
                <w:t>米文瑞</w:t>
              </w:r>
            </w:hyperlink>
            <w:r w:rsidR="00767963" w:rsidRPr="0061581D">
              <w:rPr>
                <w:rFonts w:hint="eastAsia"/>
                <w:szCs w:val="21"/>
              </w:rPr>
              <w:t>，</w:t>
            </w:r>
            <w:hyperlink r:id="rId14" w:tgtFrame="_blank" w:history="1">
              <w:r w:rsidR="00767963" w:rsidRPr="0061581D">
                <w:rPr>
                  <w:rStyle w:val="ab"/>
                  <w:b/>
                  <w:color w:val="auto"/>
                  <w:szCs w:val="21"/>
                  <w:u w:val="none"/>
                </w:rPr>
                <w:t>秦拥军</w:t>
              </w:r>
            </w:hyperlink>
          </w:p>
        </w:tc>
      </w:tr>
      <w:tr w:rsidR="00112B85" w:rsidRPr="0061581D" w:rsidTr="00D51A6E">
        <w:trPr>
          <w:jc w:val="center"/>
        </w:trPr>
        <w:tc>
          <w:tcPr>
            <w:tcW w:w="746" w:type="dxa"/>
            <w:vAlign w:val="center"/>
          </w:tcPr>
          <w:p w:rsidR="00112B85" w:rsidRPr="0061581D" w:rsidRDefault="00767963">
            <w:pPr>
              <w:jc w:val="center"/>
              <w:rPr>
                <w:szCs w:val="21"/>
              </w:rPr>
            </w:pPr>
            <w:r w:rsidRPr="0061581D">
              <w:rPr>
                <w:rFonts w:hint="eastAsia"/>
                <w:szCs w:val="21"/>
              </w:rPr>
              <w:t>1.4</w:t>
            </w:r>
          </w:p>
        </w:tc>
        <w:tc>
          <w:tcPr>
            <w:tcW w:w="1330" w:type="dxa"/>
            <w:vAlign w:val="center"/>
          </w:tcPr>
          <w:p w:rsidR="00112B85" w:rsidRPr="0061581D" w:rsidRDefault="00767963" w:rsidP="00D51A6E">
            <w:pPr>
              <w:jc w:val="left"/>
              <w:rPr>
                <w:szCs w:val="21"/>
              </w:rPr>
            </w:pPr>
            <w:r w:rsidRPr="0061581D">
              <w:rPr>
                <w:rFonts w:hint="eastAsia"/>
                <w:szCs w:val="21"/>
              </w:rPr>
              <w:t>授权发明专利</w:t>
            </w:r>
          </w:p>
        </w:tc>
        <w:tc>
          <w:tcPr>
            <w:tcW w:w="3402" w:type="dxa"/>
            <w:vAlign w:val="center"/>
          </w:tcPr>
          <w:p w:rsidR="00112B85" w:rsidRPr="0061581D" w:rsidRDefault="00767963" w:rsidP="00D51A6E">
            <w:pPr>
              <w:jc w:val="left"/>
              <w:rPr>
                <w:szCs w:val="21"/>
              </w:rPr>
            </w:pPr>
            <w:r w:rsidRPr="0061581D">
              <w:rPr>
                <w:szCs w:val="21"/>
              </w:rPr>
              <w:t>一种光纤光栅串接方式下的光纤光栅位移计</w:t>
            </w:r>
          </w:p>
        </w:tc>
        <w:tc>
          <w:tcPr>
            <w:tcW w:w="708" w:type="dxa"/>
            <w:vAlign w:val="center"/>
          </w:tcPr>
          <w:p w:rsidR="00112B85" w:rsidRPr="0061581D" w:rsidRDefault="00767963">
            <w:pPr>
              <w:jc w:val="center"/>
              <w:rPr>
                <w:szCs w:val="21"/>
              </w:rPr>
            </w:pPr>
            <w:r w:rsidRPr="0061581D">
              <w:rPr>
                <w:rFonts w:hint="eastAsia"/>
                <w:szCs w:val="21"/>
              </w:rPr>
              <w:t>中国</w:t>
            </w:r>
          </w:p>
        </w:tc>
        <w:tc>
          <w:tcPr>
            <w:tcW w:w="2127" w:type="dxa"/>
            <w:vAlign w:val="center"/>
          </w:tcPr>
          <w:p w:rsidR="00112B85" w:rsidRPr="0061581D" w:rsidRDefault="00767963">
            <w:pPr>
              <w:jc w:val="center"/>
              <w:rPr>
                <w:szCs w:val="21"/>
              </w:rPr>
            </w:pPr>
            <w:r w:rsidRPr="0061581D">
              <w:rPr>
                <w:rFonts w:hint="eastAsia"/>
                <w:szCs w:val="21"/>
              </w:rPr>
              <w:t>ZL</w:t>
            </w:r>
            <w:r w:rsidRPr="0061581D">
              <w:rPr>
                <w:szCs w:val="21"/>
              </w:rPr>
              <w:t>201710120510.6</w:t>
            </w:r>
          </w:p>
        </w:tc>
        <w:tc>
          <w:tcPr>
            <w:tcW w:w="850" w:type="dxa"/>
            <w:vAlign w:val="center"/>
          </w:tcPr>
          <w:p w:rsidR="00112B85" w:rsidRPr="0061581D" w:rsidRDefault="00767963">
            <w:pPr>
              <w:jc w:val="center"/>
              <w:rPr>
                <w:szCs w:val="21"/>
              </w:rPr>
            </w:pPr>
            <w:r w:rsidRPr="0061581D">
              <w:rPr>
                <w:szCs w:val="21"/>
              </w:rPr>
              <w:t>2018-12-28</w:t>
            </w:r>
          </w:p>
        </w:tc>
        <w:tc>
          <w:tcPr>
            <w:tcW w:w="2172" w:type="dxa"/>
            <w:vAlign w:val="center"/>
          </w:tcPr>
          <w:p w:rsidR="00112B85" w:rsidRPr="0061581D" w:rsidRDefault="00767963" w:rsidP="00D51A6E">
            <w:pPr>
              <w:jc w:val="left"/>
              <w:rPr>
                <w:szCs w:val="21"/>
              </w:rPr>
            </w:pPr>
            <w:r w:rsidRPr="0061581D">
              <w:rPr>
                <w:rFonts w:hint="eastAsia"/>
                <w:szCs w:val="21"/>
              </w:rPr>
              <w:t>青岛理工大学</w:t>
            </w:r>
          </w:p>
        </w:tc>
        <w:tc>
          <w:tcPr>
            <w:tcW w:w="2521" w:type="dxa"/>
            <w:vAlign w:val="center"/>
          </w:tcPr>
          <w:p w:rsidR="00112B85" w:rsidRPr="0061581D" w:rsidRDefault="00767963" w:rsidP="00D51A6E">
            <w:pPr>
              <w:jc w:val="left"/>
              <w:rPr>
                <w:szCs w:val="21"/>
              </w:rPr>
            </w:pPr>
            <w:r w:rsidRPr="0061581D">
              <w:rPr>
                <w:b/>
                <w:szCs w:val="21"/>
              </w:rPr>
              <w:t>袁长丰</w:t>
            </w:r>
            <w:r w:rsidRPr="0061581D">
              <w:rPr>
                <w:rFonts w:hint="eastAsia"/>
                <w:szCs w:val="21"/>
              </w:rPr>
              <w:t>，</w:t>
            </w:r>
            <w:r w:rsidRPr="0061581D">
              <w:rPr>
                <w:szCs w:val="21"/>
              </w:rPr>
              <w:t>王臣</w:t>
            </w:r>
            <w:r w:rsidRPr="0061581D">
              <w:rPr>
                <w:rFonts w:hint="eastAsia"/>
                <w:szCs w:val="21"/>
              </w:rPr>
              <w:t>，</w:t>
            </w:r>
            <w:r w:rsidRPr="0061581D">
              <w:rPr>
                <w:szCs w:val="21"/>
              </w:rPr>
              <w:t>李聪明</w:t>
            </w:r>
            <w:r w:rsidRPr="0061581D">
              <w:rPr>
                <w:rFonts w:hint="eastAsia"/>
                <w:szCs w:val="21"/>
              </w:rPr>
              <w:t>，</w:t>
            </w:r>
            <w:r w:rsidRPr="0061581D">
              <w:rPr>
                <w:szCs w:val="21"/>
              </w:rPr>
              <w:t>陈杨</w:t>
            </w:r>
          </w:p>
        </w:tc>
      </w:tr>
      <w:tr w:rsidR="00112B85" w:rsidRPr="0061581D" w:rsidTr="00D51A6E">
        <w:trPr>
          <w:jc w:val="center"/>
        </w:trPr>
        <w:tc>
          <w:tcPr>
            <w:tcW w:w="746" w:type="dxa"/>
            <w:vAlign w:val="center"/>
          </w:tcPr>
          <w:p w:rsidR="00112B85" w:rsidRPr="0061581D" w:rsidRDefault="00767963">
            <w:pPr>
              <w:jc w:val="center"/>
              <w:rPr>
                <w:szCs w:val="21"/>
              </w:rPr>
            </w:pPr>
            <w:r w:rsidRPr="0061581D">
              <w:rPr>
                <w:rFonts w:hint="eastAsia"/>
                <w:szCs w:val="21"/>
              </w:rPr>
              <w:t>1.5</w:t>
            </w:r>
          </w:p>
        </w:tc>
        <w:tc>
          <w:tcPr>
            <w:tcW w:w="1330" w:type="dxa"/>
            <w:vAlign w:val="center"/>
          </w:tcPr>
          <w:p w:rsidR="00112B85" w:rsidRPr="0061581D" w:rsidRDefault="00767963" w:rsidP="00D51A6E">
            <w:pPr>
              <w:jc w:val="left"/>
              <w:rPr>
                <w:szCs w:val="21"/>
              </w:rPr>
            </w:pPr>
            <w:r w:rsidRPr="0061581D">
              <w:rPr>
                <w:rFonts w:hint="eastAsia"/>
                <w:szCs w:val="21"/>
              </w:rPr>
              <w:t>授权发明专利</w:t>
            </w:r>
          </w:p>
        </w:tc>
        <w:tc>
          <w:tcPr>
            <w:tcW w:w="3402" w:type="dxa"/>
            <w:vAlign w:val="center"/>
          </w:tcPr>
          <w:p w:rsidR="00112B85" w:rsidRPr="0061581D" w:rsidRDefault="00767963" w:rsidP="00D51A6E">
            <w:pPr>
              <w:jc w:val="left"/>
              <w:rPr>
                <w:szCs w:val="21"/>
              </w:rPr>
            </w:pPr>
            <w:r w:rsidRPr="0061581D">
              <w:rPr>
                <w:szCs w:val="21"/>
              </w:rPr>
              <w:t>一种隧道管棚变形监测方法</w:t>
            </w:r>
          </w:p>
        </w:tc>
        <w:tc>
          <w:tcPr>
            <w:tcW w:w="708" w:type="dxa"/>
            <w:vAlign w:val="center"/>
          </w:tcPr>
          <w:p w:rsidR="00112B85" w:rsidRPr="0061581D" w:rsidRDefault="00767963">
            <w:pPr>
              <w:jc w:val="center"/>
              <w:rPr>
                <w:szCs w:val="21"/>
              </w:rPr>
            </w:pPr>
            <w:r w:rsidRPr="0061581D">
              <w:rPr>
                <w:rFonts w:hint="eastAsia"/>
                <w:szCs w:val="21"/>
              </w:rPr>
              <w:t>中国</w:t>
            </w:r>
          </w:p>
        </w:tc>
        <w:tc>
          <w:tcPr>
            <w:tcW w:w="2127" w:type="dxa"/>
            <w:vAlign w:val="center"/>
          </w:tcPr>
          <w:p w:rsidR="00112B85" w:rsidRPr="0061581D" w:rsidRDefault="00767963">
            <w:pPr>
              <w:jc w:val="center"/>
              <w:rPr>
                <w:szCs w:val="21"/>
              </w:rPr>
            </w:pPr>
            <w:r w:rsidRPr="0061581D">
              <w:rPr>
                <w:rFonts w:hint="eastAsia"/>
                <w:szCs w:val="21"/>
              </w:rPr>
              <w:t>ZL</w:t>
            </w:r>
            <w:r w:rsidRPr="0061581D">
              <w:rPr>
                <w:szCs w:val="21"/>
              </w:rPr>
              <w:t>201610992806.2</w:t>
            </w:r>
          </w:p>
        </w:tc>
        <w:tc>
          <w:tcPr>
            <w:tcW w:w="850" w:type="dxa"/>
            <w:vAlign w:val="center"/>
          </w:tcPr>
          <w:p w:rsidR="00112B85" w:rsidRPr="0061581D" w:rsidRDefault="00767963">
            <w:pPr>
              <w:jc w:val="center"/>
              <w:rPr>
                <w:szCs w:val="21"/>
              </w:rPr>
            </w:pPr>
            <w:r w:rsidRPr="0061581D">
              <w:rPr>
                <w:szCs w:val="21"/>
              </w:rPr>
              <w:t>2018-12-11</w:t>
            </w:r>
          </w:p>
        </w:tc>
        <w:tc>
          <w:tcPr>
            <w:tcW w:w="2172" w:type="dxa"/>
            <w:vAlign w:val="center"/>
          </w:tcPr>
          <w:p w:rsidR="00112B85" w:rsidRPr="0061581D" w:rsidRDefault="00767963" w:rsidP="00D51A6E">
            <w:pPr>
              <w:jc w:val="left"/>
              <w:rPr>
                <w:szCs w:val="21"/>
              </w:rPr>
            </w:pPr>
            <w:r w:rsidRPr="0061581D">
              <w:rPr>
                <w:rFonts w:hint="eastAsia"/>
                <w:szCs w:val="21"/>
              </w:rPr>
              <w:t>青岛理工大学</w:t>
            </w:r>
          </w:p>
        </w:tc>
        <w:tc>
          <w:tcPr>
            <w:tcW w:w="2521" w:type="dxa"/>
            <w:vAlign w:val="center"/>
          </w:tcPr>
          <w:p w:rsidR="00112B85" w:rsidRPr="0061581D" w:rsidRDefault="00767963" w:rsidP="00D51A6E">
            <w:pPr>
              <w:jc w:val="left"/>
              <w:rPr>
                <w:szCs w:val="21"/>
              </w:rPr>
            </w:pPr>
            <w:r w:rsidRPr="0061581D">
              <w:rPr>
                <w:b/>
                <w:szCs w:val="21"/>
              </w:rPr>
              <w:t>袁长丰</w:t>
            </w:r>
            <w:r w:rsidRPr="0061581D">
              <w:rPr>
                <w:szCs w:val="21"/>
              </w:rPr>
              <w:t>，陈杨，李聪明</w:t>
            </w:r>
          </w:p>
        </w:tc>
      </w:tr>
      <w:tr w:rsidR="00112B85" w:rsidRPr="0061581D" w:rsidTr="00D51A6E">
        <w:trPr>
          <w:jc w:val="center"/>
        </w:trPr>
        <w:tc>
          <w:tcPr>
            <w:tcW w:w="746" w:type="dxa"/>
            <w:vAlign w:val="center"/>
          </w:tcPr>
          <w:p w:rsidR="00112B85" w:rsidRPr="0061581D" w:rsidRDefault="00767963">
            <w:pPr>
              <w:jc w:val="center"/>
              <w:rPr>
                <w:szCs w:val="21"/>
              </w:rPr>
            </w:pPr>
            <w:r w:rsidRPr="0061581D">
              <w:rPr>
                <w:rFonts w:hint="eastAsia"/>
                <w:szCs w:val="21"/>
              </w:rPr>
              <w:t>1.6</w:t>
            </w:r>
          </w:p>
        </w:tc>
        <w:tc>
          <w:tcPr>
            <w:tcW w:w="1330" w:type="dxa"/>
            <w:vAlign w:val="center"/>
          </w:tcPr>
          <w:p w:rsidR="00112B85" w:rsidRPr="0061581D" w:rsidRDefault="00767963" w:rsidP="00D51A6E">
            <w:pPr>
              <w:jc w:val="left"/>
              <w:rPr>
                <w:szCs w:val="21"/>
              </w:rPr>
            </w:pPr>
            <w:r w:rsidRPr="0061581D">
              <w:rPr>
                <w:rFonts w:hint="eastAsia"/>
                <w:szCs w:val="21"/>
              </w:rPr>
              <w:t>授权发明专利</w:t>
            </w:r>
          </w:p>
        </w:tc>
        <w:tc>
          <w:tcPr>
            <w:tcW w:w="3402" w:type="dxa"/>
            <w:vAlign w:val="center"/>
          </w:tcPr>
          <w:p w:rsidR="00112B85" w:rsidRPr="0061581D" w:rsidRDefault="00767963" w:rsidP="00D51A6E">
            <w:pPr>
              <w:jc w:val="left"/>
              <w:rPr>
                <w:szCs w:val="21"/>
              </w:rPr>
            </w:pPr>
            <w:r w:rsidRPr="0061581D">
              <w:rPr>
                <w:rFonts w:hint="eastAsia"/>
                <w:szCs w:val="21"/>
              </w:rPr>
              <w:t>一种岩石地层中盾构隧道端头止水加固的施工方法</w:t>
            </w:r>
          </w:p>
        </w:tc>
        <w:tc>
          <w:tcPr>
            <w:tcW w:w="708" w:type="dxa"/>
            <w:vAlign w:val="center"/>
          </w:tcPr>
          <w:p w:rsidR="00112B85" w:rsidRPr="0061581D" w:rsidRDefault="00767963">
            <w:pPr>
              <w:jc w:val="center"/>
              <w:rPr>
                <w:szCs w:val="21"/>
              </w:rPr>
            </w:pPr>
            <w:r w:rsidRPr="0061581D">
              <w:rPr>
                <w:rFonts w:hint="eastAsia"/>
                <w:szCs w:val="21"/>
              </w:rPr>
              <w:t>中国</w:t>
            </w:r>
          </w:p>
        </w:tc>
        <w:tc>
          <w:tcPr>
            <w:tcW w:w="2127" w:type="dxa"/>
            <w:vAlign w:val="center"/>
          </w:tcPr>
          <w:p w:rsidR="00112B85" w:rsidRPr="0061581D" w:rsidRDefault="00767963">
            <w:pPr>
              <w:jc w:val="center"/>
              <w:rPr>
                <w:szCs w:val="21"/>
              </w:rPr>
            </w:pPr>
            <w:r w:rsidRPr="0061581D">
              <w:rPr>
                <w:szCs w:val="21"/>
              </w:rPr>
              <w:t>ZL201410620623.9</w:t>
            </w:r>
          </w:p>
        </w:tc>
        <w:tc>
          <w:tcPr>
            <w:tcW w:w="850" w:type="dxa"/>
            <w:vAlign w:val="center"/>
          </w:tcPr>
          <w:p w:rsidR="00112B85" w:rsidRPr="0061581D" w:rsidRDefault="00767963">
            <w:pPr>
              <w:jc w:val="center"/>
              <w:rPr>
                <w:szCs w:val="21"/>
              </w:rPr>
            </w:pPr>
            <w:r w:rsidRPr="0061581D">
              <w:rPr>
                <w:szCs w:val="21"/>
              </w:rPr>
              <w:t>2018-02-27</w:t>
            </w:r>
          </w:p>
        </w:tc>
        <w:tc>
          <w:tcPr>
            <w:tcW w:w="2172" w:type="dxa"/>
            <w:vAlign w:val="center"/>
          </w:tcPr>
          <w:p w:rsidR="00112B85" w:rsidRPr="0061581D" w:rsidRDefault="005C1962" w:rsidP="00D51A6E">
            <w:pPr>
              <w:jc w:val="left"/>
              <w:rPr>
                <w:szCs w:val="21"/>
              </w:rPr>
            </w:pPr>
            <w:hyperlink r:id="rId15" w:tgtFrame="http://www.soopat.com/Patent/_blank" w:history="1">
              <w:r w:rsidR="00767963" w:rsidRPr="0061581D">
                <w:rPr>
                  <w:szCs w:val="21"/>
                </w:rPr>
                <w:t>海南大学</w:t>
              </w:r>
            </w:hyperlink>
          </w:p>
        </w:tc>
        <w:tc>
          <w:tcPr>
            <w:tcW w:w="2521" w:type="dxa"/>
            <w:vAlign w:val="center"/>
          </w:tcPr>
          <w:p w:rsidR="00112B85" w:rsidRPr="0061581D" w:rsidRDefault="00767963" w:rsidP="00D51A6E">
            <w:pPr>
              <w:jc w:val="left"/>
              <w:rPr>
                <w:b/>
                <w:szCs w:val="21"/>
              </w:rPr>
            </w:pPr>
            <w:r w:rsidRPr="0061581D">
              <w:rPr>
                <w:rFonts w:hint="eastAsia"/>
                <w:b/>
                <w:szCs w:val="21"/>
              </w:rPr>
              <w:t>胡俊</w:t>
            </w:r>
            <w:r w:rsidRPr="0061581D">
              <w:rPr>
                <w:rFonts w:hint="eastAsia"/>
                <w:szCs w:val="21"/>
              </w:rPr>
              <w:t>，佳琳</w:t>
            </w:r>
          </w:p>
        </w:tc>
      </w:tr>
      <w:tr w:rsidR="00112B85" w:rsidRPr="0061581D" w:rsidTr="00D51A6E">
        <w:trPr>
          <w:jc w:val="center"/>
        </w:trPr>
        <w:tc>
          <w:tcPr>
            <w:tcW w:w="746" w:type="dxa"/>
            <w:vAlign w:val="center"/>
          </w:tcPr>
          <w:p w:rsidR="00112B85" w:rsidRPr="0061581D" w:rsidRDefault="00767963">
            <w:pPr>
              <w:jc w:val="center"/>
              <w:rPr>
                <w:szCs w:val="21"/>
              </w:rPr>
            </w:pPr>
            <w:r w:rsidRPr="0061581D">
              <w:rPr>
                <w:rFonts w:hint="eastAsia"/>
                <w:szCs w:val="21"/>
              </w:rPr>
              <w:t>1.7</w:t>
            </w:r>
          </w:p>
        </w:tc>
        <w:tc>
          <w:tcPr>
            <w:tcW w:w="1330" w:type="dxa"/>
            <w:vAlign w:val="center"/>
          </w:tcPr>
          <w:p w:rsidR="00112B85" w:rsidRPr="0061581D" w:rsidRDefault="00767963" w:rsidP="00D51A6E">
            <w:pPr>
              <w:jc w:val="left"/>
              <w:rPr>
                <w:szCs w:val="21"/>
              </w:rPr>
            </w:pPr>
            <w:r w:rsidRPr="0061581D">
              <w:rPr>
                <w:rFonts w:hint="eastAsia"/>
                <w:szCs w:val="21"/>
              </w:rPr>
              <w:t>授权发明专利</w:t>
            </w:r>
          </w:p>
        </w:tc>
        <w:tc>
          <w:tcPr>
            <w:tcW w:w="3402" w:type="dxa"/>
            <w:vAlign w:val="center"/>
          </w:tcPr>
          <w:p w:rsidR="00112B85" w:rsidRPr="0061581D" w:rsidRDefault="00767963" w:rsidP="00D51A6E">
            <w:pPr>
              <w:jc w:val="left"/>
              <w:rPr>
                <w:szCs w:val="21"/>
              </w:rPr>
            </w:pPr>
            <w:r w:rsidRPr="0061581D">
              <w:rPr>
                <w:szCs w:val="21"/>
              </w:rPr>
              <w:t>建筑结构不均匀沉降智能监控调节系统及监控调节方法</w:t>
            </w:r>
          </w:p>
        </w:tc>
        <w:tc>
          <w:tcPr>
            <w:tcW w:w="708" w:type="dxa"/>
            <w:vAlign w:val="center"/>
          </w:tcPr>
          <w:p w:rsidR="00112B85" w:rsidRPr="0061581D" w:rsidRDefault="00767963">
            <w:pPr>
              <w:jc w:val="center"/>
              <w:rPr>
                <w:szCs w:val="21"/>
              </w:rPr>
            </w:pPr>
            <w:r w:rsidRPr="0061581D">
              <w:rPr>
                <w:rFonts w:hint="eastAsia"/>
                <w:szCs w:val="21"/>
              </w:rPr>
              <w:t>中国</w:t>
            </w:r>
          </w:p>
        </w:tc>
        <w:tc>
          <w:tcPr>
            <w:tcW w:w="2127" w:type="dxa"/>
            <w:vAlign w:val="center"/>
          </w:tcPr>
          <w:p w:rsidR="00112B85" w:rsidRPr="0061581D" w:rsidRDefault="00767963">
            <w:pPr>
              <w:jc w:val="center"/>
              <w:rPr>
                <w:szCs w:val="21"/>
              </w:rPr>
            </w:pPr>
            <w:r w:rsidRPr="0061581D">
              <w:rPr>
                <w:rFonts w:hint="eastAsia"/>
                <w:szCs w:val="21"/>
              </w:rPr>
              <w:t>ZL</w:t>
            </w:r>
            <w:r w:rsidRPr="0061581D">
              <w:rPr>
                <w:szCs w:val="21"/>
              </w:rPr>
              <w:t>20</w:t>
            </w:r>
            <w:r w:rsidRPr="0061581D">
              <w:rPr>
                <w:rFonts w:hint="eastAsia"/>
                <w:szCs w:val="21"/>
              </w:rPr>
              <w:t>13</w:t>
            </w:r>
            <w:r w:rsidRPr="0061581D">
              <w:rPr>
                <w:szCs w:val="21"/>
              </w:rPr>
              <w:t>1610461876.5</w:t>
            </w:r>
          </w:p>
        </w:tc>
        <w:tc>
          <w:tcPr>
            <w:tcW w:w="850" w:type="dxa"/>
            <w:vAlign w:val="center"/>
          </w:tcPr>
          <w:p w:rsidR="00112B85" w:rsidRPr="0061581D" w:rsidRDefault="00767963">
            <w:pPr>
              <w:jc w:val="center"/>
              <w:rPr>
                <w:szCs w:val="21"/>
              </w:rPr>
            </w:pPr>
            <w:r w:rsidRPr="0061581D">
              <w:rPr>
                <w:szCs w:val="21"/>
              </w:rPr>
              <w:t>2017-09-29</w:t>
            </w:r>
          </w:p>
        </w:tc>
        <w:tc>
          <w:tcPr>
            <w:tcW w:w="2172" w:type="dxa"/>
            <w:vAlign w:val="center"/>
          </w:tcPr>
          <w:p w:rsidR="00112B85" w:rsidRPr="0061581D" w:rsidRDefault="005C1962" w:rsidP="00D51A6E">
            <w:pPr>
              <w:jc w:val="left"/>
              <w:rPr>
                <w:szCs w:val="21"/>
              </w:rPr>
            </w:pPr>
            <w:hyperlink r:id="rId16" w:tgtFrame="http://www.soopat.com/Patent/_blank" w:history="1">
              <w:r w:rsidR="00767963" w:rsidRPr="0061581D">
                <w:rPr>
                  <w:szCs w:val="21"/>
                </w:rPr>
                <w:t>海南大学</w:t>
              </w:r>
            </w:hyperlink>
          </w:p>
        </w:tc>
        <w:tc>
          <w:tcPr>
            <w:tcW w:w="2521" w:type="dxa"/>
            <w:vAlign w:val="center"/>
          </w:tcPr>
          <w:p w:rsidR="00112B85" w:rsidRPr="0061581D" w:rsidRDefault="00767963" w:rsidP="00D51A6E">
            <w:pPr>
              <w:jc w:val="left"/>
              <w:rPr>
                <w:b/>
                <w:szCs w:val="21"/>
              </w:rPr>
            </w:pPr>
            <w:r w:rsidRPr="0061581D">
              <w:rPr>
                <w:b/>
                <w:szCs w:val="21"/>
              </w:rPr>
              <w:t>胡俊</w:t>
            </w:r>
            <w:r w:rsidRPr="0061581D">
              <w:rPr>
                <w:rFonts w:hint="eastAsia"/>
                <w:szCs w:val="21"/>
              </w:rPr>
              <w:t>，</w:t>
            </w:r>
            <w:r w:rsidRPr="0061581D">
              <w:rPr>
                <w:szCs w:val="21"/>
              </w:rPr>
              <w:t>张宏斌</w:t>
            </w:r>
            <w:r w:rsidRPr="0061581D">
              <w:rPr>
                <w:rFonts w:hint="eastAsia"/>
                <w:szCs w:val="21"/>
              </w:rPr>
              <w:t>，</w:t>
            </w:r>
            <w:r w:rsidRPr="0061581D">
              <w:rPr>
                <w:szCs w:val="21"/>
              </w:rPr>
              <w:t>杨东全</w:t>
            </w:r>
            <w:r w:rsidRPr="0061581D">
              <w:rPr>
                <w:rFonts w:hint="eastAsia"/>
                <w:szCs w:val="21"/>
              </w:rPr>
              <w:t>，</w:t>
            </w:r>
            <w:r w:rsidRPr="0061581D">
              <w:rPr>
                <w:szCs w:val="21"/>
              </w:rPr>
              <w:t>任兴月</w:t>
            </w:r>
            <w:r w:rsidRPr="0061581D">
              <w:rPr>
                <w:rFonts w:hint="eastAsia"/>
                <w:szCs w:val="21"/>
              </w:rPr>
              <w:t>，</w:t>
            </w:r>
            <w:r w:rsidRPr="0061581D">
              <w:rPr>
                <w:szCs w:val="21"/>
              </w:rPr>
              <w:t>常晋源</w:t>
            </w:r>
            <w:r w:rsidRPr="0061581D">
              <w:rPr>
                <w:rFonts w:hint="eastAsia"/>
                <w:szCs w:val="21"/>
              </w:rPr>
              <w:t>，</w:t>
            </w:r>
            <w:r w:rsidRPr="0061581D">
              <w:rPr>
                <w:szCs w:val="21"/>
              </w:rPr>
              <w:t>梁栋才</w:t>
            </w:r>
            <w:r w:rsidRPr="0061581D">
              <w:rPr>
                <w:rFonts w:hint="eastAsia"/>
                <w:szCs w:val="21"/>
              </w:rPr>
              <w:t>，</w:t>
            </w:r>
            <w:r w:rsidRPr="0061581D">
              <w:rPr>
                <w:szCs w:val="21"/>
              </w:rPr>
              <w:t>钟启明</w:t>
            </w:r>
            <w:r w:rsidRPr="0061581D">
              <w:rPr>
                <w:rFonts w:hint="eastAsia"/>
                <w:szCs w:val="21"/>
              </w:rPr>
              <w:t>，</w:t>
            </w:r>
            <w:r w:rsidRPr="0061581D">
              <w:rPr>
                <w:szCs w:val="21"/>
              </w:rPr>
              <w:t>陈亮</w:t>
            </w:r>
          </w:p>
        </w:tc>
      </w:tr>
      <w:tr w:rsidR="00112B85" w:rsidRPr="0061581D" w:rsidTr="00D51A6E">
        <w:trPr>
          <w:jc w:val="center"/>
        </w:trPr>
        <w:tc>
          <w:tcPr>
            <w:tcW w:w="746" w:type="dxa"/>
            <w:vAlign w:val="center"/>
          </w:tcPr>
          <w:p w:rsidR="00112B85" w:rsidRPr="0061581D" w:rsidRDefault="00767963">
            <w:pPr>
              <w:jc w:val="center"/>
              <w:rPr>
                <w:szCs w:val="21"/>
              </w:rPr>
            </w:pPr>
            <w:r w:rsidRPr="0061581D">
              <w:rPr>
                <w:rFonts w:hint="eastAsia"/>
                <w:szCs w:val="21"/>
              </w:rPr>
              <w:t>1.8</w:t>
            </w:r>
          </w:p>
        </w:tc>
        <w:tc>
          <w:tcPr>
            <w:tcW w:w="1330" w:type="dxa"/>
            <w:vAlign w:val="center"/>
          </w:tcPr>
          <w:p w:rsidR="00112B85" w:rsidRPr="0061581D" w:rsidRDefault="00767963" w:rsidP="00D51A6E">
            <w:pPr>
              <w:jc w:val="left"/>
              <w:rPr>
                <w:szCs w:val="21"/>
              </w:rPr>
            </w:pPr>
            <w:r w:rsidRPr="0061581D">
              <w:rPr>
                <w:rFonts w:hint="eastAsia"/>
                <w:szCs w:val="21"/>
              </w:rPr>
              <w:t>授权发明专利</w:t>
            </w:r>
          </w:p>
        </w:tc>
        <w:tc>
          <w:tcPr>
            <w:tcW w:w="3402" w:type="dxa"/>
            <w:vAlign w:val="center"/>
          </w:tcPr>
          <w:p w:rsidR="00112B85" w:rsidRPr="0061581D" w:rsidRDefault="00767963" w:rsidP="00D51A6E">
            <w:pPr>
              <w:jc w:val="left"/>
              <w:rPr>
                <w:szCs w:val="21"/>
              </w:rPr>
            </w:pPr>
            <w:r w:rsidRPr="0061581D">
              <w:rPr>
                <w:rFonts w:hint="eastAsia"/>
                <w:szCs w:val="21"/>
              </w:rPr>
              <w:t>挤入式地下连续墙终点封闭成墙装置和使用方法</w:t>
            </w:r>
          </w:p>
        </w:tc>
        <w:tc>
          <w:tcPr>
            <w:tcW w:w="708" w:type="dxa"/>
            <w:vAlign w:val="center"/>
          </w:tcPr>
          <w:p w:rsidR="00112B85" w:rsidRPr="0061581D" w:rsidRDefault="00767963">
            <w:pPr>
              <w:jc w:val="center"/>
              <w:rPr>
                <w:szCs w:val="21"/>
              </w:rPr>
            </w:pPr>
            <w:r w:rsidRPr="0061581D">
              <w:rPr>
                <w:rFonts w:hint="eastAsia"/>
                <w:szCs w:val="21"/>
              </w:rPr>
              <w:t>中国</w:t>
            </w:r>
          </w:p>
        </w:tc>
        <w:tc>
          <w:tcPr>
            <w:tcW w:w="2127" w:type="dxa"/>
            <w:vAlign w:val="center"/>
          </w:tcPr>
          <w:p w:rsidR="00112B85" w:rsidRPr="0061581D" w:rsidRDefault="00767963">
            <w:pPr>
              <w:jc w:val="center"/>
              <w:rPr>
                <w:szCs w:val="21"/>
              </w:rPr>
            </w:pPr>
            <w:r w:rsidRPr="0061581D">
              <w:rPr>
                <w:rFonts w:hint="eastAsia"/>
                <w:szCs w:val="21"/>
              </w:rPr>
              <w:t>ZL</w:t>
            </w:r>
            <w:r w:rsidRPr="0061581D">
              <w:rPr>
                <w:szCs w:val="21"/>
              </w:rPr>
              <w:t>201510437993.3</w:t>
            </w:r>
          </w:p>
        </w:tc>
        <w:tc>
          <w:tcPr>
            <w:tcW w:w="850" w:type="dxa"/>
            <w:vAlign w:val="center"/>
          </w:tcPr>
          <w:p w:rsidR="00112B85" w:rsidRPr="0061581D" w:rsidRDefault="00767963">
            <w:pPr>
              <w:jc w:val="center"/>
              <w:rPr>
                <w:szCs w:val="21"/>
              </w:rPr>
            </w:pPr>
            <w:r w:rsidRPr="0061581D">
              <w:rPr>
                <w:szCs w:val="21"/>
              </w:rPr>
              <w:t>2017-01-04</w:t>
            </w:r>
          </w:p>
        </w:tc>
        <w:tc>
          <w:tcPr>
            <w:tcW w:w="2172" w:type="dxa"/>
            <w:vAlign w:val="center"/>
          </w:tcPr>
          <w:p w:rsidR="00112B85" w:rsidRPr="0061581D" w:rsidRDefault="00767963" w:rsidP="00D51A6E">
            <w:pPr>
              <w:jc w:val="left"/>
              <w:rPr>
                <w:szCs w:val="21"/>
              </w:rPr>
            </w:pPr>
            <w:r w:rsidRPr="0061581D">
              <w:rPr>
                <w:rFonts w:hint="eastAsia"/>
                <w:szCs w:val="21"/>
              </w:rPr>
              <w:t>青岛静力工程股份有限公司；欧阳甘霖</w:t>
            </w:r>
          </w:p>
        </w:tc>
        <w:tc>
          <w:tcPr>
            <w:tcW w:w="2521" w:type="dxa"/>
            <w:vAlign w:val="center"/>
          </w:tcPr>
          <w:p w:rsidR="00112B85" w:rsidRPr="0061581D" w:rsidRDefault="00767963" w:rsidP="00D51A6E">
            <w:pPr>
              <w:jc w:val="left"/>
              <w:rPr>
                <w:b/>
                <w:szCs w:val="21"/>
              </w:rPr>
            </w:pPr>
            <w:r w:rsidRPr="0061581D">
              <w:rPr>
                <w:rFonts w:hint="eastAsia"/>
                <w:b/>
                <w:szCs w:val="21"/>
              </w:rPr>
              <w:t>欧阳甘霖</w:t>
            </w:r>
            <w:r w:rsidRPr="0061581D">
              <w:rPr>
                <w:rFonts w:hint="eastAsia"/>
                <w:szCs w:val="21"/>
              </w:rPr>
              <w:t>，</w:t>
            </w:r>
            <w:r w:rsidRPr="0061581D">
              <w:rPr>
                <w:rFonts w:hint="eastAsia"/>
                <w:b/>
                <w:szCs w:val="21"/>
              </w:rPr>
              <w:t>路世豹</w:t>
            </w:r>
            <w:r w:rsidRPr="0061581D">
              <w:rPr>
                <w:rFonts w:hint="eastAsia"/>
                <w:szCs w:val="21"/>
              </w:rPr>
              <w:t>，欧阳牧虎，冯晶，赵婉宇</w:t>
            </w:r>
          </w:p>
        </w:tc>
      </w:tr>
      <w:tr w:rsidR="00112B85" w:rsidRPr="0061581D" w:rsidTr="00D51A6E">
        <w:trPr>
          <w:jc w:val="center"/>
        </w:trPr>
        <w:tc>
          <w:tcPr>
            <w:tcW w:w="746" w:type="dxa"/>
            <w:vAlign w:val="center"/>
          </w:tcPr>
          <w:p w:rsidR="00112B85" w:rsidRPr="0061581D" w:rsidRDefault="00767963">
            <w:pPr>
              <w:jc w:val="center"/>
              <w:rPr>
                <w:szCs w:val="21"/>
              </w:rPr>
            </w:pPr>
            <w:r w:rsidRPr="0061581D">
              <w:rPr>
                <w:rFonts w:hint="eastAsia"/>
                <w:szCs w:val="21"/>
              </w:rPr>
              <w:t>1.9</w:t>
            </w:r>
          </w:p>
        </w:tc>
        <w:tc>
          <w:tcPr>
            <w:tcW w:w="1330" w:type="dxa"/>
            <w:vAlign w:val="center"/>
          </w:tcPr>
          <w:p w:rsidR="00112B85" w:rsidRPr="0061581D" w:rsidRDefault="00767963" w:rsidP="00D51A6E">
            <w:pPr>
              <w:jc w:val="left"/>
              <w:rPr>
                <w:szCs w:val="21"/>
              </w:rPr>
            </w:pPr>
            <w:r w:rsidRPr="0061581D">
              <w:rPr>
                <w:rFonts w:hint="eastAsia"/>
                <w:szCs w:val="21"/>
              </w:rPr>
              <w:t>授权发明专利</w:t>
            </w:r>
          </w:p>
        </w:tc>
        <w:tc>
          <w:tcPr>
            <w:tcW w:w="3402" w:type="dxa"/>
            <w:vAlign w:val="center"/>
          </w:tcPr>
          <w:p w:rsidR="00112B85" w:rsidRPr="0061581D" w:rsidRDefault="00767963" w:rsidP="00D51A6E">
            <w:pPr>
              <w:jc w:val="left"/>
              <w:rPr>
                <w:szCs w:val="21"/>
              </w:rPr>
            </w:pPr>
            <w:r w:rsidRPr="0061581D">
              <w:rPr>
                <w:szCs w:val="21"/>
              </w:rPr>
              <w:t>一种地下施工对地面建筑结构影响的检测方法</w:t>
            </w:r>
          </w:p>
        </w:tc>
        <w:tc>
          <w:tcPr>
            <w:tcW w:w="708" w:type="dxa"/>
            <w:vAlign w:val="center"/>
          </w:tcPr>
          <w:p w:rsidR="00112B85" w:rsidRPr="0061581D" w:rsidRDefault="00767963">
            <w:pPr>
              <w:jc w:val="center"/>
              <w:rPr>
                <w:szCs w:val="21"/>
              </w:rPr>
            </w:pPr>
            <w:r w:rsidRPr="0061581D">
              <w:rPr>
                <w:rFonts w:hint="eastAsia"/>
                <w:szCs w:val="21"/>
              </w:rPr>
              <w:t>中国</w:t>
            </w:r>
          </w:p>
        </w:tc>
        <w:tc>
          <w:tcPr>
            <w:tcW w:w="2127" w:type="dxa"/>
            <w:vAlign w:val="center"/>
          </w:tcPr>
          <w:p w:rsidR="00112B85" w:rsidRPr="0061581D" w:rsidRDefault="00767963">
            <w:pPr>
              <w:jc w:val="center"/>
              <w:rPr>
                <w:szCs w:val="21"/>
              </w:rPr>
            </w:pPr>
            <w:r w:rsidRPr="0061581D">
              <w:rPr>
                <w:rFonts w:hint="eastAsia"/>
                <w:szCs w:val="21"/>
              </w:rPr>
              <w:t>ZL</w:t>
            </w:r>
            <w:r w:rsidRPr="0061581D">
              <w:rPr>
                <w:szCs w:val="21"/>
              </w:rPr>
              <w:t>201310193996.8</w:t>
            </w:r>
          </w:p>
        </w:tc>
        <w:tc>
          <w:tcPr>
            <w:tcW w:w="850" w:type="dxa"/>
            <w:vAlign w:val="center"/>
          </w:tcPr>
          <w:p w:rsidR="00112B85" w:rsidRPr="0061581D" w:rsidRDefault="00767963">
            <w:pPr>
              <w:jc w:val="center"/>
              <w:rPr>
                <w:szCs w:val="21"/>
              </w:rPr>
            </w:pPr>
            <w:r w:rsidRPr="0061581D">
              <w:rPr>
                <w:szCs w:val="21"/>
              </w:rPr>
              <w:t>2016-01-27</w:t>
            </w:r>
          </w:p>
        </w:tc>
        <w:tc>
          <w:tcPr>
            <w:tcW w:w="2172" w:type="dxa"/>
            <w:vAlign w:val="center"/>
          </w:tcPr>
          <w:p w:rsidR="00112B85" w:rsidRPr="0061581D" w:rsidRDefault="00767963" w:rsidP="00D51A6E">
            <w:pPr>
              <w:jc w:val="left"/>
              <w:rPr>
                <w:szCs w:val="21"/>
              </w:rPr>
            </w:pPr>
            <w:r w:rsidRPr="0061581D">
              <w:rPr>
                <w:rFonts w:hint="eastAsia"/>
                <w:szCs w:val="21"/>
              </w:rPr>
              <w:t>青岛理工大学</w:t>
            </w:r>
          </w:p>
        </w:tc>
        <w:tc>
          <w:tcPr>
            <w:tcW w:w="2521" w:type="dxa"/>
            <w:vAlign w:val="center"/>
          </w:tcPr>
          <w:p w:rsidR="00112B85" w:rsidRPr="0061581D" w:rsidRDefault="00767963" w:rsidP="00D51A6E">
            <w:pPr>
              <w:jc w:val="left"/>
              <w:rPr>
                <w:b/>
                <w:szCs w:val="21"/>
              </w:rPr>
            </w:pPr>
            <w:r w:rsidRPr="0061581D">
              <w:rPr>
                <w:b/>
                <w:szCs w:val="21"/>
              </w:rPr>
              <w:t>孟丹</w:t>
            </w:r>
          </w:p>
        </w:tc>
      </w:tr>
      <w:tr w:rsidR="00112B85" w:rsidRPr="0061581D" w:rsidTr="00D51A6E">
        <w:trPr>
          <w:trHeight w:val="917"/>
          <w:jc w:val="center"/>
        </w:trPr>
        <w:tc>
          <w:tcPr>
            <w:tcW w:w="746" w:type="dxa"/>
            <w:vAlign w:val="center"/>
          </w:tcPr>
          <w:p w:rsidR="00112B85" w:rsidRPr="0061581D" w:rsidRDefault="00767963">
            <w:pPr>
              <w:jc w:val="center"/>
              <w:rPr>
                <w:szCs w:val="21"/>
              </w:rPr>
            </w:pPr>
            <w:r w:rsidRPr="0061581D">
              <w:rPr>
                <w:rFonts w:hint="eastAsia"/>
                <w:szCs w:val="21"/>
              </w:rPr>
              <w:t>1.10</w:t>
            </w:r>
          </w:p>
        </w:tc>
        <w:tc>
          <w:tcPr>
            <w:tcW w:w="1330" w:type="dxa"/>
            <w:vAlign w:val="center"/>
          </w:tcPr>
          <w:p w:rsidR="00112B85" w:rsidRPr="0061581D" w:rsidRDefault="00767963" w:rsidP="00D51A6E">
            <w:pPr>
              <w:jc w:val="left"/>
              <w:rPr>
                <w:szCs w:val="21"/>
              </w:rPr>
            </w:pPr>
            <w:r w:rsidRPr="0061581D">
              <w:rPr>
                <w:rFonts w:hint="eastAsia"/>
                <w:szCs w:val="21"/>
              </w:rPr>
              <w:t>授权发明专利</w:t>
            </w:r>
          </w:p>
        </w:tc>
        <w:tc>
          <w:tcPr>
            <w:tcW w:w="3402" w:type="dxa"/>
            <w:vAlign w:val="center"/>
          </w:tcPr>
          <w:p w:rsidR="00112B85" w:rsidRPr="0061581D" w:rsidRDefault="00767963" w:rsidP="00D51A6E">
            <w:pPr>
              <w:jc w:val="left"/>
              <w:rPr>
                <w:szCs w:val="21"/>
              </w:rPr>
            </w:pPr>
            <w:r w:rsidRPr="0061581D">
              <w:rPr>
                <w:szCs w:val="21"/>
              </w:rPr>
              <w:t>基于过</w:t>
            </w:r>
            <w:r w:rsidRPr="0061581D">
              <w:rPr>
                <w:szCs w:val="21"/>
              </w:rPr>
              <w:t>-</w:t>
            </w:r>
            <w:r w:rsidRPr="0061581D">
              <w:rPr>
                <w:szCs w:val="21"/>
              </w:rPr>
              <w:t>王破坏准则的混凝土材料损伤预测方法</w:t>
            </w:r>
          </w:p>
        </w:tc>
        <w:tc>
          <w:tcPr>
            <w:tcW w:w="708" w:type="dxa"/>
            <w:vAlign w:val="center"/>
          </w:tcPr>
          <w:p w:rsidR="00112B85" w:rsidRPr="0061581D" w:rsidRDefault="00767963">
            <w:pPr>
              <w:jc w:val="center"/>
              <w:rPr>
                <w:szCs w:val="21"/>
              </w:rPr>
            </w:pPr>
            <w:r w:rsidRPr="0061581D">
              <w:rPr>
                <w:rFonts w:hint="eastAsia"/>
                <w:szCs w:val="21"/>
              </w:rPr>
              <w:t>中国</w:t>
            </w:r>
          </w:p>
        </w:tc>
        <w:tc>
          <w:tcPr>
            <w:tcW w:w="2127" w:type="dxa"/>
            <w:vAlign w:val="center"/>
          </w:tcPr>
          <w:p w:rsidR="00112B85" w:rsidRPr="0061581D" w:rsidRDefault="00767963">
            <w:pPr>
              <w:jc w:val="center"/>
              <w:rPr>
                <w:szCs w:val="21"/>
              </w:rPr>
            </w:pPr>
            <w:r w:rsidRPr="0061581D">
              <w:rPr>
                <w:rFonts w:hint="eastAsia"/>
                <w:szCs w:val="21"/>
              </w:rPr>
              <w:t>ZL</w:t>
            </w:r>
            <w:r w:rsidRPr="0061581D">
              <w:rPr>
                <w:szCs w:val="21"/>
              </w:rPr>
              <w:t>201510515336.6</w:t>
            </w:r>
          </w:p>
        </w:tc>
        <w:tc>
          <w:tcPr>
            <w:tcW w:w="850" w:type="dxa"/>
            <w:vAlign w:val="center"/>
          </w:tcPr>
          <w:p w:rsidR="00112B85" w:rsidRPr="0061581D" w:rsidRDefault="00767963">
            <w:pPr>
              <w:jc w:val="center"/>
              <w:rPr>
                <w:szCs w:val="21"/>
              </w:rPr>
            </w:pPr>
            <w:r w:rsidRPr="0061581D">
              <w:rPr>
                <w:szCs w:val="21"/>
              </w:rPr>
              <w:t>2017-11-10</w:t>
            </w:r>
          </w:p>
        </w:tc>
        <w:tc>
          <w:tcPr>
            <w:tcW w:w="2172" w:type="dxa"/>
            <w:vAlign w:val="center"/>
          </w:tcPr>
          <w:p w:rsidR="00112B85" w:rsidRPr="0061581D" w:rsidRDefault="00767963" w:rsidP="00D51A6E">
            <w:pPr>
              <w:jc w:val="left"/>
              <w:rPr>
                <w:szCs w:val="21"/>
              </w:rPr>
            </w:pPr>
            <w:r w:rsidRPr="0061581D">
              <w:rPr>
                <w:rFonts w:hint="eastAsia"/>
                <w:szCs w:val="21"/>
              </w:rPr>
              <w:t>青岛理工大学</w:t>
            </w:r>
          </w:p>
        </w:tc>
        <w:tc>
          <w:tcPr>
            <w:tcW w:w="2521" w:type="dxa"/>
            <w:vAlign w:val="center"/>
          </w:tcPr>
          <w:p w:rsidR="00112B85" w:rsidRPr="0061581D" w:rsidRDefault="00767963" w:rsidP="00D51A6E">
            <w:pPr>
              <w:jc w:val="left"/>
              <w:rPr>
                <w:b/>
                <w:szCs w:val="21"/>
              </w:rPr>
            </w:pPr>
            <w:r w:rsidRPr="0061581D">
              <w:rPr>
                <w:b/>
                <w:szCs w:val="21"/>
              </w:rPr>
              <w:t>高丽燕</w:t>
            </w:r>
            <w:r w:rsidRPr="0061581D">
              <w:rPr>
                <w:rFonts w:hint="eastAsia"/>
                <w:szCs w:val="21"/>
              </w:rPr>
              <w:t>，</w:t>
            </w:r>
            <w:r w:rsidRPr="0061581D">
              <w:rPr>
                <w:b/>
                <w:szCs w:val="21"/>
              </w:rPr>
              <w:t>于广明</w:t>
            </w:r>
            <w:r w:rsidRPr="0061581D">
              <w:rPr>
                <w:rFonts w:hint="eastAsia"/>
                <w:szCs w:val="21"/>
              </w:rPr>
              <w:t>，</w:t>
            </w:r>
            <w:r w:rsidRPr="0061581D">
              <w:rPr>
                <w:szCs w:val="21"/>
              </w:rPr>
              <w:t>万小梅</w:t>
            </w:r>
            <w:r w:rsidRPr="0061581D">
              <w:rPr>
                <w:rFonts w:hint="eastAsia"/>
                <w:szCs w:val="21"/>
              </w:rPr>
              <w:t>，</w:t>
            </w:r>
            <w:r w:rsidRPr="0061581D">
              <w:rPr>
                <w:b/>
                <w:szCs w:val="21"/>
              </w:rPr>
              <w:t>王国艳</w:t>
            </w:r>
            <w:r w:rsidRPr="0061581D">
              <w:rPr>
                <w:rFonts w:hint="eastAsia"/>
                <w:szCs w:val="21"/>
              </w:rPr>
              <w:t>，</w:t>
            </w:r>
            <w:r w:rsidRPr="0061581D">
              <w:rPr>
                <w:b/>
                <w:szCs w:val="21"/>
              </w:rPr>
              <w:t>李冉</w:t>
            </w:r>
            <w:r w:rsidRPr="0061581D">
              <w:rPr>
                <w:rFonts w:hint="eastAsia"/>
                <w:szCs w:val="21"/>
              </w:rPr>
              <w:t>，</w:t>
            </w:r>
            <w:r w:rsidRPr="0061581D">
              <w:rPr>
                <w:b/>
                <w:bCs/>
                <w:szCs w:val="21"/>
              </w:rPr>
              <w:t>李刚</w:t>
            </w:r>
            <w:r w:rsidRPr="0061581D">
              <w:rPr>
                <w:rFonts w:hint="eastAsia"/>
                <w:szCs w:val="21"/>
              </w:rPr>
              <w:t>，</w:t>
            </w:r>
            <w:r w:rsidRPr="0061581D">
              <w:rPr>
                <w:b/>
                <w:szCs w:val="21"/>
              </w:rPr>
              <w:t>潘泳战</w:t>
            </w:r>
          </w:p>
        </w:tc>
      </w:tr>
    </w:tbl>
    <w:p w:rsidR="00112B85" w:rsidRDefault="00112B85">
      <w:pPr>
        <w:sectPr w:rsidR="00112B85">
          <w:pgSz w:w="16838" w:h="11906" w:orient="landscape"/>
          <w:pgMar w:top="1800" w:right="1440" w:bottom="1800" w:left="1440" w:header="851" w:footer="992" w:gutter="0"/>
          <w:cols w:space="425"/>
          <w:docGrid w:type="lines" w:linePitch="312"/>
        </w:sectPr>
      </w:pPr>
    </w:p>
    <w:p w:rsidR="00112B85" w:rsidRDefault="00112B85"/>
    <w:p w:rsidR="00112B85" w:rsidRPr="0061581D" w:rsidRDefault="00767963">
      <w:pPr>
        <w:rPr>
          <w:rFonts w:asciiTheme="minorEastAsia" w:eastAsiaTheme="minorEastAsia" w:hAnsiTheme="minorEastAsia"/>
          <w:b/>
          <w:bCs/>
          <w:sz w:val="28"/>
          <w:szCs w:val="28"/>
        </w:rPr>
      </w:pPr>
      <w:r w:rsidRPr="0061581D">
        <w:rPr>
          <w:rFonts w:asciiTheme="minorEastAsia" w:eastAsiaTheme="minorEastAsia" w:hAnsiTheme="minorEastAsia" w:hint="eastAsia"/>
          <w:b/>
          <w:bCs/>
          <w:sz w:val="28"/>
          <w:szCs w:val="28"/>
        </w:rPr>
        <w:t>八、主要完成人情况</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1. 姓名：于广明，排序：1/15，职称：教授，工作单位：青岛理工大学，完成单位：青岛理工大学，对本项目创新点1贡献提出一种地铁隧道变形在线监测系统，发明了地铁隧道监测数据快速处理系统</w:t>
      </w:r>
      <w:r w:rsidRPr="0061581D">
        <w:rPr>
          <w:rFonts w:ascii="仿宋" w:eastAsia="仿宋" w:hAnsi="仿宋"/>
          <w:sz w:val="28"/>
          <w:szCs w:val="28"/>
        </w:rPr>
        <w:t>，</w:t>
      </w:r>
      <w:r w:rsidRPr="0061581D">
        <w:rPr>
          <w:rFonts w:ascii="仿宋" w:eastAsia="仿宋" w:hAnsi="仿宋" w:hint="eastAsia"/>
          <w:sz w:val="28"/>
          <w:szCs w:val="28"/>
        </w:rPr>
        <w:t>揭示了地表动态沉降机理，</w:t>
      </w:r>
      <w:r w:rsidRPr="0061581D">
        <w:rPr>
          <w:rFonts w:ascii="仿宋" w:eastAsia="仿宋" w:hAnsi="仿宋"/>
          <w:sz w:val="28"/>
          <w:szCs w:val="28"/>
        </w:rPr>
        <w:t>支撑材料为</w:t>
      </w:r>
      <w:r w:rsidRPr="0061581D">
        <w:rPr>
          <w:rFonts w:ascii="仿宋" w:eastAsia="仿宋" w:hAnsi="仿宋" w:hint="eastAsia"/>
          <w:sz w:val="28"/>
          <w:szCs w:val="28"/>
        </w:rPr>
        <w:t>附件1.1、1.3</w:t>
      </w:r>
      <w:r w:rsidRPr="0061581D">
        <w:rPr>
          <w:rFonts w:ascii="仿宋" w:eastAsia="仿宋" w:hAnsi="仿宋"/>
          <w:sz w:val="28"/>
          <w:szCs w:val="28"/>
        </w:rPr>
        <w:t>；对创新点</w:t>
      </w:r>
      <w:r w:rsidRPr="0061581D">
        <w:rPr>
          <w:rFonts w:ascii="仿宋" w:eastAsia="仿宋" w:hAnsi="仿宋" w:hint="eastAsia"/>
          <w:sz w:val="28"/>
          <w:szCs w:val="28"/>
        </w:rPr>
        <w:t>2贡献提出了隧道地质条件协同预测技术，创新了地上建筑与地下结构相互影响测定方法，</w:t>
      </w:r>
      <w:r w:rsidRPr="0061581D">
        <w:rPr>
          <w:rFonts w:ascii="仿宋" w:eastAsia="仿宋" w:hAnsi="仿宋"/>
          <w:sz w:val="28"/>
          <w:szCs w:val="28"/>
        </w:rPr>
        <w:t>支撑材料为</w:t>
      </w:r>
      <w:r w:rsidRPr="0061581D">
        <w:rPr>
          <w:rFonts w:ascii="仿宋" w:eastAsia="仿宋" w:hAnsi="仿宋" w:hint="eastAsia"/>
          <w:sz w:val="28"/>
          <w:szCs w:val="28"/>
        </w:rPr>
        <w:t>附件5.1、5.2；对</w:t>
      </w:r>
      <w:r w:rsidRPr="0061581D">
        <w:rPr>
          <w:rFonts w:ascii="仿宋" w:eastAsia="仿宋" w:hAnsi="仿宋"/>
          <w:sz w:val="28"/>
          <w:szCs w:val="28"/>
        </w:rPr>
        <w:t>创新点</w:t>
      </w:r>
      <w:r w:rsidRPr="0061581D">
        <w:rPr>
          <w:rFonts w:ascii="仿宋" w:eastAsia="仿宋" w:hAnsi="仿宋" w:hint="eastAsia"/>
          <w:sz w:val="28"/>
          <w:szCs w:val="28"/>
        </w:rPr>
        <w:t>3发明了建筑物调平安全监测系统，提出了混凝土结构损伤判别准则</w:t>
      </w:r>
      <w:r w:rsidRPr="0061581D">
        <w:rPr>
          <w:rFonts w:ascii="仿宋" w:eastAsia="仿宋" w:hAnsi="仿宋"/>
          <w:sz w:val="28"/>
          <w:szCs w:val="28"/>
        </w:rPr>
        <w:t>，支撑材料为</w:t>
      </w:r>
      <w:r w:rsidRPr="0061581D">
        <w:rPr>
          <w:rFonts w:ascii="仿宋" w:eastAsia="仿宋" w:hAnsi="仿宋" w:hint="eastAsia"/>
          <w:sz w:val="28"/>
          <w:szCs w:val="28"/>
        </w:rPr>
        <w:t>附件1.2、1.9。</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2.姓名：袁长丰，排序：2/15，职称：副教授，工作单位：青岛理工大学，完成单位：青岛理工大学，对本项目创新点1贡献发明了一种地铁隧道变形光栅光纤位移传感器</w:t>
      </w:r>
      <w:r w:rsidRPr="0061581D">
        <w:rPr>
          <w:rFonts w:ascii="仿宋" w:eastAsia="仿宋" w:hAnsi="仿宋"/>
          <w:sz w:val="28"/>
          <w:szCs w:val="28"/>
        </w:rPr>
        <w:t>，</w:t>
      </w:r>
      <w:r w:rsidRPr="0061581D">
        <w:rPr>
          <w:rFonts w:ascii="仿宋" w:eastAsia="仿宋" w:hAnsi="仿宋" w:hint="eastAsia"/>
          <w:sz w:val="28"/>
          <w:szCs w:val="28"/>
        </w:rPr>
        <w:t>提出了管棚变形监测方法，</w:t>
      </w:r>
      <w:r w:rsidRPr="0061581D">
        <w:rPr>
          <w:rFonts w:ascii="仿宋" w:eastAsia="仿宋" w:hAnsi="仿宋"/>
          <w:sz w:val="28"/>
          <w:szCs w:val="28"/>
        </w:rPr>
        <w:t>支撑材料为</w:t>
      </w:r>
      <w:r w:rsidRPr="0061581D">
        <w:rPr>
          <w:rFonts w:ascii="仿宋" w:eastAsia="仿宋" w:hAnsi="仿宋" w:hint="eastAsia"/>
          <w:sz w:val="28"/>
          <w:szCs w:val="28"/>
        </w:rPr>
        <w:t>附件1.4、1.5</w:t>
      </w:r>
      <w:r w:rsidRPr="0061581D">
        <w:rPr>
          <w:rFonts w:ascii="仿宋" w:eastAsia="仿宋" w:hAnsi="仿宋"/>
          <w:sz w:val="28"/>
          <w:szCs w:val="28"/>
        </w:rPr>
        <w:t>；对创新点</w:t>
      </w:r>
      <w:r w:rsidRPr="0061581D">
        <w:rPr>
          <w:rFonts w:ascii="仿宋" w:eastAsia="仿宋" w:hAnsi="仿宋" w:hint="eastAsia"/>
          <w:sz w:val="28"/>
          <w:szCs w:val="28"/>
        </w:rPr>
        <w:t>2贡献提出了隧道地质条件协同预测技术，参与创新了地上建筑与地下结构相互影响测定方法，</w:t>
      </w:r>
      <w:r w:rsidRPr="0061581D">
        <w:rPr>
          <w:rFonts w:ascii="仿宋" w:eastAsia="仿宋" w:hAnsi="仿宋"/>
          <w:sz w:val="28"/>
          <w:szCs w:val="28"/>
        </w:rPr>
        <w:t>支撑材料为</w:t>
      </w:r>
      <w:r w:rsidRPr="0061581D">
        <w:rPr>
          <w:rFonts w:ascii="仿宋" w:eastAsia="仿宋" w:hAnsi="仿宋" w:hint="eastAsia"/>
          <w:sz w:val="28"/>
          <w:szCs w:val="28"/>
        </w:rPr>
        <w:t>附件5.1、5.2；对</w:t>
      </w:r>
      <w:r w:rsidRPr="0061581D">
        <w:rPr>
          <w:rFonts w:ascii="仿宋" w:eastAsia="仿宋" w:hAnsi="仿宋"/>
          <w:sz w:val="28"/>
          <w:szCs w:val="28"/>
        </w:rPr>
        <w:t>创新点</w:t>
      </w:r>
      <w:r w:rsidRPr="0061581D">
        <w:rPr>
          <w:rFonts w:ascii="仿宋" w:eastAsia="仿宋" w:hAnsi="仿宋" w:hint="eastAsia"/>
          <w:sz w:val="28"/>
          <w:szCs w:val="28"/>
        </w:rPr>
        <w:t>3参与发明了建筑物调平安全监测系统</w:t>
      </w:r>
      <w:r w:rsidRPr="0061581D">
        <w:rPr>
          <w:rFonts w:ascii="仿宋" w:eastAsia="仿宋" w:hAnsi="仿宋"/>
          <w:sz w:val="28"/>
          <w:szCs w:val="28"/>
        </w:rPr>
        <w:t>，支撑材料为</w:t>
      </w:r>
      <w:r w:rsidRPr="0061581D">
        <w:rPr>
          <w:rFonts w:ascii="仿宋" w:eastAsia="仿宋" w:hAnsi="仿宋" w:hint="eastAsia"/>
          <w:sz w:val="28"/>
          <w:szCs w:val="28"/>
        </w:rPr>
        <w:t>附件1.2。</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3 姓名：胡俊，排序：3/15，职称：副教授，工作单位：海南大学，完成单位：海南大学，对本项目</w:t>
      </w:r>
      <w:r w:rsidRPr="0061581D">
        <w:rPr>
          <w:rFonts w:ascii="仿宋" w:eastAsia="仿宋" w:hAnsi="仿宋"/>
          <w:sz w:val="28"/>
          <w:szCs w:val="28"/>
        </w:rPr>
        <w:t>对创新点</w:t>
      </w:r>
      <w:r w:rsidRPr="0061581D">
        <w:rPr>
          <w:rFonts w:ascii="仿宋" w:eastAsia="仿宋" w:hAnsi="仿宋" w:hint="eastAsia"/>
          <w:sz w:val="28"/>
          <w:szCs w:val="28"/>
        </w:rPr>
        <w:t>2贡献发明了岩石地层中盾构隧道端头止水加固的施工方法，</w:t>
      </w:r>
      <w:r w:rsidRPr="0061581D">
        <w:rPr>
          <w:rFonts w:ascii="仿宋" w:eastAsia="仿宋" w:hAnsi="仿宋"/>
          <w:sz w:val="28"/>
          <w:szCs w:val="28"/>
        </w:rPr>
        <w:t>支撑材料为</w:t>
      </w:r>
      <w:r w:rsidRPr="0061581D">
        <w:rPr>
          <w:rFonts w:ascii="仿宋" w:eastAsia="仿宋" w:hAnsi="仿宋" w:hint="eastAsia"/>
          <w:sz w:val="28"/>
          <w:szCs w:val="28"/>
        </w:rPr>
        <w:t>附件1.6；对</w:t>
      </w:r>
      <w:r w:rsidRPr="0061581D">
        <w:rPr>
          <w:rFonts w:ascii="仿宋" w:eastAsia="仿宋" w:hAnsi="仿宋"/>
          <w:sz w:val="28"/>
          <w:szCs w:val="28"/>
        </w:rPr>
        <w:t>创新点</w:t>
      </w:r>
      <w:r w:rsidRPr="0061581D">
        <w:rPr>
          <w:rFonts w:ascii="仿宋" w:eastAsia="仿宋" w:hAnsi="仿宋" w:hint="eastAsia"/>
          <w:sz w:val="28"/>
          <w:szCs w:val="28"/>
        </w:rPr>
        <w:t>3发明了建筑结构不均匀沉降智能调控方法</w:t>
      </w:r>
      <w:r w:rsidRPr="0061581D">
        <w:rPr>
          <w:rFonts w:ascii="仿宋" w:eastAsia="仿宋" w:hAnsi="仿宋"/>
          <w:sz w:val="28"/>
          <w:szCs w:val="28"/>
        </w:rPr>
        <w:t>，支撑材料为</w:t>
      </w:r>
      <w:r w:rsidRPr="0061581D">
        <w:rPr>
          <w:rFonts w:ascii="仿宋" w:eastAsia="仿宋" w:hAnsi="仿宋" w:hint="eastAsia"/>
          <w:sz w:val="28"/>
          <w:szCs w:val="28"/>
        </w:rPr>
        <w:t>附件1.7。</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4. 姓名：欧阳甘霖，排序：4/15，职称：教授级高工，工作单位：青岛静力工程有限公司，完成单位：青岛静力工程有限公司，对本项目</w:t>
      </w:r>
      <w:r w:rsidRPr="0061581D">
        <w:rPr>
          <w:rFonts w:ascii="仿宋" w:eastAsia="仿宋" w:hAnsi="仿宋"/>
          <w:sz w:val="28"/>
          <w:szCs w:val="28"/>
        </w:rPr>
        <w:t>对创新点</w:t>
      </w:r>
      <w:r w:rsidRPr="0061581D">
        <w:rPr>
          <w:rFonts w:ascii="仿宋" w:eastAsia="仿宋" w:hAnsi="仿宋" w:hint="eastAsia"/>
          <w:sz w:val="28"/>
          <w:szCs w:val="28"/>
        </w:rPr>
        <w:t>2贡献发明了挤入式地下连续墙成墙装置及方法，</w:t>
      </w:r>
      <w:r w:rsidRPr="0061581D">
        <w:rPr>
          <w:rFonts w:ascii="仿宋" w:eastAsia="仿宋" w:hAnsi="仿宋"/>
          <w:sz w:val="28"/>
          <w:szCs w:val="28"/>
        </w:rPr>
        <w:t>支撑材料为</w:t>
      </w:r>
      <w:r w:rsidRPr="0061581D">
        <w:rPr>
          <w:rFonts w:ascii="仿宋" w:eastAsia="仿宋" w:hAnsi="仿宋" w:hint="eastAsia"/>
          <w:sz w:val="28"/>
          <w:szCs w:val="28"/>
        </w:rPr>
        <w:t>附件1.8、5.3。</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5. 姓名：孟丹，排序：5/15，职称：副教授，工作单位：青岛农业大学，完成单位：青岛农业大学，对本项目</w:t>
      </w:r>
      <w:r w:rsidRPr="0061581D">
        <w:rPr>
          <w:rFonts w:ascii="仿宋" w:eastAsia="仿宋" w:hAnsi="仿宋"/>
          <w:sz w:val="28"/>
          <w:szCs w:val="28"/>
        </w:rPr>
        <w:t>对创新点</w:t>
      </w:r>
      <w:r w:rsidRPr="0061581D">
        <w:rPr>
          <w:rFonts w:ascii="仿宋" w:eastAsia="仿宋" w:hAnsi="仿宋" w:hint="eastAsia"/>
          <w:sz w:val="28"/>
          <w:szCs w:val="28"/>
        </w:rPr>
        <w:t>3创新了地铁施工对建筑结构影响检测方法，提出了了减少变形的装配式结构</w:t>
      </w:r>
      <w:r w:rsidRPr="0061581D">
        <w:rPr>
          <w:rFonts w:ascii="仿宋" w:eastAsia="仿宋" w:hAnsi="仿宋"/>
          <w:sz w:val="28"/>
          <w:szCs w:val="28"/>
        </w:rPr>
        <w:t>，支撑材料为</w:t>
      </w:r>
      <w:r w:rsidRPr="0061581D">
        <w:rPr>
          <w:rFonts w:ascii="仿宋" w:eastAsia="仿宋" w:hAnsi="仿宋" w:hint="eastAsia"/>
          <w:sz w:val="28"/>
          <w:szCs w:val="28"/>
        </w:rPr>
        <w:t>附件1.9、5.4、5.5。</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6. 姓名：高丽燕，排序：6/15，职称：讲师，工作单位：青岛理工大学，完成单位：青岛理工大学，对本项目创新点3提出了混凝土结构损伤判别准则</w:t>
      </w:r>
      <w:r w:rsidRPr="0061581D">
        <w:rPr>
          <w:rFonts w:ascii="仿宋" w:eastAsia="仿宋" w:hAnsi="仿宋"/>
          <w:sz w:val="28"/>
          <w:szCs w:val="28"/>
        </w:rPr>
        <w:t>，</w:t>
      </w:r>
      <w:r w:rsidRPr="0061581D">
        <w:rPr>
          <w:rFonts w:ascii="仿宋" w:eastAsia="仿宋" w:hAnsi="仿宋" w:hint="eastAsia"/>
          <w:sz w:val="28"/>
          <w:szCs w:val="28"/>
        </w:rPr>
        <w:t>参与创新了地上建筑开挖减少对邻近隧道影响开挖工法，</w:t>
      </w:r>
      <w:r w:rsidRPr="0061581D">
        <w:rPr>
          <w:rFonts w:ascii="仿宋" w:eastAsia="仿宋" w:hAnsi="仿宋"/>
          <w:sz w:val="28"/>
          <w:szCs w:val="28"/>
        </w:rPr>
        <w:t>支撑材料为</w:t>
      </w:r>
      <w:r w:rsidRPr="0061581D">
        <w:rPr>
          <w:rFonts w:ascii="仿宋" w:eastAsia="仿宋" w:hAnsi="仿宋" w:hint="eastAsia"/>
          <w:sz w:val="28"/>
          <w:szCs w:val="28"/>
        </w:rPr>
        <w:t>附件1.10、5.6。</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7. 姓名：王国艳，排序：7/15，职称：副教授，工作单位：青岛理工大学，完成单位：青岛理工大学，对</w:t>
      </w:r>
      <w:r w:rsidRPr="0061581D">
        <w:rPr>
          <w:rFonts w:ascii="仿宋" w:eastAsia="仿宋" w:hAnsi="仿宋"/>
          <w:sz w:val="28"/>
          <w:szCs w:val="28"/>
        </w:rPr>
        <w:t>创新点</w:t>
      </w:r>
      <w:r w:rsidRPr="0061581D">
        <w:rPr>
          <w:rFonts w:ascii="仿宋" w:eastAsia="仿宋" w:hAnsi="仿宋" w:hint="eastAsia"/>
          <w:sz w:val="28"/>
          <w:szCs w:val="28"/>
        </w:rPr>
        <w:t>3参与研究混凝土结构损伤判别准则</w:t>
      </w:r>
      <w:r w:rsidRPr="0061581D">
        <w:rPr>
          <w:rFonts w:ascii="仿宋" w:eastAsia="仿宋" w:hAnsi="仿宋"/>
          <w:sz w:val="28"/>
          <w:szCs w:val="28"/>
        </w:rPr>
        <w:t>，支撑材料为</w:t>
      </w:r>
      <w:r w:rsidRPr="0061581D">
        <w:rPr>
          <w:rFonts w:ascii="仿宋" w:eastAsia="仿宋" w:hAnsi="仿宋" w:hint="eastAsia"/>
          <w:sz w:val="28"/>
          <w:szCs w:val="28"/>
        </w:rPr>
        <w:t>附件1.10。</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8. 姓名：秦拥军，排序：8/15，职称：教授，工作单位：新疆大学，完成单位：新疆大学，对本项目创新点1贡献参与发明了地铁隧道监测数据快速处理系统</w:t>
      </w:r>
      <w:r w:rsidRPr="0061581D">
        <w:rPr>
          <w:rFonts w:ascii="仿宋" w:eastAsia="仿宋" w:hAnsi="仿宋"/>
          <w:sz w:val="28"/>
          <w:szCs w:val="28"/>
        </w:rPr>
        <w:t>，</w:t>
      </w:r>
      <w:r w:rsidRPr="0061581D">
        <w:rPr>
          <w:rFonts w:ascii="仿宋" w:eastAsia="仿宋" w:hAnsi="仿宋" w:hint="eastAsia"/>
          <w:sz w:val="28"/>
          <w:szCs w:val="28"/>
        </w:rPr>
        <w:t>参与研究了地表动态沉降机理，</w:t>
      </w:r>
      <w:r w:rsidRPr="0061581D">
        <w:rPr>
          <w:rFonts w:ascii="仿宋" w:eastAsia="仿宋" w:hAnsi="仿宋"/>
          <w:sz w:val="28"/>
          <w:szCs w:val="28"/>
        </w:rPr>
        <w:t>支撑材料为</w:t>
      </w:r>
      <w:r w:rsidRPr="0061581D">
        <w:rPr>
          <w:rFonts w:ascii="仿宋" w:eastAsia="仿宋" w:hAnsi="仿宋" w:hint="eastAsia"/>
          <w:sz w:val="28"/>
          <w:szCs w:val="28"/>
        </w:rPr>
        <w:t>附件1.3、5.7。</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9. 姓名：王彬，排序：9/15，职称：总工程师，工作单位：重庆</w:t>
      </w:r>
      <w:proofErr w:type="gramStart"/>
      <w:r w:rsidRPr="0061581D">
        <w:rPr>
          <w:rFonts w:ascii="仿宋" w:eastAsia="仿宋" w:hAnsi="仿宋" w:hint="eastAsia"/>
          <w:sz w:val="28"/>
          <w:szCs w:val="28"/>
        </w:rPr>
        <w:t>睿</w:t>
      </w:r>
      <w:proofErr w:type="gramEnd"/>
      <w:r w:rsidRPr="0061581D">
        <w:rPr>
          <w:rFonts w:ascii="仿宋" w:eastAsia="仿宋" w:hAnsi="仿宋" w:hint="eastAsia"/>
          <w:sz w:val="28"/>
          <w:szCs w:val="28"/>
        </w:rPr>
        <w:t>安特盾构技术股份有限公司，完成单位：重庆</w:t>
      </w:r>
      <w:proofErr w:type="gramStart"/>
      <w:r w:rsidRPr="0061581D">
        <w:rPr>
          <w:rFonts w:ascii="仿宋" w:eastAsia="仿宋" w:hAnsi="仿宋" w:hint="eastAsia"/>
          <w:sz w:val="28"/>
          <w:szCs w:val="28"/>
        </w:rPr>
        <w:t>睿</w:t>
      </w:r>
      <w:proofErr w:type="gramEnd"/>
      <w:r w:rsidRPr="0061581D">
        <w:rPr>
          <w:rFonts w:ascii="仿宋" w:eastAsia="仿宋" w:hAnsi="仿宋" w:hint="eastAsia"/>
          <w:sz w:val="28"/>
          <w:szCs w:val="28"/>
        </w:rPr>
        <w:t>安特盾构技术股份有限公司，对创新点2贡献参与研究了地上建筑与地下结构相互影响测定方法，支撑材料为附件5.1。</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10. 姓名：赵建锋，排序：10/15，职称：副教授，工作单位：青岛理工大学，完成单位：青岛理工大学，对</w:t>
      </w:r>
      <w:r w:rsidRPr="0061581D">
        <w:rPr>
          <w:rFonts w:ascii="仿宋" w:eastAsia="仿宋" w:hAnsi="仿宋"/>
          <w:sz w:val="28"/>
          <w:szCs w:val="28"/>
        </w:rPr>
        <w:t>创新点</w:t>
      </w:r>
      <w:r w:rsidRPr="0061581D">
        <w:rPr>
          <w:rFonts w:ascii="仿宋" w:eastAsia="仿宋" w:hAnsi="仿宋" w:hint="eastAsia"/>
          <w:sz w:val="28"/>
          <w:szCs w:val="28"/>
        </w:rPr>
        <w:t>1参与研究隧道地质条件协同预测技术</w:t>
      </w:r>
      <w:r w:rsidRPr="0061581D">
        <w:rPr>
          <w:rFonts w:ascii="仿宋" w:eastAsia="仿宋" w:hAnsi="仿宋"/>
          <w:sz w:val="28"/>
          <w:szCs w:val="28"/>
        </w:rPr>
        <w:t>，支撑材料为</w:t>
      </w:r>
      <w:r w:rsidRPr="0061581D">
        <w:rPr>
          <w:rFonts w:ascii="仿宋" w:eastAsia="仿宋" w:hAnsi="仿宋" w:hint="eastAsia"/>
          <w:sz w:val="28"/>
          <w:szCs w:val="28"/>
        </w:rPr>
        <w:t>附件5.2。</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11. 姓名：路世豹，排序：11/15，职称：讲师，工作单位：青岛理工大学，完成单位：青岛理工大学，对本项目创新点1贡献参与研究了地表动态沉降机理，</w:t>
      </w:r>
      <w:r w:rsidRPr="0061581D">
        <w:rPr>
          <w:rFonts w:ascii="仿宋" w:eastAsia="仿宋" w:hAnsi="仿宋"/>
          <w:sz w:val="28"/>
          <w:szCs w:val="28"/>
        </w:rPr>
        <w:t>支撑材料为</w:t>
      </w:r>
      <w:r w:rsidRPr="0061581D">
        <w:rPr>
          <w:rFonts w:ascii="仿宋" w:eastAsia="仿宋" w:hAnsi="仿宋" w:hint="eastAsia"/>
          <w:sz w:val="28"/>
          <w:szCs w:val="28"/>
        </w:rPr>
        <w:t>附件5.8</w:t>
      </w:r>
      <w:r w:rsidRPr="0061581D">
        <w:rPr>
          <w:rFonts w:ascii="仿宋" w:eastAsia="仿宋" w:hAnsi="仿宋"/>
          <w:sz w:val="28"/>
          <w:szCs w:val="28"/>
        </w:rPr>
        <w:t>；</w:t>
      </w:r>
      <w:r w:rsidRPr="0061581D">
        <w:rPr>
          <w:rFonts w:ascii="仿宋" w:eastAsia="仿宋" w:hAnsi="仿宋" w:hint="eastAsia"/>
          <w:sz w:val="28"/>
          <w:szCs w:val="28"/>
        </w:rPr>
        <w:t>，对本项目</w:t>
      </w:r>
      <w:r w:rsidRPr="0061581D">
        <w:rPr>
          <w:rFonts w:ascii="仿宋" w:eastAsia="仿宋" w:hAnsi="仿宋"/>
          <w:sz w:val="28"/>
          <w:szCs w:val="28"/>
        </w:rPr>
        <w:t>对创新点</w:t>
      </w:r>
      <w:r w:rsidRPr="0061581D">
        <w:rPr>
          <w:rFonts w:ascii="仿宋" w:eastAsia="仿宋" w:hAnsi="仿宋" w:hint="eastAsia"/>
          <w:sz w:val="28"/>
          <w:szCs w:val="28"/>
        </w:rPr>
        <w:t>2贡献参与发明了挤入式地下连续墙成墙装置及方法，</w:t>
      </w:r>
      <w:r w:rsidRPr="0061581D">
        <w:rPr>
          <w:rFonts w:ascii="仿宋" w:eastAsia="仿宋" w:hAnsi="仿宋"/>
          <w:sz w:val="28"/>
          <w:szCs w:val="28"/>
        </w:rPr>
        <w:t>支撑材料为</w:t>
      </w:r>
      <w:r w:rsidRPr="0061581D">
        <w:rPr>
          <w:rFonts w:ascii="仿宋" w:eastAsia="仿宋" w:hAnsi="仿宋" w:hint="eastAsia"/>
          <w:sz w:val="28"/>
          <w:szCs w:val="28"/>
        </w:rPr>
        <w:t>附件1.8。</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12. 姓名：李冉，排序：12/15，职称：讲师，工作单位：青岛理工大学，完成单位：青岛理工大学，对</w:t>
      </w:r>
      <w:r w:rsidRPr="0061581D">
        <w:rPr>
          <w:rFonts w:ascii="仿宋" w:eastAsia="仿宋" w:hAnsi="仿宋"/>
          <w:sz w:val="28"/>
          <w:szCs w:val="28"/>
        </w:rPr>
        <w:t>创新点</w:t>
      </w:r>
      <w:r w:rsidRPr="0061581D">
        <w:rPr>
          <w:rFonts w:ascii="仿宋" w:eastAsia="仿宋" w:hAnsi="仿宋" w:hint="eastAsia"/>
          <w:sz w:val="28"/>
          <w:szCs w:val="28"/>
        </w:rPr>
        <w:t>3参与研究混凝土结构损伤判别准则</w:t>
      </w:r>
      <w:r w:rsidRPr="0061581D">
        <w:rPr>
          <w:rFonts w:ascii="仿宋" w:eastAsia="仿宋" w:hAnsi="仿宋"/>
          <w:sz w:val="28"/>
          <w:szCs w:val="28"/>
        </w:rPr>
        <w:t>，支撑材料为</w:t>
      </w:r>
      <w:r w:rsidRPr="0061581D">
        <w:rPr>
          <w:rFonts w:ascii="仿宋" w:eastAsia="仿宋" w:hAnsi="仿宋" w:hint="eastAsia"/>
          <w:sz w:val="28"/>
          <w:szCs w:val="28"/>
        </w:rPr>
        <w:t>附件1.10。</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13. 姓名：李亮，排序：13/15，职称：副教授，工作单位：青岛理工大学，完成单位：青岛理工大学，对</w:t>
      </w:r>
      <w:r w:rsidRPr="0061581D">
        <w:rPr>
          <w:rFonts w:ascii="仿宋" w:eastAsia="仿宋" w:hAnsi="仿宋"/>
          <w:sz w:val="28"/>
          <w:szCs w:val="28"/>
        </w:rPr>
        <w:t>创新点</w:t>
      </w:r>
      <w:r w:rsidRPr="0061581D">
        <w:rPr>
          <w:rFonts w:ascii="仿宋" w:eastAsia="仿宋" w:hAnsi="仿宋" w:hint="eastAsia"/>
          <w:sz w:val="28"/>
          <w:szCs w:val="28"/>
        </w:rPr>
        <w:t>1参与研究隧道地质条件协同预测技术</w:t>
      </w:r>
      <w:r w:rsidRPr="0061581D">
        <w:rPr>
          <w:rFonts w:ascii="仿宋" w:eastAsia="仿宋" w:hAnsi="仿宋"/>
          <w:sz w:val="28"/>
          <w:szCs w:val="28"/>
        </w:rPr>
        <w:t>，支撑材料为</w:t>
      </w:r>
      <w:r w:rsidRPr="0061581D">
        <w:rPr>
          <w:rFonts w:ascii="仿宋" w:eastAsia="仿宋" w:hAnsi="仿宋" w:hint="eastAsia"/>
          <w:sz w:val="28"/>
          <w:szCs w:val="28"/>
        </w:rPr>
        <w:t>附件5.2。</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14. 姓名：潘永战，排序：14/15，职称：讲师，工作单位：青岛理工大学，完成单位：青岛理工大学，对本项目创新点1贡献参与发明了地铁隧道变形在线监测系统，参与发明了地铁隧道监测数据快速处理系统，</w:t>
      </w:r>
      <w:r w:rsidRPr="0061581D">
        <w:rPr>
          <w:rFonts w:ascii="仿宋" w:eastAsia="仿宋" w:hAnsi="仿宋"/>
          <w:sz w:val="28"/>
          <w:szCs w:val="28"/>
        </w:rPr>
        <w:t>支撑材料为</w:t>
      </w:r>
      <w:r w:rsidRPr="0061581D">
        <w:rPr>
          <w:rFonts w:ascii="仿宋" w:eastAsia="仿宋" w:hAnsi="仿宋" w:hint="eastAsia"/>
          <w:sz w:val="28"/>
          <w:szCs w:val="28"/>
        </w:rPr>
        <w:t>附件1.1</w:t>
      </w:r>
      <w:r w:rsidRPr="0061581D">
        <w:rPr>
          <w:rFonts w:ascii="仿宋" w:eastAsia="仿宋" w:hAnsi="仿宋"/>
          <w:sz w:val="28"/>
          <w:szCs w:val="28"/>
        </w:rPr>
        <w:t>；</w:t>
      </w:r>
      <w:r w:rsidRPr="0061581D">
        <w:rPr>
          <w:rFonts w:ascii="仿宋" w:eastAsia="仿宋" w:hAnsi="仿宋" w:hint="eastAsia"/>
          <w:sz w:val="28"/>
          <w:szCs w:val="28"/>
        </w:rPr>
        <w:t>对</w:t>
      </w:r>
      <w:r w:rsidRPr="0061581D">
        <w:rPr>
          <w:rFonts w:ascii="仿宋" w:eastAsia="仿宋" w:hAnsi="仿宋"/>
          <w:sz w:val="28"/>
          <w:szCs w:val="28"/>
        </w:rPr>
        <w:t>创新点</w:t>
      </w:r>
      <w:r w:rsidRPr="0061581D">
        <w:rPr>
          <w:rFonts w:ascii="仿宋" w:eastAsia="仿宋" w:hAnsi="仿宋" w:hint="eastAsia"/>
          <w:sz w:val="28"/>
          <w:szCs w:val="28"/>
        </w:rPr>
        <w:t>3参与研究混凝土结构损伤判别准则</w:t>
      </w:r>
      <w:r w:rsidRPr="0061581D">
        <w:rPr>
          <w:rFonts w:ascii="仿宋" w:eastAsia="仿宋" w:hAnsi="仿宋"/>
          <w:sz w:val="28"/>
          <w:szCs w:val="28"/>
        </w:rPr>
        <w:t>，支撑材料为</w:t>
      </w:r>
      <w:r w:rsidRPr="0061581D">
        <w:rPr>
          <w:rFonts w:ascii="仿宋" w:eastAsia="仿宋" w:hAnsi="仿宋" w:hint="eastAsia"/>
          <w:sz w:val="28"/>
          <w:szCs w:val="28"/>
        </w:rPr>
        <w:t>附件1.10。</w:t>
      </w:r>
    </w:p>
    <w:p w:rsidR="00112B85" w:rsidRPr="0061581D" w:rsidRDefault="00767963" w:rsidP="0061581D">
      <w:pPr>
        <w:ind w:firstLineChars="200" w:firstLine="560"/>
        <w:rPr>
          <w:rFonts w:ascii="仿宋" w:eastAsia="仿宋" w:hAnsi="仿宋"/>
          <w:sz w:val="28"/>
          <w:szCs w:val="28"/>
        </w:rPr>
      </w:pPr>
      <w:r w:rsidRPr="0061581D">
        <w:rPr>
          <w:rFonts w:ascii="仿宋" w:eastAsia="仿宋" w:hAnsi="仿宋" w:hint="eastAsia"/>
          <w:sz w:val="28"/>
          <w:szCs w:val="28"/>
        </w:rPr>
        <w:t>15. 姓名：李刚，排序：15/15，职称：讲师，工作单位：青岛农业大学，完成单位：青岛农业大学，对本项目创新点3参与研究了混凝土结构损伤判别准则，支撑材料为附件1.10。</w:t>
      </w:r>
    </w:p>
    <w:p w:rsidR="00112B85" w:rsidRDefault="00112B85"/>
    <w:sectPr w:rsidR="00112B85" w:rsidSect="00112B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962" w:rsidRDefault="005C1962" w:rsidP="0061581D">
      <w:r>
        <w:separator/>
      </w:r>
    </w:p>
  </w:endnote>
  <w:endnote w:type="continuationSeparator" w:id="0">
    <w:p w:rsidR="005C1962" w:rsidRDefault="005C1962" w:rsidP="0061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962" w:rsidRDefault="005C1962" w:rsidP="0061581D">
      <w:r>
        <w:separator/>
      </w:r>
    </w:p>
  </w:footnote>
  <w:footnote w:type="continuationSeparator" w:id="0">
    <w:p w:rsidR="005C1962" w:rsidRDefault="005C1962" w:rsidP="00615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2BDE2"/>
    <w:multiLevelType w:val="singleLevel"/>
    <w:tmpl w:val="5CD2BDE2"/>
    <w:lvl w:ilvl="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D34"/>
    <w:rsid w:val="00001117"/>
    <w:rsid w:val="0002549A"/>
    <w:rsid w:val="000372BD"/>
    <w:rsid w:val="000E17D8"/>
    <w:rsid w:val="001012BE"/>
    <w:rsid w:val="00112B85"/>
    <w:rsid w:val="00122269"/>
    <w:rsid w:val="00173628"/>
    <w:rsid w:val="00196BC0"/>
    <w:rsid w:val="001B2F87"/>
    <w:rsid w:val="001E239A"/>
    <w:rsid w:val="001F4D9D"/>
    <w:rsid w:val="00202C98"/>
    <w:rsid w:val="00210E2B"/>
    <w:rsid w:val="00213DBA"/>
    <w:rsid w:val="00226D98"/>
    <w:rsid w:val="00232ED4"/>
    <w:rsid w:val="00247E22"/>
    <w:rsid w:val="00264C14"/>
    <w:rsid w:val="002975E1"/>
    <w:rsid w:val="002A6014"/>
    <w:rsid w:val="002E24C6"/>
    <w:rsid w:val="00383581"/>
    <w:rsid w:val="00387036"/>
    <w:rsid w:val="003F0D24"/>
    <w:rsid w:val="00427416"/>
    <w:rsid w:val="00436181"/>
    <w:rsid w:val="004C0CE1"/>
    <w:rsid w:val="004E5137"/>
    <w:rsid w:val="00513AE8"/>
    <w:rsid w:val="00531D18"/>
    <w:rsid w:val="00556147"/>
    <w:rsid w:val="00563A6A"/>
    <w:rsid w:val="00565736"/>
    <w:rsid w:val="005B2E96"/>
    <w:rsid w:val="005C1962"/>
    <w:rsid w:val="0061581D"/>
    <w:rsid w:val="00623EA2"/>
    <w:rsid w:val="006342CF"/>
    <w:rsid w:val="00645E88"/>
    <w:rsid w:val="00695A16"/>
    <w:rsid w:val="006D3B07"/>
    <w:rsid w:val="007056F7"/>
    <w:rsid w:val="00750348"/>
    <w:rsid w:val="0076364A"/>
    <w:rsid w:val="00767963"/>
    <w:rsid w:val="00792076"/>
    <w:rsid w:val="00797FD1"/>
    <w:rsid w:val="007D135D"/>
    <w:rsid w:val="00800FE1"/>
    <w:rsid w:val="0084155A"/>
    <w:rsid w:val="00846333"/>
    <w:rsid w:val="00853EC4"/>
    <w:rsid w:val="00872A43"/>
    <w:rsid w:val="008C313A"/>
    <w:rsid w:val="008C3434"/>
    <w:rsid w:val="00903488"/>
    <w:rsid w:val="009759BB"/>
    <w:rsid w:val="00993C2B"/>
    <w:rsid w:val="00994DB6"/>
    <w:rsid w:val="009B2DEB"/>
    <w:rsid w:val="009D6F58"/>
    <w:rsid w:val="009E1969"/>
    <w:rsid w:val="009E6490"/>
    <w:rsid w:val="00A240AD"/>
    <w:rsid w:val="00A80657"/>
    <w:rsid w:val="00A96C97"/>
    <w:rsid w:val="00AD7FB0"/>
    <w:rsid w:val="00B53938"/>
    <w:rsid w:val="00BA6EA7"/>
    <w:rsid w:val="00C10CA6"/>
    <w:rsid w:val="00C2512D"/>
    <w:rsid w:val="00C3365C"/>
    <w:rsid w:val="00C443B3"/>
    <w:rsid w:val="00C80C97"/>
    <w:rsid w:val="00CA00A5"/>
    <w:rsid w:val="00CD22F5"/>
    <w:rsid w:val="00D51A6E"/>
    <w:rsid w:val="00D93D06"/>
    <w:rsid w:val="00DF060D"/>
    <w:rsid w:val="00DF3B5A"/>
    <w:rsid w:val="00E31CE8"/>
    <w:rsid w:val="00E335F3"/>
    <w:rsid w:val="00E35ED3"/>
    <w:rsid w:val="00E815DC"/>
    <w:rsid w:val="00E943CD"/>
    <w:rsid w:val="00ED29EF"/>
    <w:rsid w:val="00ED33BA"/>
    <w:rsid w:val="00F051D9"/>
    <w:rsid w:val="00F33450"/>
    <w:rsid w:val="00F4676D"/>
    <w:rsid w:val="00F51207"/>
    <w:rsid w:val="00F62CDF"/>
    <w:rsid w:val="00F94D34"/>
    <w:rsid w:val="00FB72E1"/>
    <w:rsid w:val="00FC15A2"/>
    <w:rsid w:val="01503477"/>
    <w:rsid w:val="02511D81"/>
    <w:rsid w:val="02786019"/>
    <w:rsid w:val="0395229B"/>
    <w:rsid w:val="046317DD"/>
    <w:rsid w:val="053D0D1E"/>
    <w:rsid w:val="055D7B70"/>
    <w:rsid w:val="05E93CFE"/>
    <w:rsid w:val="0635200F"/>
    <w:rsid w:val="06686814"/>
    <w:rsid w:val="06D70E5F"/>
    <w:rsid w:val="078431A2"/>
    <w:rsid w:val="08CB0A36"/>
    <w:rsid w:val="08FC086E"/>
    <w:rsid w:val="09250E6E"/>
    <w:rsid w:val="0A105024"/>
    <w:rsid w:val="0A480438"/>
    <w:rsid w:val="0AEC1CE5"/>
    <w:rsid w:val="0B8A39E3"/>
    <w:rsid w:val="0C185645"/>
    <w:rsid w:val="0E7E7562"/>
    <w:rsid w:val="0EB258DD"/>
    <w:rsid w:val="0EB54B6B"/>
    <w:rsid w:val="0F5A216F"/>
    <w:rsid w:val="0FDE1521"/>
    <w:rsid w:val="0FE43413"/>
    <w:rsid w:val="10CF679B"/>
    <w:rsid w:val="11383A32"/>
    <w:rsid w:val="11DE6E54"/>
    <w:rsid w:val="12652771"/>
    <w:rsid w:val="12990E2B"/>
    <w:rsid w:val="12A417FE"/>
    <w:rsid w:val="12DB4DCB"/>
    <w:rsid w:val="137A7084"/>
    <w:rsid w:val="142C78CD"/>
    <w:rsid w:val="143108BB"/>
    <w:rsid w:val="156E7F3D"/>
    <w:rsid w:val="15BE50BF"/>
    <w:rsid w:val="15F97E95"/>
    <w:rsid w:val="16F97782"/>
    <w:rsid w:val="1A1D12E3"/>
    <w:rsid w:val="1A2A5C88"/>
    <w:rsid w:val="1A7D4FCA"/>
    <w:rsid w:val="1ADB6025"/>
    <w:rsid w:val="1B304EB6"/>
    <w:rsid w:val="1BA02697"/>
    <w:rsid w:val="1BF679F9"/>
    <w:rsid w:val="1C352749"/>
    <w:rsid w:val="1C4649AD"/>
    <w:rsid w:val="1C6178EF"/>
    <w:rsid w:val="1C7E10BD"/>
    <w:rsid w:val="1CA45EAB"/>
    <w:rsid w:val="1CEE5F2F"/>
    <w:rsid w:val="1CF642A0"/>
    <w:rsid w:val="1E176035"/>
    <w:rsid w:val="1E531AF2"/>
    <w:rsid w:val="1EAF0322"/>
    <w:rsid w:val="1F76288B"/>
    <w:rsid w:val="1FEE30E1"/>
    <w:rsid w:val="1FF033D7"/>
    <w:rsid w:val="2040162A"/>
    <w:rsid w:val="205157AA"/>
    <w:rsid w:val="20B41C0E"/>
    <w:rsid w:val="21417224"/>
    <w:rsid w:val="21F044A7"/>
    <w:rsid w:val="22AA11E4"/>
    <w:rsid w:val="24EF1508"/>
    <w:rsid w:val="2550474C"/>
    <w:rsid w:val="25505D74"/>
    <w:rsid w:val="256B2078"/>
    <w:rsid w:val="257E519C"/>
    <w:rsid w:val="27541C62"/>
    <w:rsid w:val="27697BB0"/>
    <w:rsid w:val="28E50799"/>
    <w:rsid w:val="298B6957"/>
    <w:rsid w:val="29B925FE"/>
    <w:rsid w:val="29F91B61"/>
    <w:rsid w:val="2B7F2BFC"/>
    <w:rsid w:val="2B837E17"/>
    <w:rsid w:val="2C443940"/>
    <w:rsid w:val="2C69558B"/>
    <w:rsid w:val="2D32122E"/>
    <w:rsid w:val="2E553286"/>
    <w:rsid w:val="2E84147D"/>
    <w:rsid w:val="2E8A22B8"/>
    <w:rsid w:val="2F5923FA"/>
    <w:rsid w:val="2F9F68BB"/>
    <w:rsid w:val="2FCC14A6"/>
    <w:rsid w:val="308D7E6D"/>
    <w:rsid w:val="30E54A26"/>
    <w:rsid w:val="310B39DB"/>
    <w:rsid w:val="31793A7C"/>
    <w:rsid w:val="31A42933"/>
    <w:rsid w:val="321823A0"/>
    <w:rsid w:val="32641EF8"/>
    <w:rsid w:val="32F15AF1"/>
    <w:rsid w:val="330330C6"/>
    <w:rsid w:val="33835C35"/>
    <w:rsid w:val="338C5583"/>
    <w:rsid w:val="35752294"/>
    <w:rsid w:val="35B27676"/>
    <w:rsid w:val="35F62128"/>
    <w:rsid w:val="360C1BA4"/>
    <w:rsid w:val="367D556A"/>
    <w:rsid w:val="383424A6"/>
    <w:rsid w:val="38993C48"/>
    <w:rsid w:val="39E4185B"/>
    <w:rsid w:val="3A5E5E1C"/>
    <w:rsid w:val="3A6F0060"/>
    <w:rsid w:val="3ACF7CA9"/>
    <w:rsid w:val="3AF5109B"/>
    <w:rsid w:val="3C907B69"/>
    <w:rsid w:val="3CE5565F"/>
    <w:rsid w:val="3DA902B3"/>
    <w:rsid w:val="3DE10C5F"/>
    <w:rsid w:val="3FB10D21"/>
    <w:rsid w:val="3FBF047D"/>
    <w:rsid w:val="402B4F7E"/>
    <w:rsid w:val="40AA112B"/>
    <w:rsid w:val="4106730E"/>
    <w:rsid w:val="41796DDF"/>
    <w:rsid w:val="41D17899"/>
    <w:rsid w:val="41E52597"/>
    <w:rsid w:val="421859DA"/>
    <w:rsid w:val="42B1641B"/>
    <w:rsid w:val="42FE3468"/>
    <w:rsid w:val="430C348D"/>
    <w:rsid w:val="435F2C4B"/>
    <w:rsid w:val="437B4998"/>
    <w:rsid w:val="44013644"/>
    <w:rsid w:val="444712F2"/>
    <w:rsid w:val="453562BD"/>
    <w:rsid w:val="459A3790"/>
    <w:rsid w:val="46101B58"/>
    <w:rsid w:val="46A275A4"/>
    <w:rsid w:val="46E436BA"/>
    <w:rsid w:val="46E71708"/>
    <w:rsid w:val="46ED0FD6"/>
    <w:rsid w:val="479A6367"/>
    <w:rsid w:val="485A5888"/>
    <w:rsid w:val="48882859"/>
    <w:rsid w:val="48A805F5"/>
    <w:rsid w:val="4904479F"/>
    <w:rsid w:val="49067C84"/>
    <w:rsid w:val="490A3C56"/>
    <w:rsid w:val="49B97D24"/>
    <w:rsid w:val="4A645654"/>
    <w:rsid w:val="4AEA52C1"/>
    <w:rsid w:val="4B155E11"/>
    <w:rsid w:val="4B7B0B18"/>
    <w:rsid w:val="4BBC648A"/>
    <w:rsid w:val="4C5859E5"/>
    <w:rsid w:val="4D090F0E"/>
    <w:rsid w:val="4D955A58"/>
    <w:rsid w:val="4DF057C8"/>
    <w:rsid w:val="4E4C754D"/>
    <w:rsid w:val="4F332E17"/>
    <w:rsid w:val="4F3A45A4"/>
    <w:rsid w:val="4F78302E"/>
    <w:rsid w:val="4FDA0A74"/>
    <w:rsid w:val="50920C60"/>
    <w:rsid w:val="51042CDB"/>
    <w:rsid w:val="51527DDE"/>
    <w:rsid w:val="51772E8F"/>
    <w:rsid w:val="52D22789"/>
    <w:rsid w:val="53172322"/>
    <w:rsid w:val="5322757A"/>
    <w:rsid w:val="5371233F"/>
    <w:rsid w:val="554C7211"/>
    <w:rsid w:val="560E4201"/>
    <w:rsid w:val="562B4E3E"/>
    <w:rsid w:val="56372F95"/>
    <w:rsid w:val="568C0DB7"/>
    <w:rsid w:val="56E85839"/>
    <w:rsid w:val="577566CB"/>
    <w:rsid w:val="57E12B81"/>
    <w:rsid w:val="585C3AC8"/>
    <w:rsid w:val="5BCC44C8"/>
    <w:rsid w:val="5CD0038D"/>
    <w:rsid w:val="5D755F28"/>
    <w:rsid w:val="5D7719D6"/>
    <w:rsid w:val="5DA728A5"/>
    <w:rsid w:val="5DF364DA"/>
    <w:rsid w:val="5E77000A"/>
    <w:rsid w:val="5F2C308D"/>
    <w:rsid w:val="5FC62DE1"/>
    <w:rsid w:val="617A0EBE"/>
    <w:rsid w:val="61BC285C"/>
    <w:rsid w:val="62C417F9"/>
    <w:rsid w:val="630857DC"/>
    <w:rsid w:val="63561072"/>
    <w:rsid w:val="643769A8"/>
    <w:rsid w:val="64C063B8"/>
    <w:rsid w:val="65267ACE"/>
    <w:rsid w:val="6590040B"/>
    <w:rsid w:val="65D5159B"/>
    <w:rsid w:val="65F0543B"/>
    <w:rsid w:val="66F73188"/>
    <w:rsid w:val="6725174B"/>
    <w:rsid w:val="67287761"/>
    <w:rsid w:val="67E02E38"/>
    <w:rsid w:val="67FE45C8"/>
    <w:rsid w:val="685A5BF0"/>
    <w:rsid w:val="68CB4B41"/>
    <w:rsid w:val="68F75319"/>
    <w:rsid w:val="69140879"/>
    <w:rsid w:val="69193192"/>
    <w:rsid w:val="6A0B3E4E"/>
    <w:rsid w:val="6A822188"/>
    <w:rsid w:val="6AAB4E84"/>
    <w:rsid w:val="6ABA36C8"/>
    <w:rsid w:val="6B17029E"/>
    <w:rsid w:val="6BD3094D"/>
    <w:rsid w:val="6CF27007"/>
    <w:rsid w:val="6D473767"/>
    <w:rsid w:val="6E5B16F5"/>
    <w:rsid w:val="6E5D59FB"/>
    <w:rsid w:val="6ECB6EE2"/>
    <w:rsid w:val="6EF402C4"/>
    <w:rsid w:val="6EF86AAA"/>
    <w:rsid w:val="6F974FF9"/>
    <w:rsid w:val="6FC87623"/>
    <w:rsid w:val="710554BD"/>
    <w:rsid w:val="712A65E7"/>
    <w:rsid w:val="71F60AA3"/>
    <w:rsid w:val="72497A16"/>
    <w:rsid w:val="724A1331"/>
    <w:rsid w:val="72A902EC"/>
    <w:rsid w:val="73042F8D"/>
    <w:rsid w:val="74AB4887"/>
    <w:rsid w:val="762C2956"/>
    <w:rsid w:val="76D0638A"/>
    <w:rsid w:val="76E55701"/>
    <w:rsid w:val="778C182A"/>
    <w:rsid w:val="77B722CC"/>
    <w:rsid w:val="78481B70"/>
    <w:rsid w:val="799C3C95"/>
    <w:rsid w:val="79D5675A"/>
    <w:rsid w:val="7AAB288E"/>
    <w:rsid w:val="7B4F4997"/>
    <w:rsid w:val="7BD73D61"/>
    <w:rsid w:val="7C063C4C"/>
    <w:rsid w:val="7C247D44"/>
    <w:rsid w:val="7C314AB3"/>
    <w:rsid w:val="7CEB5E0E"/>
    <w:rsid w:val="7D1804F6"/>
    <w:rsid w:val="7D19770F"/>
    <w:rsid w:val="7DBD3E73"/>
    <w:rsid w:val="7DCB6C68"/>
    <w:rsid w:val="7EB2363C"/>
    <w:rsid w:val="7EC51793"/>
    <w:rsid w:val="7F380F1E"/>
    <w:rsid w:val="7F9A19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B85"/>
    <w:pPr>
      <w:widowControl w:val="0"/>
      <w:jc w:val="both"/>
    </w:pPr>
    <w:rPr>
      <w:kern w:val="2"/>
      <w:sz w:val="21"/>
      <w:szCs w:val="24"/>
    </w:rPr>
  </w:style>
  <w:style w:type="paragraph" w:styleId="1">
    <w:name w:val="heading 1"/>
    <w:basedOn w:val="a"/>
    <w:next w:val="a"/>
    <w:uiPriority w:val="9"/>
    <w:qFormat/>
    <w:rsid w:val="00112B85"/>
    <w:pPr>
      <w:spacing w:beforeAutospacing="1" w:afterAutospacing="1"/>
      <w:jc w:val="left"/>
      <w:outlineLvl w:val="0"/>
    </w:pPr>
    <w:rPr>
      <w:rFonts w:ascii="宋体" w:hAnsi="宋体" w:hint="eastAsia"/>
      <w:b/>
      <w:kern w:val="44"/>
      <w:sz w:val="48"/>
      <w:szCs w:val="48"/>
    </w:rPr>
  </w:style>
  <w:style w:type="paragraph" w:styleId="2">
    <w:name w:val="heading 2"/>
    <w:basedOn w:val="a"/>
    <w:next w:val="a"/>
    <w:link w:val="2Char"/>
    <w:qFormat/>
    <w:rsid w:val="00112B85"/>
    <w:pPr>
      <w:keepNext/>
      <w:keepLines/>
      <w:spacing w:beforeLines="50" w:afterLines="50" w:line="390" w:lineRule="exact"/>
      <w:jc w:val="center"/>
      <w:outlineLvl w:val="1"/>
    </w:pPr>
    <w:rPr>
      <w:rFonts w:ascii="Arial" w:eastAsia="黑体" w:hAnsi="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12B85"/>
    <w:pPr>
      <w:jc w:val="left"/>
    </w:pPr>
  </w:style>
  <w:style w:type="paragraph" w:styleId="a4">
    <w:name w:val="Balloon Text"/>
    <w:basedOn w:val="a"/>
    <w:link w:val="Char0"/>
    <w:uiPriority w:val="99"/>
    <w:semiHidden/>
    <w:unhideWhenUsed/>
    <w:qFormat/>
    <w:rsid w:val="00112B85"/>
    <w:rPr>
      <w:sz w:val="18"/>
      <w:szCs w:val="18"/>
    </w:rPr>
  </w:style>
  <w:style w:type="paragraph" w:styleId="a5">
    <w:name w:val="footer"/>
    <w:basedOn w:val="a"/>
    <w:link w:val="Char1"/>
    <w:uiPriority w:val="99"/>
    <w:unhideWhenUsed/>
    <w:qFormat/>
    <w:rsid w:val="00112B8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12B85"/>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rsid w:val="00112B85"/>
    <w:pPr>
      <w:spacing w:before="240" w:after="60"/>
      <w:jc w:val="center"/>
      <w:outlineLvl w:val="0"/>
    </w:pPr>
    <w:rPr>
      <w:rFonts w:asciiTheme="majorHAnsi" w:hAnsiTheme="majorHAnsi" w:cstheme="majorBidi"/>
      <w:b/>
      <w:bCs/>
      <w:sz w:val="32"/>
      <w:szCs w:val="32"/>
    </w:rPr>
  </w:style>
  <w:style w:type="paragraph" w:styleId="a8">
    <w:name w:val="annotation subject"/>
    <w:basedOn w:val="a3"/>
    <w:next w:val="a3"/>
    <w:link w:val="Char4"/>
    <w:uiPriority w:val="99"/>
    <w:semiHidden/>
    <w:unhideWhenUsed/>
    <w:qFormat/>
    <w:rsid w:val="00112B85"/>
    <w:rPr>
      <w:b/>
      <w:bCs/>
    </w:rPr>
  </w:style>
  <w:style w:type="table" w:styleId="a9">
    <w:name w:val="Table Grid"/>
    <w:basedOn w:val="a1"/>
    <w:uiPriority w:val="59"/>
    <w:qFormat/>
    <w:rsid w:val="00112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112B85"/>
    <w:rPr>
      <w:b/>
    </w:rPr>
  </w:style>
  <w:style w:type="character" w:styleId="ab">
    <w:name w:val="Hyperlink"/>
    <w:basedOn w:val="a0"/>
    <w:uiPriority w:val="99"/>
    <w:unhideWhenUsed/>
    <w:qFormat/>
    <w:rsid w:val="00112B85"/>
    <w:rPr>
      <w:color w:val="0000FF"/>
      <w:u w:val="single"/>
    </w:rPr>
  </w:style>
  <w:style w:type="character" w:styleId="ac">
    <w:name w:val="annotation reference"/>
    <w:basedOn w:val="a0"/>
    <w:uiPriority w:val="99"/>
    <w:semiHidden/>
    <w:unhideWhenUsed/>
    <w:qFormat/>
    <w:rsid w:val="00112B85"/>
    <w:rPr>
      <w:sz w:val="21"/>
      <w:szCs w:val="21"/>
    </w:rPr>
  </w:style>
  <w:style w:type="character" w:customStyle="1" w:styleId="2Char">
    <w:name w:val="标题 2 Char"/>
    <w:basedOn w:val="a0"/>
    <w:link w:val="2"/>
    <w:qFormat/>
    <w:rsid w:val="00112B85"/>
    <w:rPr>
      <w:rFonts w:ascii="Arial" w:eastAsia="黑体" w:hAnsi="Arial" w:cs="Times New Roman"/>
      <w:sz w:val="32"/>
      <w:szCs w:val="32"/>
    </w:rPr>
  </w:style>
  <w:style w:type="character" w:customStyle="1" w:styleId="Char3">
    <w:name w:val="标题 Char"/>
    <w:basedOn w:val="a0"/>
    <w:link w:val="a7"/>
    <w:uiPriority w:val="10"/>
    <w:qFormat/>
    <w:rsid w:val="00112B85"/>
    <w:rPr>
      <w:rFonts w:asciiTheme="majorHAnsi" w:eastAsia="宋体" w:hAnsiTheme="majorHAnsi" w:cstheme="majorBidi"/>
      <w:b/>
      <w:bCs/>
      <w:sz w:val="32"/>
      <w:szCs w:val="32"/>
    </w:rPr>
  </w:style>
  <w:style w:type="paragraph" w:customStyle="1" w:styleId="10">
    <w:name w:val="列出段落1"/>
    <w:basedOn w:val="a"/>
    <w:uiPriority w:val="34"/>
    <w:qFormat/>
    <w:rsid w:val="00112B85"/>
    <w:pPr>
      <w:ind w:firstLineChars="200" w:firstLine="420"/>
    </w:pPr>
  </w:style>
  <w:style w:type="character" w:customStyle="1" w:styleId="Char2">
    <w:name w:val="页眉 Char"/>
    <w:basedOn w:val="a0"/>
    <w:link w:val="a6"/>
    <w:uiPriority w:val="99"/>
    <w:semiHidden/>
    <w:qFormat/>
    <w:rsid w:val="00112B85"/>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112B85"/>
    <w:rPr>
      <w:rFonts w:ascii="Times New Roman" w:eastAsia="宋体" w:hAnsi="Times New Roman" w:cs="Times New Roman"/>
      <w:sz w:val="18"/>
      <w:szCs w:val="18"/>
    </w:rPr>
  </w:style>
  <w:style w:type="character" w:customStyle="1" w:styleId="Char">
    <w:name w:val="批注文字 Char"/>
    <w:basedOn w:val="a0"/>
    <w:link w:val="a3"/>
    <w:uiPriority w:val="99"/>
    <w:semiHidden/>
    <w:qFormat/>
    <w:rsid w:val="00112B85"/>
    <w:rPr>
      <w:kern w:val="2"/>
      <w:sz w:val="21"/>
      <w:szCs w:val="24"/>
    </w:rPr>
  </w:style>
  <w:style w:type="character" w:customStyle="1" w:styleId="Char4">
    <w:name w:val="批注主题 Char"/>
    <w:basedOn w:val="Char"/>
    <w:link w:val="a8"/>
    <w:uiPriority w:val="99"/>
    <w:semiHidden/>
    <w:qFormat/>
    <w:rsid w:val="00112B85"/>
    <w:rPr>
      <w:b/>
      <w:bCs/>
      <w:kern w:val="2"/>
      <w:sz w:val="21"/>
      <w:szCs w:val="24"/>
    </w:rPr>
  </w:style>
  <w:style w:type="character" w:customStyle="1" w:styleId="Char0">
    <w:name w:val="批注框文本 Char"/>
    <w:basedOn w:val="a0"/>
    <w:link w:val="a4"/>
    <w:uiPriority w:val="99"/>
    <w:semiHidden/>
    <w:qFormat/>
    <w:rsid w:val="00112B8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B85"/>
    <w:pPr>
      <w:widowControl w:val="0"/>
      <w:jc w:val="both"/>
    </w:pPr>
    <w:rPr>
      <w:kern w:val="2"/>
      <w:sz w:val="21"/>
      <w:szCs w:val="24"/>
    </w:rPr>
  </w:style>
  <w:style w:type="paragraph" w:styleId="1">
    <w:name w:val="heading 1"/>
    <w:basedOn w:val="a"/>
    <w:next w:val="a"/>
    <w:uiPriority w:val="9"/>
    <w:qFormat/>
    <w:rsid w:val="00112B85"/>
    <w:pPr>
      <w:spacing w:beforeAutospacing="1" w:afterAutospacing="1"/>
      <w:jc w:val="left"/>
      <w:outlineLvl w:val="0"/>
    </w:pPr>
    <w:rPr>
      <w:rFonts w:ascii="宋体" w:hAnsi="宋体" w:hint="eastAsia"/>
      <w:b/>
      <w:kern w:val="44"/>
      <w:sz w:val="48"/>
      <w:szCs w:val="48"/>
    </w:rPr>
  </w:style>
  <w:style w:type="paragraph" w:styleId="2">
    <w:name w:val="heading 2"/>
    <w:basedOn w:val="a"/>
    <w:next w:val="a"/>
    <w:link w:val="2Char"/>
    <w:qFormat/>
    <w:rsid w:val="00112B85"/>
    <w:pPr>
      <w:keepNext/>
      <w:keepLines/>
      <w:spacing w:beforeLines="50" w:afterLines="50" w:line="390" w:lineRule="exact"/>
      <w:jc w:val="center"/>
      <w:outlineLvl w:val="1"/>
    </w:pPr>
    <w:rPr>
      <w:rFonts w:ascii="Arial" w:eastAsia="黑体" w:hAnsi="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12B85"/>
    <w:pPr>
      <w:jc w:val="left"/>
    </w:pPr>
  </w:style>
  <w:style w:type="paragraph" w:styleId="a4">
    <w:name w:val="Balloon Text"/>
    <w:basedOn w:val="a"/>
    <w:link w:val="Char0"/>
    <w:uiPriority w:val="99"/>
    <w:semiHidden/>
    <w:unhideWhenUsed/>
    <w:qFormat/>
    <w:rsid w:val="00112B85"/>
    <w:rPr>
      <w:sz w:val="18"/>
      <w:szCs w:val="18"/>
    </w:rPr>
  </w:style>
  <w:style w:type="paragraph" w:styleId="a5">
    <w:name w:val="footer"/>
    <w:basedOn w:val="a"/>
    <w:link w:val="Char1"/>
    <w:uiPriority w:val="99"/>
    <w:unhideWhenUsed/>
    <w:qFormat/>
    <w:rsid w:val="00112B8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12B85"/>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rsid w:val="00112B85"/>
    <w:pPr>
      <w:spacing w:before="240" w:after="60"/>
      <w:jc w:val="center"/>
      <w:outlineLvl w:val="0"/>
    </w:pPr>
    <w:rPr>
      <w:rFonts w:asciiTheme="majorHAnsi" w:hAnsiTheme="majorHAnsi" w:cstheme="majorBidi"/>
      <w:b/>
      <w:bCs/>
      <w:sz w:val="32"/>
      <w:szCs w:val="32"/>
    </w:rPr>
  </w:style>
  <w:style w:type="paragraph" w:styleId="a8">
    <w:name w:val="annotation subject"/>
    <w:basedOn w:val="a3"/>
    <w:next w:val="a3"/>
    <w:link w:val="Char4"/>
    <w:uiPriority w:val="99"/>
    <w:semiHidden/>
    <w:unhideWhenUsed/>
    <w:qFormat/>
    <w:rsid w:val="00112B85"/>
    <w:rPr>
      <w:b/>
      <w:bCs/>
    </w:rPr>
  </w:style>
  <w:style w:type="table" w:styleId="a9">
    <w:name w:val="Table Grid"/>
    <w:basedOn w:val="a1"/>
    <w:uiPriority w:val="59"/>
    <w:qFormat/>
    <w:rsid w:val="00112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112B85"/>
    <w:rPr>
      <w:b/>
    </w:rPr>
  </w:style>
  <w:style w:type="character" w:styleId="ab">
    <w:name w:val="Hyperlink"/>
    <w:basedOn w:val="a0"/>
    <w:uiPriority w:val="99"/>
    <w:unhideWhenUsed/>
    <w:qFormat/>
    <w:rsid w:val="00112B85"/>
    <w:rPr>
      <w:color w:val="0000FF"/>
      <w:u w:val="single"/>
    </w:rPr>
  </w:style>
  <w:style w:type="character" w:styleId="ac">
    <w:name w:val="annotation reference"/>
    <w:basedOn w:val="a0"/>
    <w:uiPriority w:val="99"/>
    <w:semiHidden/>
    <w:unhideWhenUsed/>
    <w:qFormat/>
    <w:rsid w:val="00112B85"/>
    <w:rPr>
      <w:sz w:val="21"/>
      <w:szCs w:val="21"/>
    </w:rPr>
  </w:style>
  <w:style w:type="character" w:customStyle="1" w:styleId="2Char">
    <w:name w:val="标题 2 Char"/>
    <w:basedOn w:val="a0"/>
    <w:link w:val="2"/>
    <w:qFormat/>
    <w:rsid w:val="00112B85"/>
    <w:rPr>
      <w:rFonts w:ascii="Arial" w:eastAsia="黑体" w:hAnsi="Arial" w:cs="Times New Roman"/>
      <w:sz w:val="32"/>
      <w:szCs w:val="32"/>
    </w:rPr>
  </w:style>
  <w:style w:type="character" w:customStyle="1" w:styleId="Char3">
    <w:name w:val="标题 Char"/>
    <w:basedOn w:val="a0"/>
    <w:link w:val="a7"/>
    <w:uiPriority w:val="10"/>
    <w:qFormat/>
    <w:rsid w:val="00112B85"/>
    <w:rPr>
      <w:rFonts w:asciiTheme="majorHAnsi" w:eastAsia="宋体" w:hAnsiTheme="majorHAnsi" w:cstheme="majorBidi"/>
      <w:b/>
      <w:bCs/>
      <w:sz w:val="32"/>
      <w:szCs w:val="32"/>
    </w:rPr>
  </w:style>
  <w:style w:type="paragraph" w:customStyle="1" w:styleId="10">
    <w:name w:val="列出段落1"/>
    <w:basedOn w:val="a"/>
    <w:uiPriority w:val="34"/>
    <w:qFormat/>
    <w:rsid w:val="00112B85"/>
    <w:pPr>
      <w:ind w:firstLineChars="200" w:firstLine="420"/>
    </w:pPr>
  </w:style>
  <w:style w:type="character" w:customStyle="1" w:styleId="Char2">
    <w:name w:val="页眉 Char"/>
    <w:basedOn w:val="a0"/>
    <w:link w:val="a6"/>
    <w:uiPriority w:val="99"/>
    <w:semiHidden/>
    <w:qFormat/>
    <w:rsid w:val="00112B85"/>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112B85"/>
    <w:rPr>
      <w:rFonts w:ascii="Times New Roman" w:eastAsia="宋体" w:hAnsi="Times New Roman" w:cs="Times New Roman"/>
      <w:sz w:val="18"/>
      <w:szCs w:val="18"/>
    </w:rPr>
  </w:style>
  <w:style w:type="character" w:customStyle="1" w:styleId="Char">
    <w:name w:val="批注文字 Char"/>
    <w:basedOn w:val="a0"/>
    <w:link w:val="a3"/>
    <w:uiPriority w:val="99"/>
    <w:semiHidden/>
    <w:qFormat/>
    <w:rsid w:val="00112B85"/>
    <w:rPr>
      <w:kern w:val="2"/>
      <w:sz w:val="21"/>
      <w:szCs w:val="24"/>
    </w:rPr>
  </w:style>
  <w:style w:type="character" w:customStyle="1" w:styleId="Char4">
    <w:name w:val="批注主题 Char"/>
    <w:basedOn w:val="Char"/>
    <w:link w:val="a8"/>
    <w:uiPriority w:val="99"/>
    <w:semiHidden/>
    <w:qFormat/>
    <w:rsid w:val="00112B85"/>
    <w:rPr>
      <w:b/>
      <w:bCs/>
      <w:kern w:val="2"/>
      <w:sz w:val="21"/>
      <w:szCs w:val="24"/>
    </w:rPr>
  </w:style>
  <w:style w:type="character" w:customStyle="1" w:styleId="Char0">
    <w:name w:val="批注框文本 Char"/>
    <w:basedOn w:val="a0"/>
    <w:link w:val="a4"/>
    <w:uiPriority w:val="99"/>
    <w:semiHidden/>
    <w:qFormat/>
    <w:rsid w:val="00112B8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opat.com/Home/Result?SearchWord=FMR%3A(%E7%B1%B3%E6%96%87%E7%91%9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opat.com/Home/Result?SearchWord=FMR%3A(%E5%91%A8%E7%A6%8F%E5%BC%B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oopat.com/Home/Result?SearchWord=SQ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opat.com/Home/Result?SearchWord=FMR%3A(%E7%8E%8B%E5%A4%A7%E5%AE%81)" TargetMode="External"/><Relationship Id="rId5" Type="http://schemas.openxmlformats.org/officeDocument/2006/relationships/settings" Target="settings.xml"/><Relationship Id="rId15" Type="http://schemas.openxmlformats.org/officeDocument/2006/relationships/hyperlink" Target="http://www.soopat.com/Home/Result?SearchWord=SQR:(" TargetMode="External"/><Relationship Id="rId10" Type="http://schemas.openxmlformats.org/officeDocument/2006/relationships/hyperlink" Target="http://www.soopat.com/Home/Result?SearchWord=FMR%3A(%E8%A2%81%E9%95%BF%E4%B8%B0)" TargetMode="External"/><Relationship Id="rId4" Type="http://schemas.microsoft.com/office/2007/relationships/stylesWithEffects" Target="stylesWithEffects.xml"/><Relationship Id="rId9" Type="http://schemas.openxmlformats.org/officeDocument/2006/relationships/hyperlink" Target="http://www.soopat.com/Home/Result?SearchWord=FMR%3A(%E4%BA%8E%E5%B9%BF%E6%98%8E)" TargetMode="External"/><Relationship Id="rId14" Type="http://schemas.openxmlformats.org/officeDocument/2006/relationships/hyperlink" Target="http://www.soopat.com/Home/Result?SearchWord=FMR%3A(%E7%A7%A6%E6%8B%A5%E5%86%9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830</Words>
  <Characters>4736</Characters>
  <Application>Microsoft Office Word</Application>
  <DocSecurity>0</DocSecurity>
  <Lines>39</Lines>
  <Paragraphs>11</Paragraphs>
  <ScaleCrop>false</ScaleCrop>
  <Company>Microsoft</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xbany</cp:lastModifiedBy>
  <cp:revision>2</cp:revision>
  <cp:lastPrinted>2019-05-14T09:48:00Z</cp:lastPrinted>
  <dcterms:created xsi:type="dcterms:W3CDTF">2019-05-15T09:13:00Z</dcterms:created>
  <dcterms:modified xsi:type="dcterms:W3CDTF">2019-05-15T09:13:00Z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