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STSong-Light-GBK-EUC-H-Identity" w:eastAsia="STSong-Light-GBK-EUC-H-Identity" w:cs="STSong-Light-GBK-EUC-H-Identity"/>
          <w:kern w:val="0"/>
          <w:sz w:val="24"/>
          <w:szCs w:val="24"/>
        </w:rPr>
      </w:pPr>
      <w:r>
        <w:rPr>
          <w:rFonts w:hint="eastAsia"/>
          <w:b/>
          <w:sz w:val="32"/>
          <w:szCs w:val="32"/>
        </w:rPr>
        <w:t>项目名称：茉莉酸调控橡胶树冷胁迫应答及产排胶分子机理研究</w:t>
      </w:r>
    </w:p>
    <w:p>
      <w:pPr>
        <w:spacing w:line="360" w:lineRule="auto"/>
        <w:jc w:val="left"/>
        <w:rPr>
          <w:b/>
          <w:sz w:val="32"/>
          <w:szCs w:val="32"/>
        </w:rPr>
      </w:pPr>
      <w:r>
        <w:rPr>
          <w:rFonts w:hint="eastAsia"/>
          <w:b/>
          <w:sz w:val="32"/>
          <w:szCs w:val="32"/>
        </w:rPr>
        <w:t>项目简介：</w:t>
      </w:r>
    </w:p>
    <w:p>
      <w:pPr>
        <w:ind w:firstLine="480" w:firstLineChars="200"/>
        <w:rPr>
          <w:rFonts w:ascii="宋体" w:hAnsi="宋体" w:cs="宋体"/>
          <w:sz w:val="24"/>
          <w:szCs w:val="24"/>
        </w:rPr>
      </w:pPr>
      <w:r>
        <w:rPr>
          <w:rFonts w:hint="eastAsia" w:ascii="宋体" w:hAnsi="宋体" w:cs="宋体"/>
          <w:sz w:val="24"/>
          <w:szCs w:val="24"/>
        </w:rPr>
        <w:t>橡胶树起源于亚马逊热带雨林地区，橡胶树原产区具有高温、高湿的气候环境。但橡胶种植区位于热带北缘和南亚热带，属于非传统植胶区。虽然上世纪</w:t>
      </w:r>
      <w:r>
        <w:rPr>
          <w:rFonts w:ascii="宋体" w:hAnsi="宋体" w:cs="宋体"/>
          <w:sz w:val="24"/>
          <w:szCs w:val="24"/>
        </w:rPr>
        <w:t>50</w:t>
      </w:r>
      <w:r>
        <w:rPr>
          <w:rFonts w:hint="eastAsia" w:ascii="宋体" w:hAnsi="宋体" w:cs="宋体"/>
          <w:sz w:val="24"/>
          <w:szCs w:val="24"/>
        </w:rPr>
        <w:t>年代，橡胶树在中国大规模北移种植获得成功（北纬18-24度），在国际上取得了突出成就，但橡胶种植北移面临的最大障碍是低温，低温是影响橡胶产量主要环境因素之一。因此，巴西橡胶树抗寒机制研究对在非传统植胶区拓展橡胶树种植面积具有非常重要的理论和应用价值。本项目主要针对橡胶的抗寒机制以及环境因子影响橡胶产排胶的分子机理进行研究，取得以下主要成果：</w:t>
      </w:r>
    </w:p>
    <w:p>
      <w:pPr>
        <w:widowControl/>
        <w:numPr>
          <w:ilvl w:val="0"/>
          <w:numId w:val="1"/>
        </w:numPr>
        <w:ind w:firstLine="482" w:firstLineChars="200"/>
        <w:rPr>
          <w:rFonts w:ascii="宋体" w:hAnsi="宋体" w:cs="宋体"/>
          <w:sz w:val="24"/>
          <w:szCs w:val="24"/>
        </w:rPr>
      </w:pPr>
      <w:r>
        <w:rPr>
          <w:rFonts w:hint="eastAsia" w:ascii="宋体" w:hAnsi="宋体" w:cs="宋体"/>
          <w:b/>
          <w:bCs/>
          <w:sz w:val="24"/>
          <w:szCs w:val="24"/>
        </w:rPr>
        <w:t>茉莉酸调控橡胶树冷胁迫应答机制研究：</w:t>
      </w:r>
      <w:r>
        <w:rPr>
          <w:rFonts w:hint="eastAsia" w:ascii="宋体" w:hAnsi="宋体" w:cs="宋体"/>
          <w:sz w:val="24"/>
          <w:szCs w:val="24"/>
        </w:rPr>
        <w:t>通过橡胶树转录组测序，获得橡胶树的转录本及拼接基因。在此基础上，克隆橡胶树耐寒关键基因</w:t>
      </w:r>
      <w:r>
        <w:rPr>
          <w:rFonts w:hint="eastAsia" w:ascii="宋体" w:hAnsi="宋体" w:cs="宋体"/>
          <w:i/>
          <w:iCs/>
          <w:sz w:val="24"/>
          <w:szCs w:val="24"/>
        </w:rPr>
        <w:t>HbICEs</w:t>
      </w:r>
      <w:r>
        <w:rPr>
          <w:rFonts w:hint="eastAsia" w:ascii="宋体" w:hAnsi="宋体" w:cs="宋体"/>
          <w:sz w:val="24"/>
          <w:szCs w:val="24"/>
        </w:rPr>
        <w:t>/</w:t>
      </w:r>
      <w:r>
        <w:rPr>
          <w:rFonts w:hint="eastAsia" w:ascii="宋体" w:hAnsi="宋体" w:cs="宋体"/>
          <w:i/>
          <w:iCs/>
          <w:sz w:val="24"/>
          <w:szCs w:val="24"/>
        </w:rPr>
        <w:t>HbCBFs</w:t>
      </w:r>
      <w:r>
        <w:rPr>
          <w:rFonts w:hint="eastAsia" w:ascii="宋体" w:hAnsi="宋体" w:cs="宋体"/>
          <w:sz w:val="24"/>
          <w:szCs w:val="24"/>
        </w:rPr>
        <w:t>基因家族，通过遗传转化研究发现HbJAZs蛋白能与HbICE1互作调控橡胶冷胁迫应答，茉莉酸处理能显著提高橡胶的耐寒性，证明茉莉酸是调控橡胶抗寒的关键植物激素。主要研究成果发表于《Plant molecular biology》和《Frontiers in plant science》。</w:t>
      </w:r>
    </w:p>
    <w:p>
      <w:pPr>
        <w:widowControl/>
        <w:numPr>
          <w:ilvl w:val="0"/>
          <w:numId w:val="1"/>
        </w:numPr>
        <w:ind w:firstLine="482" w:firstLineChars="200"/>
        <w:rPr>
          <w:rFonts w:ascii="宋体" w:hAnsi="宋体" w:cs="宋体"/>
          <w:sz w:val="24"/>
          <w:szCs w:val="24"/>
        </w:rPr>
      </w:pPr>
      <w:r>
        <w:rPr>
          <w:rFonts w:hint="eastAsia" w:ascii="宋体" w:hAnsi="宋体" w:cs="宋体"/>
          <w:b/>
          <w:bCs/>
          <w:sz w:val="24"/>
          <w:szCs w:val="24"/>
        </w:rPr>
        <w:t>橡胶冷胁迫表观遗传学相关分子机理研究：</w:t>
      </w:r>
      <w:r>
        <w:rPr>
          <w:rFonts w:hint="eastAsia" w:ascii="宋体" w:hAnsi="宋体" w:cs="宋体"/>
          <w:sz w:val="24"/>
          <w:szCs w:val="24"/>
        </w:rPr>
        <w:t>由于橡胶主要栽培种都来源于魏克汉种质，缺少遗传多样性，橡胶树的生长周期长，短时间内选育出耐寒橡胶品种非常困难，因此，我们推测橡胶树可能通过表观遗传学修饰适应冷胁迫。研究结果证实了我们的推测，实验表明橡胶树</w:t>
      </w:r>
      <w:r>
        <w:rPr>
          <w:rFonts w:hint="eastAsia" w:ascii="宋体" w:hAnsi="宋体" w:cs="宋体"/>
          <w:i/>
          <w:iCs/>
          <w:sz w:val="24"/>
          <w:szCs w:val="24"/>
        </w:rPr>
        <w:t>HbICEs</w:t>
      </w:r>
      <w:r>
        <w:rPr>
          <w:rFonts w:hint="eastAsia" w:ascii="宋体" w:hAnsi="宋体" w:cs="宋体"/>
          <w:sz w:val="24"/>
          <w:szCs w:val="24"/>
        </w:rPr>
        <w:t>基因启动子无论在室内还是自然界都受冷胁迫诱导发生去甲基化现象，其表达水平与启动子去甲基化水平呈正相关，本项目首次系统证明了橡胶树耐寒性能受表观遗传学修饰调控。研究成果发表于《BMC Plant biology》。</w:t>
      </w:r>
    </w:p>
    <w:p>
      <w:pPr>
        <w:widowControl/>
        <w:numPr>
          <w:ilvl w:val="0"/>
          <w:numId w:val="1"/>
        </w:numPr>
        <w:ind w:firstLine="482" w:firstLineChars="200"/>
        <w:rPr>
          <w:rFonts w:ascii="宋体" w:hAnsi="宋体" w:cs="宋体"/>
          <w:sz w:val="24"/>
          <w:szCs w:val="24"/>
        </w:rPr>
      </w:pPr>
      <w:r>
        <w:rPr>
          <w:rFonts w:hint="eastAsia" w:ascii="宋体" w:hAnsi="宋体" w:cs="宋体"/>
          <w:b/>
          <w:bCs/>
          <w:sz w:val="24"/>
          <w:szCs w:val="24"/>
        </w:rPr>
        <w:t>茉莉酸调控橡胶树产排胶分子机理研究：</w:t>
      </w:r>
      <w:r>
        <w:rPr>
          <w:rFonts w:hint="eastAsia" w:ascii="宋体" w:hAnsi="宋体" w:cs="宋体"/>
          <w:sz w:val="24"/>
          <w:szCs w:val="24"/>
        </w:rPr>
        <w:t>茉莉酸不仅影响橡胶树的耐寒性，而且是橡胶创伤反应和乳管诱导的关键信号，但其分子机理却不清楚。为此，我们首先克隆橡胶茉莉酸信号关键基因家族，通过酵母双杂筛选HbJAZ1蛋白互作的三个茉莉酸相关HbMYCs转录因子，再通过酵母单杂交筛选HbMYCs转录因子的互作顺式作用元件。通过启动子顺式作用元件成功鉴定HbMYCs转录因子调控的产排胶相关靶基因，并验证HbMYCs与橡胶排胶相关水通道蛋白HbPIP2;1启动子互作并调控其表达，首次鉴定了橡胶茉莉酸信号途径HbMYCs转录因子参与橡胶产排胶调控的分子机制，研究结果发表于《Plant Biology》和《Scientific reports》。</w:t>
      </w:r>
    </w:p>
    <w:p>
      <w:pPr>
        <w:widowControl/>
        <w:numPr>
          <w:ilvl w:val="0"/>
          <w:numId w:val="1"/>
        </w:numPr>
        <w:ind w:firstLine="482" w:firstLineChars="200"/>
        <w:rPr>
          <w:rFonts w:ascii="宋体" w:hAnsi="宋体" w:cs="宋体"/>
          <w:sz w:val="24"/>
          <w:szCs w:val="24"/>
        </w:rPr>
      </w:pPr>
      <w:r>
        <w:rPr>
          <w:rFonts w:hint="eastAsia" w:ascii="宋体" w:hAnsi="宋体" w:cs="宋体"/>
          <w:b/>
          <w:bCs/>
          <w:sz w:val="24"/>
          <w:szCs w:val="24"/>
        </w:rPr>
        <w:t>橡胶乳管分化及产排胶调控机理研究：</w:t>
      </w:r>
      <w:r>
        <w:rPr>
          <w:rFonts w:hint="eastAsia" w:ascii="宋体" w:hAnsi="宋体" w:cs="宋体"/>
          <w:sz w:val="24"/>
          <w:szCs w:val="24"/>
        </w:rPr>
        <w:t>为了克隆乳管分化相关基因，通过构建差减文库和基因芯片技术筛选到乳管分化相关基因</w:t>
      </w:r>
      <w:r>
        <w:rPr>
          <w:rFonts w:hint="eastAsia" w:ascii="宋体" w:hAnsi="宋体" w:cs="宋体"/>
          <w:i/>
          <w:sz w:val="24"/>
          <w:szCs w:val="24"/>
        </w:rPr>
        <w:t>HbNAC1</w:t>
      </w:r>
      <w:r>
        <w:rPr>
          <w:rFonts w:hint="eastAsia" w:ascii="宋体" w:hAnsi="宋体" w:cs="宋体"/>
          <w:sz w:val="24"/>
          <w:szCs w:val="24"/>
        </w:rPr>
        <w:t>转录因子和脱水素基因HbDHNs，通过研究发现橡胶创伤暴露后伤口的组织脱水是诱导橡胶乳管分化的关键信号，脱水素基因</w:t>
      </w:r>
      <w:r>
        <w:rPr>
          <w:rFonts w:hint="eastAsia" w:ascii="宋体" w:hAnsi="宋体" w:cs="宋体"/>
          <w:i/>
          <w:sz w:val="24"/>
          <w:szCs w:val="24"/>
        </w:rPr>
        <w:t>HbDHNs</w:t>
      </w:r>
      <w:r>
        <w:rPr>
          <w:rFonts w:hint="eastAsia" w:ascii="宋体" w:hAnsi="宋体" w:cs="宋体"/>
          <w:sz w:val="24"/>
          <w:szCs w:val="24"/>
        </w:rPr>
        <w:t>基因过表达能够提高植物对非生物胁迫的耐受性；脱水信号诱导HbNAC1转录因子表达，HbNAC1能结合橡胶产胶关键基因</w:t>
      </w:r>
      <w:r>
        <w:rPr>
          <w:rFonts w:hint="eastAsia" w:ascii="宋体" w:hAnsi="宋体" w:cs="宋体"/>
          <w:i/>
          <w:sz w:val="24"/>
          <w:szCs w:val="24"/>
        </w:rPr>
        <w:t>SRPP</w:t>
      </w:r>
      <w:r>
        <w:rPr>
          <w:rFonts w:hint="eastAsia" w:ascii="宋体" w:hAnsi="宋体" w:cs="宋体"/>
          <w:sz w:val="24"/>
          <w:szCs w:val="24"/>
        </w:rPr>
        <w:t>启动子，并调控起表达。研究结果发表于《Planta》和《Frontiers in plant science》。</w:t>
      </w:r>
    </w:p>
    <w:p>
      <w:pPr>
        <w:spacing w:line="360" w:lineRule="auto"/>
        <w:ind w:firstLine="480" w:firstLineChars="200"/>
        <w:jc w:val="left"/>
        <w:rPr>
          <w:b/>
          <w:sz w:val="24"/>
          <w:szCs w:val="24"/>
        </w:rPr>
      </w:pPr>
      <w:r>
        <w:rPr>
          <w:rFonts w:hint="eastAsia" w:ascii="宋体" w:hAnsi="宋体" w:cs="宋体"/>
          <w:sz w:val="24"/>
          <w:szCs w:val="24"/>
        </w:rPr>
        <w:t>本项目受到4项国家自然科学基金,2项教育部博士点基金,1项</w:t>
      </w:r>
      <w:r>
        <w:rPr>
          <w:rFonts w:hint="eastAsia" w:ascii="宋体" w:cs="宋体"/>
          <w:color w:val="000000"/>
          <w:kern w:val="0"/>
          <w:sz w:val="24"/>
          <w:szCs w:val="24"/>
          <w:lang w:val="zh-CN"/>
        </w:rPr>
        <w:t>海南省自然科学基金和</w:t>
      </w:r>
      <w:r>
        <w:rPr>
          <w:rFonts w:hint="eastAsia" w:ascii="宋体" w:cs="宋体"/>
          <w:color w:val="000000"/>
          <w:kern w:val="0"/>
          <w:sz w:val="24"/>
          <w:szCs w:val="24"/>
        </w:rPr>
        <w:t>1项</w:t>
      </w:r>
      <w:r>
        <w:rPr>
          <w:rFonts w:hint="eastAsia" w:ascii="宋体" w:cs="宋体"/>
          <w:color w:val="000000"/>
          <w:kern w:val="0"/>
          <w:sz w:val="24"/>
          <w:szCs w:val="24"/>
          <w:lang w:val="zh-CN"/>
        </w:rPr>
        <w:t>海南省教育厅项目</w:t>
      </w:r>
      <w:r>
        <w:rPr>
          <w:rFonts w:hint="eastAsia" w:ascii="宋体" w:hAnsi="宋体" w:cs="宋体"/>
          <w:sz w:val="24"/>
          <w:szCs w:val="24"/>
        </w:rPr>
        <w:t>资助，共发表文章16篇，其中SCI论文9篇，总SCI影响因子32.612，总引用次数 167次，其中两篇S</w:t>
      </w:r>
      <w:r>
        <w:rPr>
          <w:rFonts w:ascii="宋体" w:hAnsi="宋体" w:cs="宋体"/>
          <w:sz w:val="24"/>
          <w:szCs w:val="24"/>
        </w:rPr>
        <w:t>CI</w:t>
      </w:r>
      <w:r>
        <w:rPr>
          <w:rFonts w:hint="eastAsia" w:ascii="宋体" w:hAnsi="宋体" w:cs="宋体"/>
          <w:sz w:val="24"/>
          <w:szCs w:val="24"/>
        </w:rPr>
        <w:t>论文被E</w:t>
      </w:r>
      <w:r>
        <w:rPr>
          <w:rFonts w:ascii="宋体" w:hAnsi="宋体" w:cs="宋体"/>
          <w:sz w:val="24"/>
          <w:szCs w:val="24"/>
        </w:rPr>
        <w:t>SI</w:t>
      </w:r>
      <w:r>
        <w:rPr>
          <w:rFonts w:hint="eastAsia" w:ascii="宋体" w:hAnsi="宋体" w:cs="宋体"/>
          <w:sz w:val="24"/>
          <w:szCs w:val="24"/>
        </w:rPr>
        <w:t>数据库评列为高被引论文。研究成果成功解析了巴西橡胶树耐寒机理研究多年来存在的一个关键理论问题，明确揭示了橡胶树产排胶调控的信号通路和调控机制，受到国内外同行的广泛关注和引用。</w:t>
      </w:r>
    </w:p>
    <w:p>
      <w:pPr>
        <w:spacing w:line="360" w:lineRule="auto"/>
        <w:rPr>
          <w:rFonts w:hint="eastAsia"/>
          <w:b/>
          <w:sz w:val="32"/>
          <w:szCs w:val="32"/>
        </w:rPr>
      </w:pPr>
      <w:r>
        <w:rPr>
          <w:rFonts w:hint="eastAsia"/>
          <w:b/>
          <w:sz w:val="32"/>
          <w:szCs w:val="32"/>
        </w:rPr>
        <w:t>代表性成果：</w:t>
      </w:r>
    </w:p>
    <w:p>
      <w:pPr>
        <w:numPr>
          <w:ilvl w:val="0"/>
          <w:numId w:val="2"/>
        </w:numPr>
        <w:tabs>
          <w:tab w:val="left" w:pos="360"/>
        </w:tabs>
        <w:autoSpaceDE w:val="0"/>
        <w:autoSpaceDN w:val="0"/>
        <w:adjustRightInd w:val="0"/>
        <w:spacing w:line="240" w:lineRule="exact"/>
        <w:ind w:left="360"/>
        <w:rPr>
          <w:rFonts w:ascii="宋体" w:hAnsi="宋体" w:cs="宋体"/>
          <w:sz w:val="24"/>
          <w:szCs w:val="24"/>
        </w:rPr>
      </w:pPr>
      <w:r>
        <w:rPr>
          <w:rFonts w:hint="eastAsia" w:ascii="宋体" w:hAnsi="宋体" w:cs="宋体"/>
          <w:sz w:val="24"/>
          <w:szCs w:val="24"/>
        </w:rPr>
        <w:t xml:space="preserve">Zhihui Xia. Huimin Xu, Jinling Zhai, Dejun li, Hongli Luo, Chaozu He, </w:t>
      </w:r>
      <w:r>
        <w:rPr>
          <w:rFonts w:hint="eastAsia" w:ascii="宋体" w:hAnsi="宋体" w:cs="宋体"/>
          <w:b/>
          <w:sz w:val="24"/>
          <w:szCs w:val="24"/>
        </w:rPr>
        <w:t>Xi Huang</w:t>
      </w:r>
      <w:r>
        <w:rPr>
          <w:rFonts w:hint="eastAsia" w:ascii="宋体" w:hAnsi="宋体" w:cs="宋体"/>
          <w:b/>
          <w:sz w:val="24"/>
          <w:szCs w:val="24"/>
          <w:vertAlign w:val="superscript"/>
        </w:rPr>
        <w:t>*</w:t>
      </w:r>
      <w:r>
        <w:rPr>
          <w:rFonts w:hint="eastAsia" w:ascii="宋体" w:hAnsi="宋体" w:cs="宋体"/>
          <w:sz w:val="24"/>
          <w:szCs w:val="24"/>
        </w:rPr>
        <w:t>,</w:t>
      </w:r>
      <w:r>
        <w:rPr>
          <w:rFonts w:hint="eastAsia" w:ascii="宋体" w:hAnsi="宋体" w:cs="宋体"/>
          <w:b/>
          <w:sz w:val="24"/>
          <w:szCs w:val="24"/>
        </w:rPr>
        <w:t xml:space="preserve"> </w:t>
      </w:r>
      <w:r>
        <w:rPr>
          <w:rFonts w:hint="eastAsia" w:ascii="宋体" w:hAnsi="宋体" w:cs="宋体"/>
          <w:sz w:val="24"/>
          <w:szCs w:val="24"/>
        </w:rPr>
        <w:t>（2011）</w:t>
      </w:r>
      <w:bookmarkStart w:id="0" w:name="OLE_LINK7"/>
      <w:bookmarkStart w:id="1" w:name="OLE_LINK76"/>
      <w:bookmarkStart w:id="2" w:name="OLE_LINK6"/>
      <w:r>
        <w:rPr>
          <w:rFonts w:hint="eastAsia" w:ascii="宋体" w:hAnsi="宋体" w:cs="宋体"/>
          <w:sz w:val="24"/>
          <w:szCs w:val="24"/>
        </w:rPr>
        <w:t xml:space="preserve">RNA-Seq analysis and </w:t>
      </w:r>
      <w:r>
        <w:rPr>
          <w:rFonts w:hint="eastAsia" w:ascii="宋体" w:hAnsi="宋体" w:cs="宋体"/>
          <w:i/>
          <w:sz w:val="24"/>
          <w:szCs w:val="24"/>
        </w:rPr>
        <w:t>de novo</w:t>
      </w:r>
      <w:r>
        <w:rPr>
          <w:rFonts w:hint="eastAsia" w:ascii="宋体" w:hAnsi="宋体" w:cs="宋体"/>
          <w:sz w:val="24"/>
          <w:szCs w:val="24"/>
        </w:rPr>
        <w:t xml:space="preserve"> transcriptome assembly of </w:t>
      </w:r>
      <w:r>
        <w:rPr>
          <w:rFonts w:hint="eastAsia" w:ascii="宋体" w:hAnsi="宋体" w:cs="宋体"/>
          <w:i/>
          <w:sz w:val="24"/>
          <w:szCs w:val="24"/>
        </w:rPr>
        <w:t>Hevea brasiliensis</w:t>
      </w:r>
      <w:bookmarkEnd w:id="0"/>
      <w:bookmarkEnd w:id="1"/>
      <w:bookmarkEnd w:id="2"/>
      <w:r>
        <w:rPr>
          <w:rFonts w:hint="eastAsia" w:ascii="宋体" w:hAnsi="宋体" w:cs="宋体"/>
          <w:i/>
          <w:sz w:val="24"/>
          <w:szCs w:val="24"/>
        </w:rPr>
        <w:t>,</w:t>
      </w:r>
      <w:r>
        <w:rPr>
          <w:rFonts w:hint="eastAsia" w:ascii="宋体" w:hAnsi="宋体" w:cs="宋体"/>
          <w:sz w:val="24"/>
          <w:szCs w:val="24"/>
        </w:rPr>
        <w:t xml:space="preserve"> </w:t>
      </w:r>
      <w:bookmarkStart w:id="3" w:name="OLE_LINK54"/>
      <w:bookmarkStart w:id="4" w:name="OLE_LINK53"/>
      <w:r>
        <w:rPr>
          <w:rFonts w:hint="eastAsia" w:ascii="宋体" w:hAnsi="宋体" w:cs="宋体"/>
          <w:b/>
          <w:sz w:val="24"/>
          <w:szCs w:val="24"/>
        </w:rPr>
        <w:t>Plant Molecular Biology</w:t>
      </w:r>
      <w:bookmarkEnd w:id="3"/>
      <w:bookmarkEnd w:id="4"/>
      <w:r>
        <w:rPr>
          <w:rFonts w:hint="eastAsia" w:ascii="宋体" w:hAnsi="宋体" w:cs="宋体"/>
          <w:sz w:val="24"/>
          <w:szCs w:val="24"/>
        </w:rPr>
        <w:t>, 77:299–308.</w:t>
      </w:r>
    </w:p>
    <w:p>
      <w:pPr>
        <w:numPr>
          <w:ilvl w:val="0"/>
          <w:numId w:val="2"/>
        </w:numPr>
        <w:tabs>
          <w:tab w:val="left" w:pos="360"/>
          <w:tab w:val="left" w:pos="525"/>
          <w:tab w:val="clear" w:pos="720"/>
        </w:tabs>
        <w:autoSpaceDE w:val="0"/>
        <w:autoSpaceDN w:val="0"/>
        <w:adjustRightInd w:val="0"/>
        <w:spacing w:before="100" w:beforeAutospacing="1" w:after="100" w:afterAutospacing="1"/>
        <w:ind w:left="360"/>
        <w:rPr>
          <w:rFonts w:ascii="宋体" w:hAnsi="宋体"/>
          <w:sz w:val="24"/>
          <w:szCs w:val="24"/>
        </w:rPr>
      </w:pPr>
      <w:r>
        <w:rPr>
          <w:rFonts w:hint="eastAsia" w:ascii="宋体" w:hAnsi="宋体"/>
          <w:sz w:val="24"/>
          <w:szCs w:val="24"/>
        </w:rPr>
        <w:t>刘伟，翟金玲，许慧敏，</w:t>
      </w:r>
      <w:r>
        <w:rPr>
          <w:rFonts w:hint="eastAsia" w:ascii="宋体" w:hAnsi="宋体"/>
          <w:b/>
          <w:sz w:val="24"/>
          <w:szCs w:val="24"/>
        </w:rPr>
        <w:t>黄惜</w:t>
      </w:r>
      <w:r>
        <w:rPr>
          <w:rFonts w:hint="eastAsia" w:ascii="宋体" w:hAnsi="宋体"/>
          <w:b/>
          <w:sz w:val="24"/>
          <w:szCs w:val="24"/>
          <w:vertAlign w:val="superscript"/>
        </w:rPr>
        <w:t>*</w:t>
      </w:r>
      <w:r>
        <w:rPr>
          <w:rFonts w:hint="eastAsia" w:ascii="宋体" w:hAnsi="宋体"/>
          <w:sz w:val="24"/>
          <w:szCs w:val="24"/>
        </w:rPr>
        <w:t>，橡胶</w:t>
      </w:r>
      <w:r>
        <w:rPr>
          <w:rFonts w:ascii="宋体" w:hAnsi="宋体"/>
          <w:sz w:val="24"/>
          <w:szCs w:val="24"/>
        </w:rPr>
        <w:t>HbJAZ</w:t>
      </w:r>
      <w:r>
        <w:rPr>
          <w:rFonts w:hint="eastAsia" w:ascii="宋体" w:hAnsi="宋体"/>
          <w:sz w:val="24"/>
          <w:szCs w:val="24"/>
        </w:rPr>
        <w:t>1基因的原核表达与纯化分析,热带生物学报，</w:t>
      </w:r>
      <w:r>
        <w:rPr>
          <w:rFonts w:ascii="宋体" w:hAnsi="宋体"/>
          <w:sz w:val="24"/>
          <w:szCs w:val="24"/>
        </w:rPr>
        <w:t xml:space="preserve"> 2011</w:t>
      </w:r>
      <w:r>
        <w:rPr>
          <w:rFonts w:hint="eastAsia" w:ascii="宋体" w:hAnsi="宋体"/>
          <w:sz w:val="24"/>
          <w:szCs w:val="24"/>
        </w:rPr>
        <w:t>，2（</w:t>
      </w:r>
      <w:r>
        <w:rPr>
          <w:rFonts w:ascii="宋体" w:hAnsi="宋体"/>
          <w:sz w:val="24"/>
          <w:szCs w:val="24"/>
        </w:rPr>
        <w:t>2</w:t>
      </w:r>
      <w:r>
        <w:rPr>
          <w:rFonts w:hint="eastAsia" w:ascii="宋体" w:hAnsi="宋体"/>
          <w:sz w:val="24"/>
          <w:szCs w:val="24"/>
        </w:rPr>
        <w:t xml:space="preserve"> ）117-122。</w:t>
      </w:r>
    </w:p>
    <w:p>
      <w:pPr>
        <w:numPr>
          <w:ilvl w:val="0"/>
          <w:numId w:val="2"/>
        </w:numPr>
        <w:tabs>
          <w:tab w:val="left" w:pos="360"/>
          <w:tab w:val="left" w:pos="525"/>
          <w:tab w:val="clear" w:pos="720"/>
        </w:tabs>
        <w:autoSpaceDE w:val="0"/>
        <w:autoSpaceDN w:val="0"/>
        <w:adjustRightInd w:val="0"/>
        <w:spacing w:before="100" w:beforeAutospacing="1" w:after="100" w:afterAutospacing="1"/>
        <w:ind w:left="360"/>
        <w:rPr>
          <w:rFonts w:ascii="宋体" w:hAnsi="宋体"/>
          <w:sz w:val="24"/>
          <w:szCs w:val="24"/>
        </w:rPr>
      </w:pPr>
      <w:r>
        <w:rPr>
          <w:rFonts w:hint="eastAsia" w:ascii="宋体" w:hAnsi="宋体"/>
          <w:sz w:val="24"/>
          <w:szCs w:val="24"/>
        </w:rPr>
        <w:t>訾亮，洪灏，翟金玲，马穗，</w:t>
      </w:r>
      <w:r>
        <w:rPr>
          <w:rFonts w:hint="eastAsia" w:ascii="宋体" w:hAnsi="宋体"/>
          <w:b/>
          <w:sz w:val="24"/>
          <w:szCs w:val="24"/>
        </w:rPr>
        <w:t>黄惜</w:t>
      </w:r>
      <w:r>
        <w:rPr>
          <w:rFonts w:hint="eastAsia" w:ascii="宋体" w:hAnsi="宋体"/>
          <w:b/>
          <w:sz w:val="24"/>
          <w:szCs w:val="24"/>
          <w:vertAlign w:val="superscript"/>
        </w:rPr>
        <w:t>*</w:t>
      </w:r>
      <w:r>
        <w:rPr>
          <w:rFonts w:hint="eastAsia" w:ascii="宋体" w:hAnsi="宋体"/>
          <w:sz w:val="24"/>
          <w:szCs w:val="24"/>
        </w:rPr>
        <w:t>, 拟南芥</w:t>
      </w:r>
      <w:r>
        <w:rPr>
          <w:rFonts w:ascii="宋体" w:hAnsi="宋体"/>
          <w:sz w:val="24"/>
          <w:szCs w:val="24"/>
        </w:rPr>
        <w:t xml:space="preserve">NiNJA </w:t>
      </w:r>
      <w:r>
        <w:rPr>
          <w:rFonts w:hint="eastAsia" w:ascii="宋体" w:hAnsi="宋体"/>
          <w:sz w:val="24"/>
          <w:szCs w:val="24"/>
        </w:rPr>
        <w:t xml:space="preserve">基因酵母双杂诱饵载体构建及互作蛋白的筛选,热带生物学报,2013, </w:t>
      </w:r>
      <w:r>
        <w:rPr>
          <w:rFonts w:ascii="宋体" w:hAnsi="宋体"/>
          <w:sz w:val="24"/>
          <w:szCs w:val="24"/>
        </w:rPr>
        <w:t xml:space="preserve"> 4 </w:t>
      </w:r>
      <w:r>
        <w:rPr>
          <w:rFonts w:hint="eastAsia" w:ascii="宋体" w:hAnsi="宋体"/>
          <w:sz w:val="24"/>
          <w:szCs w:val="24"/>
        </w:rPr>
        <w:t>(</w:t>
      </w:r>
      <w:r>
        <w:rPr>
          <w:rFonts w:ascii="宋体" w:hAnsi="宋体"/>
          <w:sz w:val="24"/>
          <w:szCs w:val="24"/>
        </w:rPr>
        <w:t xml:space="preserve">1 </w:t>
      </w:r>
      <w:r>
        <w:rPr>
          <w:rFonts w:hint="eastAsia" w:ascii="宋体" w:hAnsi="宋体"/>
          <w:sz w:val="24"/>
          <w:szCs w:val="24"/>
        </w:rPr>
        <w:t>) 32-35。</w:t>
      </w:r>
    </w:p>
    <w:p>
      <w:pPr>
        <w:numPr>
          <w:ilvl w:val="0"/>
          <w:numId w:val="2"/>
        </w:numPr>
        <w:tabs>
          <w:tab w:val="left" w:pos="360"/>
        </w:tabs>
        <w:autoSpaceDE w:val="0"/>
        <w:autoSpaceDN w:val="0"/>
        <w:adjustRightInd w:val="0"/>
        <w:spacing w:line="240" w:lineRule="exact"/>
        <w:ind w:left="360"/>
        <w:rPr>
          <w:rFonts w:ascii="宋体" w:hAnsi="宋体"/>
          <w:sz w:val="24"/>
          <w:szCs w:val="24"/>
        </w:rPr>
      </w:pPr>
      <w:r>
        <w:rPr>
          <w:rFonts w:hint="eastAsia" w:ascii="宋体" w:hAnsi="宋体"/>
          <w:sz w:val="24"/>
          <w:szCs w:val="24"/>
        </w:rPr>
        <w:t>徐静文,廉文君,曹玉鑫,夏志辉，黄惜</w:t>
      </w:r>
      <w:r>
        <w:rPr>
          <w:rFonts w:hint="eastAsia" w:ascii="宋体" w:hAnsi="宋体"/>
          <w:sz w:val="24"/>
          <w:szCs w:val="24"/>
          <w:vertAlign w:val="superscript"/>
        </w:rPr>
        <w:t>*</w:t>
      </w:r>
      <w:r>
        <w:rPr>
          <w:rFonts w:hint="eastAsia" w:ascii="宋体" w:hAnsi="宋体"/>
          <w:sz w:val="24"/>
          <w:szCs w:val="24"/>
        </w:rPr>
        <w:t>,巴西橡胶树树皮环氧树脂组织切片及染色技术研究, 热带生物学报,2014, 5 (2) 161-165。</w:t>
      </w:r>
    </w:p>
    <w:p>
      <w:pPr>
        <w:numPr>
          <w:ilvl w:val="0"/>
          <w:numId w:val="2"/>
        </w:numPr>
        <w:tabs>
          <w:tab w:val="left" w:pos="360"/>
        </w:tabs>
        <w:autoSpaceDE w:val="0"/>
        <w:autoSpaceDN w:val="0"/>
        <w:adjustRightInd w:val="0"/>
        <w:spacing w:line="240" w:lineRule="exact"/>
        <w:ind w:left="360"/>
        <w:rPr>
          <w:rFonts w:ascii="宋体" w:hAnsi="宋体"/>
          <w:sz w:val="24"/>
          <w:szCs w:val="24"/>
        </w:rPr>
      </w:pPr>
      <w:r>
        <w:rPr>
          <w:rFonts w:hint="eastAsia" w:ascii="宋体" w:hAnsi="宋体"/>
          <w:sz w:val="24"/>
          <w:szCs w:val="24"/>
        </w:rPr>
        <w:t>肖华，林云蒸,姚笛，欧阳沫，黄惜</w:t>
      </w:r>
      <w:r>
        <w:rPr>
          <w:rFonts w:hint="eastAsia" w:ascii="宋体" w:hAnsi="宋体"/>
          <w:sz w:val="24"/>
          <w:szCs w:val="24"/>
          <w:vertAlign w:val="superscript"/>
        </w:rPr>
        <w:t>*</w:t>
      </w:r>
      <w:r>
        <w:rPr>
          <w:rFonts w:hint="eastAsia" w:ascii="宋体" w:hAnsi="宋体"/>
          <w:sz w:val="24"/>
          <w:szCs w:val="24"/>
        </w:rPr>
        <w:t>，巴西橡胶树锌指蛋白基因的克隆及功能鉴定, 2015, 热带生物学报, 6 (2) 161-165.</w:t>
      </w:r>
    </w:p>
    <w:p>
      <w:pPr>
        <w:numPr>
          <w:ilvl w:val="0"/>
          <w:numId w:val="2"/>
        </w:numPr>
        <w:tabs>
          <w:tab w:val="left" w:pos="360"/>
        </w:tabs>
        <w:autoSpaceDE w:val="0"/>
        <w:autoSpaceDN w:val="0"/>
        <w:adjustRightInd w:val="0"/>
        <w:spacing w:line="240" w:lineRule="exact"/>
        <w:ind w:left="360"/>
        <w:rPr>
          <w:b/>
          <w:sz w:val="24"/>
          <w:szCs w:val="24"/>
        </w:rPr>
      </w:pPr>
      <w:r>
        <w:rPr>
          <w:rFonts w:hint="eastAsia" w:ascii="宋体" w:hAnsi="宋体"/>
          <w:sz w:val="24"/>
          <w:szCs w:val="24"/>
        </w:rPr>
        <w:t>洪灏，刘小婷，肖华，黄  惜，袁红梅</w:t>
      </w:r>
      <w:r>
        <w:rPr>
          <w:rFonts w:hint="eastAsia" w:ascii="宋体" w:hAnsi="宋体"/>
          <w:sz w:val="24"/>
          <w:szCs w:val="24"/>
          <w:vertAlign w:val="superscript"/>
        </w:rPr>
        <w:t>*</w:t>
      </w:r>
      <w:r>
        <w:rPr>
          <w:rFonts w:hint="eastAsia" w:ascii="宋体" w:hAnsi="宋体"/>
          <w:sz w:val="24"/>
          <w:szCs w:val="24"/>
        </w:rPr>
        <w:t>, HbCoi1基因启动子酵母单杂pHIS载体的构建及互作蛋白筛选, 热带生物学报,2015 , 6 (3) :256-260。</w:t>
      </w:r>
    </w:p>
    <w:p>
      <w:pPr>
        <w:numPr>
          <w:ilvl w:val="0"/>
          <w:numId w:val="2"/>
        </w:numPr>
        <w:tabs>
          <w:tab w:val="left" w:pos="360"/>
        </w:tabs>
        <w:autoSpaceDE w:val="0"/>
        <w:autoSpaceDN w:val="0"/>
        <w:adjustRightInd w:val="0"/>
        <w:spacing w:line="240" w:lineRule="exact"/>
        <w:ind w:left="360"/>
        <w:rPr>
          <w:rFonts w:ascii="宋体" w:hAnsi="宋体"/>
          <w:sz w:val="24"/>
          <w:szCs w:val="24"/>
        </w:rPr>
      </w:pPr>
      <w:r>
        <w:rPr>
          <w:rFonts w:hint="eastAsia" w:ascii="宋体" w:hAnsi="宋体"/>
          <w:sz w:val="24"/>
          <w:szCs w:val="24"/>
        </w:rPr>
        <w:t>郝 慧，曹玉鑫，翟金玲，黄 惜</w:t>
      </w:r>
      <w:r>
        <w:rPr>
          <w:rFonts w:hint="eastAsia" w:ascii="宋体" w:hAnsi="宋体"/>
          <w:sz w:val="24"/>
          <w:szCs w:val="24"/>
          <w:vertAlign w:val="superscript"/>
        </w:rPr>
        <w:t>*</w:t>
      </w:r>
      <w:r>
        <w:rPr>
          <w:rFonts w:hint="eastAsia" w:ascii="宋体" w:hAnsi="宋体"/>
          <w:sz w:val="24"/>
          <w:szCs w:val="24"/>
        </w:rPr>
        <w:t>，巴西橡胶树HbNAC1转录因子互作顺式作用元件筛选，热带生物学报, 2015,8（2）61-66。</w:t>
      </w:r>
    </w:p>
    <w:p>
      <w:pPr>
        <w:numPr>
          <w:ilvl w:val="0"/>
          <w:numId w:val="2"/>
        </w:numPr>
        <w:tabs>
          <w:tab w:val="left" w:pos="360"/>
        </w:tabs>
        <w:autoSpaceDE w:val="0"/>
        <w:autoSpaceDN w:val="0"/>
        <w:adjustRightInd w:val="0"/>
        <w:spacing w:line="240" w:lineRule="exact"/>
        <w:ind w:left="360"/>
        <w:rPr>
          <w:rFonts w:ascii="宋体" w:hAnsi="宋体"/>
          <w:sz w:val="24"/>
          <w:szCs w:val="24"/>
        </w:rPr>
      </w:pPr>
      <w:r>
        <w:rPr>
          <w:rFonts w:hint="eastAsia" w:ascii="宋体" w:hAnsi="宋体" w:cs="宋体"/>
          <w:sz w:val="24"/>
          <w:szCs w:val="24"/>
        </w:rPr>
        <w:t xml:space="preserve">Hao Hong, Hua Xiao, Hongmei Yuan, Jinling Zhai, </w:t>
      </w:r>
      <w:r>
        <w:rPr>
          <w:rFonts w:hint="eastAsia" w:ascii="宋体" w:hAnsi="宋体" w:cs="宋体"/>
          <w:b/>
          <w:sz w:val="24"/>
          <w:szCs w:val="24"/>
        </w:rPr>
        <w:t>Xi Huang</w:t>
      </w:r>
      <w:r>
        <w:rPr>
          <w:rFonts w:hint="eastAsia" w:ascii="宋体" w:hAnsi="宋体" w:cs="宋体"/>
          <w:b/>
          <w:sz w:val="24"/>
          <w:szCs w:val="24"/>
          <w:vertAlign w:val="superscript"/>
        </w:rPr>
        <w:t>*</w:t>
      </w:r>
      <w:r>
        <w:rPr>
          <w:rFonts w:hint="eastAsia" w:ascii="宋体" w:hAnsi="宋体" w:cs="宋体"/>
          <w:sz w:val="24"/>
          <w:szCs w:val="24"/>
        </w:rPr>
        <w:t xml:space="preserve">, (2015) </w:t>
      </w:r>
      <w:bookmarkStart w:id="5" w:name="OLE_LINK73"/>
      <w:bookmarkStart w:id="6" w:name="OLE_LINK74"/>
      <w:r>
        <w:rPr>
          <w:rFonts w:hint="eastAsia" w:ascii="宋体" w:hAnsi="宋体" w:cs="宋体"/>
          <w:sz w:val="24"/>
          <w:szCs w:val="24"/>
        </w:rPr>
        <w:t xml:space="preserve">Cloning and characterization of JAZ gene family in </w:t>
      </w:r>
      <w:r>
        <w:rPr>
          <w:rFonts w:hint="eastAsia" w:ascii="宋体" w:hAnsi="宋体" w:cs="宋体"/>
          <w:i/>
          <w:sz w:val="24"/>
          <w:szCs w:val="24"/>
        </w:rPr>
        <w:t>Hevea brasiliensis</w:t>
      </w:r>
      <w:bookmarkEnd w:id="5"/>
      <w:bookmarkEnd w:id="6"/>
      <w:r>
        <w:rPr>
          <w:rFonts w:hint="eastAsia" w:ascii="宋体" w:hAnsi="宋体" w:cs="宋体"/>
          <w:i/>
          <w:sz w:val="24"/>
          <w:szCs w:val="24"/>
        </w:rPr>
        <w:t xml:space="preserve">, </w:t>
      </w:r>
      <w:bookmarkStart w:id="7" w:name="OLE_LINK50"/>
      <w:bookmarkStart w:id="8" w:name="OLE_LINK49"/>
      <w:r>
        <w:rPr>
          <w:rFonts w:hint="eastAsia" w:ascii="宋体" w:hAnsi="宋体" w:cs="宋体"/>
          <w:b/>
          <w:sz w:val="24"/>
          <w:szCs w:val="24"/>
        </w:rPr>
        <w:t>Plant Biology</w:t>
      </w:r>
      <w:bookmarkEnd w:id="7"/>
      <w:bookmarkEnd w:id="8"/>
      <w:r>
        <w:rPr>
          <w:rFonts w:hint="eastAsia" w:ascii="宋体" w:hAnsi="宋体" w:cs="宋体"/>
          <w:sz w:val="24"/>
          <w:szCs w:val="24"/>
        </w:rPr>
        <w:t>, 17(3), 618–624. （SCI 影响因子2.216）</w:t>
      </w:r>
    </w:p>
    <w:p>
      <w:pPr>
        <w:numPr>
          <w:ilvl w:val="0"/>
          <w:numId w:val="2"/>
        </w:numPr>
        <w:tabs>
          <w:tab w:val="left" w:pos="360"/>
        </w:tabs>
        <w:autoSpaceDE w:val="0"/>
        <w:autoSpaceDN w:val="0"/>
        <w:adjustRightInd w:val="0"/>
        <w:spacing w:line="240" w:lineRule="exact"/>
        <w:ind w:left="360"/>
        <w:rPr>
          <w:rFonts w:ascii="宋体" w:hAnsi="宋体"/>
          <w:sz w:val="24"/>
          <w:szCs w:val="24"/>
        </w:rPr>
      </w:pPr>
      <w:r>
        <w:rPr>
          <w:rFonts w:hint="eastAsia" w:ascii="宋体" w:hAnsi="宋体"/>
          <w:sz w:val="24"/>
          <w:szCs w:val="24"/>
        </w:rPr>
        <w:t>袁红梅,洪灏,黄惜</w:t>
      </w:r>
      <w:r>
        <w:rPr>
          <w:rFonts w:hint="eastAsia" w:ascii="宋体" w:hAnsi="宋体"/>
          <w:sz w:val="24"/>
          <w:szCs w:val="24"/>
          <w:vertAlign w:val="superscript"/>
        </w:rPr>
        <w:t>*</w:t>
      </w:r>
      <w:r>
        <w:rPr>
          <w:rFonts w:hint="eastAsia" w:ascii="宋体" w:hAnsi="宋体"/>
          <w:sz w:val="24"/>
          <w:szCs w:val="24"/>
        </w:rPr>
        <w:t>，巴西橡胶树产排胶机理的研究进展, 分子植物育种，2015，13(5)，1151-1156。</w:t>
      </w:r>
    </w:p>
    <w:p>
      <w:pPr>
        <w:widowControl/>
        <w:numPr>
          <w:ilvl w:val="0"/>
          <w:numId w:val="2"/>
        </w:numPr>
        <w:shd w:val="clear" w:color="auto" w:fill="FFFFFF"/>
        <w:tabs>
          <w:tab w:val="clear" w:pos="720"/>
        </w:tabs>
        <w:spacing w:before="100" w:beforeAutospacing="1" w:after="100" w:afterAutospacing="1" w:line="140" w:lineRule="atLeast"/>
        <w:ind w:left="360"/>
        <w:rPr>
          <w:rFonts w:ascii="宋体" w:hAnsi="宋体" w:cs="宋体"/>
          <w:b/>
          <w:sz w:val="24"/>
          <w:szCs w:val="24"/>
        </w:rPr>
      </w:pPr>
      <w:r>
        <w:rPr>
          <w:rFonts w:hint="eastAsia" w:ascii="宋体" w:hAnsi="宋体" w:cs="宋体"/>
          <w:sz w:val="24"/>
          <w:szCs w:val="24"/>
        </w:rPr>
        <w:t xml:space="preserve">Sui Ma, Fei Wang, Suhua Li, </w:t>
      </w:r>
      <w:r>
        <w:rPr>
          <w:rFonts w:hint="eastAsia" w:ascii="宋体" w:hAnsi="宋体" w:cs="宋体"/>
          <w:b/>
          <w:sz w:val="24"/>
          <w:szCs w:val="24"/>
        </w:rPr>
        <w:t>Xi Huang</w:t>
      </w:r>
      <w:r>
        <w:rPr>
          <w:rFonts w:hint="eastAsia" w:ascii="宋体" w:hAnsi="宋体" w:cs="宋体"/>
          <w:b/>
          <w:sz w:val="24"/>
          <w:szCs w:val="24"/>
          <w:vertAlign w:val="superscript"/>
        </w:rPr>
        <w:t>*</w:t>
      </w:r>
      <w:r>
        <w:rPr>
          <w:rFonts w:hint="eastAsia" w:ascii="宋体" w:hAnsi="宋体" w:cs="宋体"/>
          <w:sz w:val="24"/>
          <w:szCs w:val="24"/>
        </w:rPr>
        <w:t xml:space="preserve">, </w:t>
      </w:r>
      <w:bookmarkStart w:id="9" w:name="OLE_LINK23"/>
      <w:bookmarkStart w:id="10" w:name="OLE_LINK27"/>
      <w:r>
        <w:rPr>
          <w:rFonts w:hint="eastAsia" w:ascii="宋体" w:hAnsi="宋体" w:cs="宋体"/>
          <w:sz w:val="24"/>
          <w:szCs w:val="24"/>
        </w:rPr>
        <w:t>(2016)</w:t>
      </w:r>
      <w:bookmarkEnd w:id="9"/>
      <w:bookmarkEnd w:id="10"/>
      <w:r>
        <w:rPr>
          <w:rFonts w:hint="eastAsia" w:ascii="宋体" w:hAnsi="宋体" w:cs="宋体"/>
          <w:sz w:val="24"/>
          <w:szCs w:val="24"/>
        </w:rPr>
        <w:t xml:space="preserve"> Enhancing heterogenous expression and purification of bioactive Arabidopsis COI1 protein in tobacco, </w:t>
      </w:r>
      <w:bookmarkStart w:id="11" w:name="OLE_LINK22"/>
      <w:bookmarkStart w:id="12" w:name="OLE_LINK20"/>
      <w:bookmarkStart w:id="13" w:name="OLE_LINK21"/>
      <w:bookmarkStart w:id="14" w:name="OLE_LINK47"/>
      <w:r>
        <w:rPr>
          <w:rFonts w:hint="eastAsia" w:ascii="宋体" w:hAnsi="宋体" w:cs="宋体"/>
          <w:b/>
          <w:sz w:val="24"/>
          <w:szCs w:val="24"/>
        </w:rPr>
        <w:t>Brazilian Journal of Botany</w:t>
      </w:r>
      <w:bookmarkEnd w:id="11"/>
      <w:bookmarkEnd w:id="12"/>
      <w:bookmarkEnd w:id="13"/>
      <w:bookmarkEnd w:id="14"/>
      <w:r>
        <w:rPr>
          <w:rFonts w:hint="eastAsia" w:ascii="宋体" w:hAnsi="宋体" w:cs="宋体"/>
          <w:sz w:val="24"/>
          <w:szCs w:val="24"/>
        </w:rPr>
        <w:t>, 39(2), 651-657.（SCI 影响因子0.734）</w:t>
      </w:r>
    </w:p>
    <w:p>
      <w:pPr>
        <w:numPr>
          <w:ilvl w:val="0"/>
          <w:numId w:val="2"/>
        </w:numPr>
        <w:tabs>
          <w:tab w:val="left" w:pos="360"/>
        </w:tabs>
        <w:autoSpaceDE w:val="0"/>
        <w:autoSpaceDN w:val="0"/>
        <w:adjustRightInd w:val="0"/>
        <w:spacing w:line="240" w:lineRule="exact"/>
        <w:ind w:left="360"/>
        <w:rPr>
          <w:rFonts w:ascii="宋体" w:hAnsi="宋体"/>
          <w:sz w:val="24"/>
          <w:szCs w:val="24"/>
        </w:rPr>
      </w:pPr>
      <w:r>
        <w:rPr>
          <w:rFonts w:hint="eastAsia" w:ascii="宋体" w:hAnsi="宋体" w:cs="宋体"/>
          <w:sz w:val="24"/>
          <w:szCs w:val="24"/>
        </w:rPr>
        <w:t xml:space="preserve">Hongmei Yuan, </w:t>
      </w:r>
      <w:r>
        <w:rPr>
          <w:rFonts w:hint="eastAsia" w:ascii="宋体" w:hAnsi="宋体" w:cs="宋体"/>
          <w:b/>
          <w:sz w:val="24"/>
          <w:szCs w:val="24"/>
        </w:rPr>
        <w:t>Xi Huang</w:t>
      </w:r>
      <w:r>
        <w:rPr>
          <w:rFonts w:hint="eastAsia" w:ascii="宋体" w:hAnsi="宋体" w:cs="宋体"/>
          <w:b/>
          <w:sz w:val="24"/>
          <w:szCs w:val="24"/>
          <w:vertAlign w:val="superscript"/>
        </w:rPr>
        <w:t>*</w:t>
      </w:r>
      <w:r>
        <w:rPr>
          <w:rFonts w:hint="eastAsia" w:ascii="宋体" w:hAnsi="宋体" w:cs="宋体"/>
          <w:sz w:val="24"/>
          <w:szCs w:val="24"/>
        </w:rPr>
        <w:t xml:space="preserve">, (2016) </w:t>
      </w:r>
      <w:bookmarkStart w:id="15" w:name="OLE_LINK115"/>
      <w:r>
        <w:rPr>
          <w:rFonts w:hint="eastAsia" w:ascii="宋体" w:hAnsi="宋体" w:cs="宋体"/>
          <w:sz w:val="24"/>
          <w:szCs w:val="24"/>
        </w:rPr>
        <w:t>Inhibition of root meristem growth by cadmium involves nitric oxide-mediated repression of auxin accumulation and signaling in Arabidopsis</w:t>
      </w:r>
      <w:bookmarkEnd w:id="15"/>
      <w:r>
        <w:rPr>
          <w:rFonts w:hint="eastAsia" w:ascii="宋体" w:hAnsi="宋体" w:cs="宋体"/>
          <w:sz w:val="24"/>
          <w:szCs w:val="24"/>
        </w:rPr>
        <w:t xml:space="preserve">, </w:t>
      </w:r>
      <w:bookmarkStart w:id="16" w:name="OLE_LINK42"/>
      <w:bookmarkStart w:id="17" w:name="OLE_LINK41"/>
      <w:bookmarkStart w:id="18" w:name="OLE_LINK48"/>
      <w:r>
        <w:rPr>
          <w:rFonts w:hint="eastAsia" w:ascii="宋体" w:hAnsi="宋体" w:cs="宋体"/>
          <w:b/>
          <w:sz w:val="24"/>
          <w:szCs w:val="24"/>
        </w:rPr>
        <w:t>Plant Cell &amp; Environment</w:t>
      </w:r>
      <w:bookmarkEnd w:id="16"/>
      <w:bookmarkEnd w:id="17"/>
      <w:bookmarkEnd w:id="18"/>
      <w:r>
        <w:rPr>
          <w:rFonts w:hint="eastAsia" w:ascii="宋体" w:hAnsi="宋体" w:cs="宋体"/>
          <w:sz w:val="24"/>
          <w:szCs w:val="24"/>
        </w:rPr>
        <w:t xml:space="preserve">, 39(1), 120–135. </w:t>
      </w:r>
      <w:r>
        <w:rPr>
          <w:rFonts w:hint="eastAsia" w:ascii="宋体" w:hAnsi="宋体" w:cs="宋体"/>
          <w:b/>
          <w:sz w:val="24"/>
          <w:szCs w:val="24"/>
        </w:rPr>
        <w:t>（1区）</w:t>
      </w:r>
    </w:p>
    <w:p>
      <w:pPr>
        <w:numPr>
          <w:ilvl w:val="0"/>
          <w:numId w:val="2"/>
        </w:numPr>
        <w:tabs>
          <w:tab w:val="left" w:pos="360"/>
        </w:tabs>
        <w:autoSpaceDE w:val="0"/>
        <w:autoSpaceDN w:val="0"/>
        <w:adjustRightInd w:val="0"/>
        <w:spacing w:line="240" w:lineRule="exact"/>
        <w:ind w:left="360"/>
        <w:rPr>
          <w:rFonts w:ascii="宋体" w:hAnsi="宋体"/>
          <w:sz w:val="24"/>
          <w:szCs w:val="24"/>
        </w:rPr>
      </w:pPr>
      <w:r>
        <w:rPr>
          <w:rFonts w:hint="eastAsia" w:ascii="宋体" w:hAnsi="宋体"/>
          <w:sz w:val="24"/>
          <w:szCs w:val="24"/>
        </w:rPr>
        <w:t>姚笛； 王启超； 曹玉鑫； 洪灏； 黄惜</w:t>
      </w:r>
      <w:r>
        <w:rPr>
          <w:rFonts w:hint="eastAsia" w:ascii="宋体" w:hAnsi="宋体"/>
          <w:sz w:val="24"/>
          <w:szCs w:val="24"/>
          <w:vertAlign w:val="superscript"/>
        </w:rPr>
        <w:t>*</w:t>
      </w:r>
      <w:r>
        <w:rPr>
          <w:rFonts w:hint="eastAsia" w:ascii="宋体" w:hAnsi="宋体"/>
          <w:sz w:val="24"/>
          <w:szCs w:val="24"/>
        </w:rPr>
        <w:t>, 巴西橡胶树JAZ家族基因的克隆和表达分析, 分子植物育种，2016，14(5)，1115-1122。</w:t>
      </w:r>
    </w:p>
    <w:p>
      <w:pPr>
        <w:widowControl/>
        <w:numPr>
          <w:ilvl w:val="0"/>
          <w:numId w:val="2"/>
        </w:numPr>
        <w:shd w:val="clear" w:color="auto" w:fill="FFFFFF"/>
        <w:tabs>
          <w:tab w:val="clear" w:pos="720"/>
        </w:tabs>
        <w:spacing w:before="100" w:beforeAutospacing="1" w:after="100" w:afterAutospacing="1" w:line="140" w:lineRule="atLeast"/>
        <w:ind w:left="360"/>
        <w:rPr>
          <w:rFonts w:ascii="宋体" w:hAnsi="宋体" w:cs="宋体"/>
          <w:sz w:val="24"/>
          <w:szCs w:val="24"/>
        </w:rPr>
      </w:pPr>
      <w:bookmarkStart w:id="19" w:name="OLE_LINK106"/>
      <w:bookmarkStart w:id="20" w:name="OLE_LINK111"/>
      <w:r>
        <w:rPr>
          <w:rFonts w:hint="eastAsia" w:ascii="宋体" w:hAnsi="宋体" w:cs="宋体"/>
          <w:sz w:val="24"/>
          <w:szCs w:val="24"/>
        </w:rPr>
        <w:t xml:space="preserve">Hong-Mei Yuan, Ying Sheng, Mo Ou-Yang, Yu-Qin Lu, Wei-Jie Chen and </w:t>
      </w:r>
      <w:r>
        <w:rPr>
          <w:rFonts w:hint="eastAsia" w:ascii="宋体" w:hAnsi="宋体" w:cs="宋体"/>
          <w:b/>
          <w:sz w:val="24"/>
          <w:szCs w:val="24"/>
        </w:rPr>
        <w:t>Xi Huang</w:t>
      </w:r>
      <w:r>
        <w:rPr>
          <w:rFonts w:hint="eastAsia" w:ascii="宋体" w:hAnsi="宋体" w:cs="宋体"/>
          <w:b/>
          <w:sz w:val="24"/>
          <w:szCs w:val="24"/>
          <w:vertAlign w:val="superscript"/>
        </w:rPr>
        <w:t>*</w:t>
      </w:r>
      <w:bookmarkEnd w:id="19"/>
      <w:r>
        <w:rPr>
          <w:rFonts w:hint="eastAsia" w:ascii="宋体" w:hAnsi="宋体" w:cs="宋体"/>
          <w:sz w:val="24"/>
          <w:szCs w:val="24"/>
        </w:rPr>
        <w:t xml:space="preserve">, (2017) </w:t>
      </w:r>
      <w:bookmarkStart w:id="21" w:name="OLE_LINK114"/>
      <w:bookmarkStart w:id="22" w:name="OLE_LINK105"/>
      <w:r>
        <w:rPr>
          <w:rFonts w:hint="eastAsia" w:ascii="宋体" w:hAnsi="宋体" w:cs="宋体"/>
          <w:sz w:val="24"/>
          <w:szCs w:val="24"/>
        </w:rPr>
        <w:t xml:space="preserve">Overexpression of </w:t>
      </w:r>
      <w:r>
        <w:rPr>
          <w:rFonts w:hint="eastAsia" w:ascii="宋体" w:hAnsi="宋体" w:cs="宋体"/>
          <w:i/>
          <w:sz w:val="24"/>
          <w:szCs w:val="24"/>
        </w:rPr>
        <w:t>Havea brasilliensis</w:t>
      </w:r>
      <w:r>
        <w:rPr>
          <w:rFonts w:hint="eastAsia" w:ascii="宋体" w:hAnsi="宋体" w:cs="宋体"/>
          <w:sz w:val="24"/>
          <w:szCs w:val="24"/>
        </w:rPr>
        <w:t xml:space="preserve"> HbICE1 enhances cold tolerance in Arabidopsis</w:t>
      </w:r>
      <w:bookmarkEnd w:id="21"/>
      <w:r>
        <w:rPr>
          <w:rFonts w:hint="eastAsia" w:ascii="宋体" w:hAnsi="宋体" w:cs="宋体"/>
          <w:sz w:val="24"/>
          <w:szCs w:val="24"/>
        </w:rPr>
        <w:t xml:space="preserve">, </w:t>
      </w:r>
      <w:r>
        <w:rPr>
          <w:rFonts w:hint="eastAsia" w:ascii="宋体" w:hAnsi="宋体" w:cs="宋体"/>
          <w:b/>
          <w:sz w:val="24"/>
          <w:szCs w:val="24"/>
        </w:rPr>
        <w:t>Frontiers in Plant Science</w:t>
      </w:r>
      <w:bookmarkEnd w:id="22"/>
      <w:r>
        <w:rPr>
          <w:rFonts w:hint="eastAsia" w:ascii="宋体" w:hAnsi="宋体" w:cs="宋体"/>
          <w:sz w:val="24"/>
          <w:szCs w:val="24"/>
        </w:rPr>
        <w:t xml:space="preserve">, </w:t>
      </w:r>
      <w:bookmarkStart w:id="23" w:name="OLE_LINK107"/>
      <w:r>
        <w:rPr>
          <w:rFonts w:hint="eastAsia" w:ascii="宋体" w:hAnsi="宋体" w:cs="宋体"/>
          <w:sz w:val="24"/>
          <w:szCs w:val="24"/>
        </w:rPr>
        <w:t>8:1462(DOI: 10.3389/fpls.2017.01462)</w:t>
      </w:r>
      <w:bookmarkEnd w:id="20"/>
      <w:bookmarkEnd w:id="23"/>
      <w:r>
        <w:rPr>
          <w:rFonts w:hint="eastAsia" w:ascii="宋体" w:hAnsi="宋体" w:cs="宋体"/>
          <w:sz w:val="24"/>
          <w:szCs w:val="24"/>
        </w:rPr>
        <w:t xml:space="preserve">. </w:t>
      </w:r>
    </w:p>
    <w:p>
      <w:pPr>
        <w:widowControl/>
        <w:numPr>
          <w:ilvl w:val="0"/>
          <w:numId w:val="2"/>
        </w:numPr>
        <w:shd w:val="clear" w:color="auto" w:fill="FFFFFF"/>
        <w:tabs>
          <w:tab w:val="clear" w:pos="720"/>
        </w:tabs>
        <w:spacing w:before="100" w:beforeAutospacing="1" w:after="100" w:afterAutospacing="1" w:line="140" w:lineRule="atLeast"/>
        <w:ind w:left="360"/>
        <w:rPr>
          <w:rFonts w:ascii="宋体" w:hAnsi="宋体" w:cs="宋体"/>
          <w:sz w:val="24"/>
          <w:szCs w:val="24"/>
        </w:rPr>
      </w:pPr>
      <w:bookmarkStart w:id="24" w:name="OLE_LINK80"/>
      <w:bookmarkStart w:id="25" w:name="OLE_LINK77"/>
      <w:r>
        <w:rPr>
          <w:rFonts w:hint="eastAsia" w:ascii="宋体" w:hAnsi="宋体" w:cs="宋体"/>
          <w:sz w:val="24"/>
          <w:szCs w:val="24"/>
        </w:rPr>
        <w:t xml:space="preserve">Yuxin Cao, Xian Xiang, Mengting Geng, Qin You, </w:t>
      </w:r>
      <w:r>
        <w:rPr>
          <w:rFonts w:hint="eastAsia" w:ascii="宋体" w:hAnsi="宋体" w:cs="宋体"/>
          <w:b/>
          <w:sz w:val="24"/>
          <w:szCs w:val="24"/>
        </w:rPr>
        <w:t>Xi Huang</w:t>
      </w:r>
      <w:r>
        <w:rPr>
          <w:rFonts w:hint="eastAsia" w:ascii="宋体" w:hAnsi="宋体" w:cs="宋体"/>
          <w:b/>
          <w:sz w:val="24"/>
          <w:szCs w:val="24"/>
          <w:vertAlign w:val="superscript"/>
        </w:rPr>
        <w:t>*</w:t>
      </w:r>
      <w:r>
        <w:rPr>
          <w:rFonts w:hint="eastAsia" w:ascii="宋体" w:hAnsi="宋体" w:cs="宋体"/>
          <w:sz w:val="24"/>
          <w:szCs w:val="24"/>
        </w:rPr>
        <w:t>. (2017)</w:t>
      </w:r>
      <w:bookmarkStart w:id="26" w:name="OLE_LINK113"/>
      <w:r>
        <w:rPr>
          <w:rFonts w:hint="eastAsia" w:ascii="宋体" w:hAnsi="宋体" w:cs="宋体"/>
          <w:sz w:val="24"/>
          <w:szCs w:val="24"/>
        </w:rPr>
        <w:t xml:space="preserve"> Effect of </w:t>
      </w:r>
      <w:r>
        <w:rPr>
          <w:rFonts w:hint="eastAsia" w:ascii="宋体" w:hAnsi="宋体" w:cs="宋体"/>
          <w:i/>
          <w:iCs/>
          <w:sz w:val="24"/>
          <w:szCs w:val="24"/>
        </w:rPr>
        <w:t>HbDHN1</w:t>
      </w:r>
      <w:r>
        <w:rPr>
          <w:rFonts w:hint="eastAsia" w:ascii="宋体" w:hAnsi="宋体" w:cs="宋体"/>
          <w:sz w:val="24"/>
          <w:szCs w:val="24"/>
        </w:rPr>
        <w:t xml:space="preserve"> and</w:t>
      </w:r>
      <w:r>
        <w:rPr>
          <w:rFonts w:hint="eastAsia" w:ascii="宋体" w:hAnsi="宋体" w:cs="宋体"/>
          <w:i/>
          <w:iCs/>
          <w:sz w:val="24"/>
          <w:szCs w:val="24"/>
        </w:rPr>
        <w:t xml:space="preserve"> HbDHN2</w:t>
      </w:r>
      <w:r>
        <w:rPr>
          <w:rFonts w:hint="eastAsia" w:ascii="宋体" w:hAnsi="宋体" w:cs="宋体"/>
          <w:sz w:val="24"/>
          <w:szCs w:val="24"/>
        </w:rPr>
        <w:t xml:space="preserve"> genes on abiotic stress responses in Arabidopsis</w:t>
      </w:r>
      <w:bookmarkEnd w:id="26"/>
      <w:r>
        <w:rPr>
          <w:rFonts w:hint="eastAsia" w:ascii="宋体" w:hAnsi="宋体" w:cs="宋体"/>
          <w:sz w:val="24"/>
          <w:szCs w:val="24"/>
        </w:rPr>
        <w:t>，</w:t>
      </w:r>
      <w:bookmarkStart w:id="27" w:name="OLE_LINK62"/>
      <w:bookmarkStart w:id="28" w:name="OLE_LINK61"/>
      <w:bookmarkStart w:id="29" w:name="OLE_LINK100"/>
      <w:bookmarkStart w:id="30" w:name="OLE_LINK99"/>
      <w:r>
        <w:rPr>
          <w:rFonts w:hint="eastAsia" w:ascii="宋体" w:hAnsi="宋体" w:cs="宋体"/>
          <w:b/>
          <w:sz w:val="24"/>
          <w:szCs w:val="24"/>
        </w:rPr>
        <w:t>Frontiers in Plant Science</w:t>
      </w:r>
      <w:bookmarkEnd w:id="27"/>
      <w:bookmarkEnd w:id="28"/>
      <w:r>
        <w:rPr>
          <w:rFonts w:hint="eastAsia" w:ascii="宋体" w:hAnsi="宋体" w:cs="宋体"/>
          <w:b/>
          <w:sz w:val="24"/>
          <w:szCs w:val="24"/>
        </w:rPr>
        <w:t>，</w:t>
      </w:r>
      <w:r>
        <w:rPr>
          <w:rFonts w:hint="eastAsia" w:ascii="宋体" w:hAnsi="宋体" w:cs="宋体"/>
          <w:sz w:val="24"/>
          <w:szCs w:val="24"/>
        </w:rPr>
        <w:t xml:space="preserve"> 8：470 </w:t>
      </w:r>
      <w:bookmarkEnd w:id="29"/>
      <w:bookmarkEnd w:id="30"/>
      <w:r>
        <w:rPr>
          <w:rFonts w:hint="eastAsia" w:ascii="宋体" w:hAnsi="宋体" w:cs="宋体"/>
          <w:sz w:val="24"/>
          <w:szCs w:val="24"/>
        </w:rPr>
        <w:t>(</w:t>
      </w:r>
      <w:bookmarkStart w:id="31" w:name="OLE_LINK63"/>
      <w:bookmarkStart w:id="32" w:name="OLE_LINK70"/>
      <w:bookmarkStart w:id="33" w:name="OLE_LINK64"/>
      <w:r>
        <w:rPr>
          <w:rFonts w:hint="eastAsia" w:ascii="宋体" w:hAnsi="宋体" w:cs="宋体"/>
          <w:sz w:val="24"/>
          <w:szCs w:val="24"/>
        </w:rPr>
        <w:t>DOI: 10.3389/fpls.2017.00470</w:t>
      </w:r>
      <w:bookmarkEnd w:id="31"/>
      <w:bookmarkEnd w:id="32"/>
      <w:bookmarkEnd w:id="33"/>
      <w:r>
        <w:rPr>
          <w:rFonts w:hint="eastAsia" w:ascii="宋体" w:hAnsi="宋体" w:cs="宋体"/>
          <w:sz w:val="24"/>
          <w:szCs w:val="24"/>
        </w:rPr>
        <w:t>).</w:t>
      </w:r>
      <w:bookmarkEnd w:id="24"/>
      <w:bookmarkEnd w:id="25"/>
    </w:p>
    <w:p>
      <w:pPr>
        <w:numPr>
          <w:ilvl w:val="0"/>
          <w:numId w:val="2"/>
        </w:numPr>
        <w:tabs>
          <w:tab w:val="left" w:pos="360"/>
        </w:tabs>
        <w:autoSpaceDE w:val="0"/>
        <w:autoSpaceDN w:val="0"/>
        <w:adjustRightInd w:val="0"/>
        <w:spacing w:line="240" w:lineRule="exact"/>
        <w:ind w:left="360"/>
        <w:rPr>
          <w:rFonts w:ascii="宋体" w:hAnsi="宋体"/>
          <w:sz w:val="24"/>
          <w:szCs w:val="24"/>
        </w:rPr>
      </w:pPr>
      <w:bookmarkStart w:id="34" w:name="OLE_LINK108"/>
      <w:r>
        <w:rPr>
          <w:rFonts w:hint="eastAsia" w:ascii="宋体" w:hAnsi="宋体" w:cs="宋体"/>
          <w:sz w:val="24"/>
          <w:szCs w:val="24"/>
        </w:rPr>
        <w:t xml:space="preserve">Yuxin Cao, Jinling Zhai, Hongmei Yuan, </w:t>
      </w:r>
      <w:r>
        <w:rPr>
          <w:rFonts w:hint="eastAsia" w:ascii="宋体" w:hAnsi="宋体" w:cs="宋体"/>
          <w:b/>
          <w:sz w:val="24"/>
          <w:szCs w:val="24"/>
        </w:rPr>
        <w:t>Xi Huang</w:t>
      </w:r>
      <w:r>
        <w:rPr>
          <w:rFonts w:hint="eastAsia" w:ascii="宋体" w:hAnsi="宋体" w:cs="宋体"/>
          <w:b/>
          <w:sz w:val="24"/>
          <w:szCs w:val="24"/>
          <w:vertAlign w:val="superscript"/>
        </w:rPr>
        <w:t>*</w:t>
      </w:r>
      <w:r>
        <w:rPr>
          <w:rFonts w:hint="eastAsia" w:ascii="宋体" w:hAnsi="宋体" w:cs="宋体"/>
          <w:sz w:val="24"/>
          <w:szCs w:val="24"/>
        </w:rPr>
        <w:t xml:space="preserve">, (2017) </w:t>
      </w:r>
      <w:bookmarkStart w:id="35" w:name="OLE_LINK75"/>
      <w:bookmarkStart w:id="36" w:name="OLE_LINK36"/>
      <w:bookmarkStart w:id="37" w:name="OLE_LINK33"/>
      <w:bookmarkStart w:id="38" w:name="OLE_LINK39"/>
      <w:bookmarkStart w:id="39" w:name="OLE_LINK30"/>
      <w:bookmarkStart w:id="40" w:name="OLE_LINK28"/>
      <w:bookmarkStart w:id="41" w:name="OLE_LINK32"/>
      <w:bookmarkStart w:id="42" w:name="OLE_LINK37"/>
      <w:bookmarkStart w:id="43" w:name="OLE_LINK29"/>
      <w:bookmarkStart w:id="44" w:name="OLE_LINK40"/>
      <w:bookmarkStart w:id="45" w:name="OLE_LINK34"/>
      <w:bookmarkStart w:id="46" w:name="OLE_LINK38"/>
      <w:bookmarkStart w:id="47" w:name="OLE_LINK31"/>
      <w:r>
        <w:rPr>
          <w:rFonts w:hint="eastAsia" w:ascii="宋体" w:hAnsi="宋体" w:cs="宋体"/>
          <w:sz w:val="24"/>
          <w:szCs w:val="24"/>
        </w:rPr>
        <w:t>Function of </w:t>
      </w:r>
      <w:r>
        <w:rPr>
          <w:rFonts w:hint="eastAsia" w:ascii="宋体" w:hAnsi="宋体" w:cs="宋体"/>
          <w:i/>
          <w:iCs/>
          <w:sz w:val="24"/>
          <w:szCs w:val="24"/>
        </w:rPr>
        <w:t>Hevea brasiliensis </w:t>
      </w:r>
      <w:r>
        <w:rPr>
          <w:rFonts w:hint="eastAsia" w:ascii="宋体" w:hAnsi="宋体" w:cs="宋体"/>
          <w:sz w:val="24"/>
          <w:szCs w:val="24"/>
        </w:rPr>
        <w:t>NAC1 in dehydration-induced laticifer differentiation and latex biosynthesis</w:t>
      </w:r>
      <w:bookmarkEnd w:id="35"/>
      <w:r>
        <w:rPr>
          <w:rFonts w:hint="eastAsia" w:ascii="宋体" w:hAnsi="宋体" w:cs="宋体"/>
          <w:sz w:val="24"/>
          <w:szCs w:val="24"/>
        </w:rPr>
        <w:t xml:space="preserve">, </w:t>
      </w:r>
      <w:r>
        <w:rPr>
          <w:rFonts w:hint="eastAsia" w:ascii="宋体" w:hAnsi="宋体" w:cs="宋体"/>
          <w:b/>
          <w:sz w:val="24"/>
          <w:szCs w:val="24"/>
        </w:rPr>
        <w:t>Planta</w:t>
      </w:r>
      <w:r>
        <w:rPr>
          <w:rFonts w:hint="eastAsia" w:ascii="宋体" w:hAnsi="宋体" w:cs="宋体"/>
          <w:sz w:val="24"/>
          <w:szCs w:val="24"/>
        </w:rPr>
        <w:t>,</w:t>
      </w:r>
      <w:bookmarkEnd w:id="36"/>
      <w:bookmarkEnd w:id="37"/>
      <w:bookmarkEnd w:id="38"/>
      <w:bookmarkEnd w:id="39"/>
      <w:bookmarkEnd w:id="40"/>
      <w:bookmarkEnd w:id="41"/>
      <w:bookmarkEnd w:id="42"/>
      <w:bookmarkEnd w:id="43"/>
      <w:bookmarkEnd w:id="44"/>
      <w:bookmarkEnd w:id="45"/>
      <w:bookmarkEnd w:id="46"/>
      <w:bookmarkEnd w:id="47"/>
      <w:r>
        <w:rPr>
          <w:rFonts w:hint="eastAsia" w:ascii="宋体" w:hAnsi="宋体" w:cs="宋体"/>
          <w:sz w:val="24"/>
          <w:szCs w:val="24"/>
        </w:rPr>
        <w:t xml:space="preserve"> </w:t>
      </w:r>
      <w:bookmarkStart w:id="48" w:name="OLE_LINK78"/>
      <w:bookmarkStart w:id="49" w:name="OLE_LINK79"/>
      <w:r>
        <w:rPr>
          <w:rFonts w:hint="eastAsia" w:ascii="宋体" w:hAnsi="宋体" w:cs="宋体"/>
          <w:sz w:val="24"/>
          <w:szCs w:val="24"/>
        </w:rPr>
        <w:t>245(1), 31-44.</w:t>
      </w:r>
      <w:bookmarkEnd w:id="34"/>
      <w:bookmarkEnd w:id="48"/>
      <w:bookmarkEnd w:id="49"/>
    </w:p>
    <w:p>
      <w:pPr>
        <w:widowControl/>
        <w:numPr>
          <w:ilvl w:val="0"/>
          <w:numId w:val="2"/>
        </w:numPr>
        <w:shd w:val="clear" w:color="auto" w:fill="FFFFFF"/>
        <w:tabs>
          <w:tab w:val="clear" w:pos="720"/>
        </w:tabs>
        <w:spacing w:before="100" w:beforeAutospacing="1" w:after="100" w:afterAutospacing="1" w:line="140" w:lineRule="atLeast"/>
        <w:ind w:left="360"/>
        <w:rPr>
          <w:rFonts w:ascii="宋体" w:hAnsi="宋体" w:cs="宋体"/>
          <w:sz w:val="24"/>
          <w:szCs w:val="24"/>
        </w:rPr>
      </w:pPr>
      <w:bookmarkStart w:id="50" w:name="OLE_LINK132"/>
      <w:bookmarkStart w:id="51" w:name="OLE_LINK133"/>
      <w:r>
        <w:rPr>
          <w:rFonts w:hint="eastAsia" w:ascii="宋体" w:hAnsi="宋体" w:cs="宋体"/>
          <w:sz w:val="24"/>
          <w:szCs w:val="24"/>
        </w:rPr>
        <w:t xml:space="preserve">Xiao Tang, Qichao Wang, Hongmei Yuan, </w:t>
      </w:r>
      <w:r>
        <w:rPr>
          <w:rFonts w:hint="eastAsia" w:ascii="宋体" w:hAnsi="宋体" w:cs="宋体"/>
          <w:b/>
          <w:sz w:val="24"/>
          <w:szCs w:val="24"/>
        </w:rPr>
        <w:t>Xi Huang</w:t>
      </w:r>
      <w:r>
        <w:rPr>
          <w:rFonts w:hint="eastAsia" w:ascii="宋体" w:hAnsi="宋体" w:cs="宋体"/>
          <w:b/>
          <w:sz w:val="24"/>
          <w:szCs w:val="24"/>
          <w:vertAlign w:val="superscript"/>
        </w:rPr>
        <w:t>*</w:t>
      </w:r>
      <w:r>
        <w:rPr>
          <w:rFonts w:hint="eastAsia" w:ascii="宋体" w:hAnsi="宋体" w:cs="宋体"/>
          <w:sz w:val="24"/>
          <w:szCs w:val="24"/>
        </w:rPr>
        <w:t xml:space="preserve">, </w:t>
      </w:r>
      <w:bookmarkStart w:id="52" w:name="OLE_LINK90"/>
      <w:bookmarkStart w:id="53" w:name="OLE_LINK89"/>
      <w:r>
        <w:rPr>
          <w:rFonts w:hint="eastAsia" w:ascii="宋体" w:hAnsi="宋体" w:cs="宋体"/>
          <w:sz w:val="24"/>
          <w:szCs w:val="24"/>
        </w:rPr>
        <w:t>(2018)</w:t>
      </w:r>
      <w:bookmarkEnd w:id="52"/>
      <w:bookmarkEnd w:id="53"/>
      <w:r>
        <w:rPr>
          <w:rFonts w:hint="eastAsia" w:ascii="宋体" w:hAnsi="宋体" w:cs="宋体"/>
          <w:sz w:val="24"/>
          <w:szCs w:val="24"/>
        </w:rPr>
        <w:t xml:space="preserve"> </w:t>
      </w:r>
      <w:bookmarkStart w:id="54" w:name="OLE_LINK104"/>
      <w:r>
        <w:rPr>
          <w:rFonts w:hint="eastAsia" w:ascii="宋体" w:hAnsi="宋体" w:cs="宋体"/>
          <w:sz w:val="24"/>
          <w:szCs w:val="24"/>
        </w:rPr>
        <w:t xml:space="preserve">Chilling induced demethylation associated with cold tolerance of </w:t>
      </w:r>
      <w:r>
        <w:rPr>
          <w:rFonts w:hint="eastAsia" w:ascii="宋体" w:hAnsi="宋体" w:cs="宋体"/>
          <w:i/>
          <w:sz w:val="24"/>
          <w:szCs w:val="24"/>
        </w:rPr>
        <w:t>Hevea brasiliensis</w:t>
      </w:r>
      <w:r>
        <w:rPr>
          <w:rFonts w:hint="eastAsia" w:ascii="宋体" w:hAnsi="宋体" w:cs="宋体"/>
          <w:sz w:val="24"/>
          <w:szCs w:val="24"/>
        </w:rPr>
        <w:t xml:space="preserve">, </w:t>
      </w:r>
      <w:bookmarkStart w:id="55" w:name="OLE_LINK126"/>
      <w:bookmarkStart w:id="56" w:name="OLE_LINK127"/>
      <w:bookmarkStart w:id="57" w:name="OLE_LINK129"/>
      <w:bookmarkStart w:id="58" w:name="OLE_LINK125"/>
      <w:bookmarkStart w:id="59" w:name="OLE_LINK128"/>
      <w:r>
        <w:rPr>
          <w:rFonts w:hint="eastAsia" w:ascii="宋体" w:hAnsi="宋体" w:cs="宋体"/>
          <w:b/>
          <w:sz w:val="24"/>
          <w:szCs w:val="24"/>
        </w:rPr>
        <w:t>BMC Plant Biology</w:t>
      </w:r>
      <w:bookmarkEnd w:id="55"/>
      <w:bookmarkEnd w:id="56"/>
      <w:bookmarkEnd w:id="57"/>
      <w:bookmarkEnd w:id="58"/>
      <w:bookmarkEnd w:id="59"/>
      <w:r>
        <w:rPr>
          <w:rFonts w:hint="eastAsia" w:ascii="宋体" w:hAnsi="宋体" w:cs="宋体"/>
          <w:sz w:val="24"/>
          <w:szCs w:val="24"/>
        </w:rPr>
        <w:t xml:space="preserve">, </w:t>
      </w:r>
      <w:bookmarkStart w:id="60" w:name="OLE_LINK119"/>
      <w:bookmarkStart w:id="61" w:name="OLE_LINK116"/>
      <w:bookmarkStart w:id="62" w:name="OLE_LINK67"/>
      <w:bookmarkStart w:id="63" w:name="OLE_LINK121"/>
      <w:bookmarkStart w:id="64" w:name="OLE_LINK117"/>
      <w:bookmarkStart w:id="65" w:name="OLE_LINK130"/>
      <w:bookmarkStart w:id="66" w:name="OLE_LINK118"/>
      <w:bookmarkStart w:id="67" w:name="OLE_LINK120"/>
      <w:r>
        <w:rPr>
          <w:rFonts w:hint="eastAsia" w:ascii="宋体" w:hAnsi="宋体" w:cs="宋体"/>
          <w:sz w:val="24"/>
          <w:szCs w:val="24"/>
        </w:rPr>
        <w:t>18:70</w:t>
      </w:r>
      <w:bookmarkEnd w:id="60"/>
      <w:bookmarkEnd w:id="61"/>
      <w:bookmarkEnd w:id="62"/>
      <w:bookmarkEnd w:id="63"/>
      <w:bookmarkEnd w:id="64"/>
      <w:bookmarkEnd w:id="65"/>
      <w:bookmarkEnd w:id="66"/>
      <w:bookmarkEnd w:id="67"/>
      <w:r>
        <w:rPr>
          <w:rFonts w:hint="eastAsia" w:ascii="宋体" w:hAnsi="宋体" w:cs="宋体"/>
          <w:sz w:val="24"/>
          <w:szCs w:val="24"/>
        </w:rPr>
        <w:t xml:space="preserve"> (</w:t>
      </w:r>
      <w:bookmarkStart w:id="68" w:name="OLE_LINK131"/>
      <w:r>
        <w:rPr>
          <w:rFonts w:hint="eastAsia" w:ascii="宋体" w:hAnsi="宋体" w:cs="宋体"/>
          <w:sz w:val="24"/>
          <w:szCs w:val="24"/>
        </w:rPr>
        <w:t xml:space="preserve">DOI: </w:t>
      </w:r>
      <w:bookmarkStart w:id="69" w:name="OLE_LINK19"/>
      <w:bookmarkStart w:id="70" w:name="OLE_LINK18"/>
      <w:r>
        <w:rPr>
          <w:rFonts w:hint="eastAsia" w:ascii="宋体" w:hAnsi="宋体" w:cs="宋体"/>
          <w:sz w:val="24"/>
          <w:szCs w:val="24"/>
        </w:rPr>
        <w:t>10.1186/s12870-018-1276-7</w:t>
      </w:r>
      <w:bookmarkEnd w:id="68"/>
      <w:bookmarkEnd w:id="69"/>
      <w:bookmarkEnd w:id="70"/>
      <w:r>
        <w:rPr>
          <w:rFonts w:hint="eastAsia" w:ascii="宋体" w:hAnsi="宋体" w:cs="宋体"/>
          <w:sz w:val="24"/>
          <w:szCs w:val="24"/>
        </w:rPr>
        <w:t>).</w:t>
      </w:r>
      <w:bookmarkEnd w:id="54"/>
    </w:p>
    <w:p>
      <w:pPr>
        <w:widowControl/>
        <w:numPr>
          <w:ilvl w:val="0"/>
          <w:numId w:val="2"/>
        </w:numPr>
        <w:shd w:val="clear" w:color="auto" w:fill="FFFFFF"/>
        <w:tabs>
          <w:tab w:val="clear" w:pos="720"/>
        </w:tabs>
        <w:spacing w:before="100" w:beforeAutospacing="1" w:after="100" w:afterAutospacing="1" w:line="140" w:lineRule="atLeast"/>
        <w:ind w:left="360"/>
        <w:rPr>
          <w:rFonts w:ascii="宋体" w:hAnsi="宋体" w:cs="宋体"/>
          <w:b/>
          <w:sz w:val="24"/>
          <w:szCs w:val="24"/>
        </w:rPr>
      </w:pPr>
      <w:bookmarkStart w:id="71" w:name="OLE_LINK103"/>
      <w:bookmarkStart w:id="72" w:name="OLE_LINK96"/>
      <w:bookmarkStart w:id="73" w:name="OLE_LINK35"/>
      <w:bookmarkStart w:id="74" w:name="OLE_LINK65"/>
      <w:bookmarkStart w:id="75" w:name="OLE_LINK68"/>
      <w:bookmarkStart w:id="76" w:name="OLE_LINK66"/>
      <w:bookmarkStart w:id="77" w:name="OLE_LINK69"/>
      <w:r>
        <w:rPr>
          <w:rFonts w:hint="eastAsia" w:ascii="宋体" w:hAnsi="宋体" w:cs="宋体"/>
          <w:sz w:val="24"/>
          <w:szCs w:val="24"/>
        </w:rPr>
        <w:t xml:space="preserve">Jinling Zhai, Hui Hao, Hua Xiao, Yuxin Cao, </w:t>
      </w:r>
      <w:r>
        <w:rPr>
          <w:rFonts w:hint="eastAsia" w:ascii="宋体" w:hAnsi="宋体" w:cs="宋体"/>
          <w:b/>
          <w:sz w:val="24"/>
          <w:szCs w:val="24"/>
        </w:rPr>
        <w:t>Xi Huang</w:t>
      </w:r>
      <w:r>
        <w:rPr>
          <w:rFonts w:hint="eastAsia" w:ascii="宋体" w:hAnsi="宋体" w:cs="宋体"/>
          <w:b/>
          <w:sz w:val="24"/>
          <w:szCs w:val="24"/>
          <w:vertAlign w:val="superscript"/>
        </w:rPr>
        <w:t>*</w:t>
      </w:r>
      <w:bookmarkEnd w:id="71"/>
      <w:r>
        <w:rPr>
          <w:rFonts w:hint="eastAsia" w:ascii="宋体" w:hAnsi="宋体" w:cs="宋体"/>
          <w:sz w:val="24"/>
          <w:szCs w:val="24"/>
        </w:rPr>
        <w:t xml:space="preserve">, </w:t>
      </w:r>
      <w:bookmarkStart w:id="78" w:name="OLE_LINK93"/>
      <w:bookmarkStart w:id="79" w:name="OLE_LINK94"/>
      <w:r>
        <w:rPr>
          <w:rFonts w:hint="eastAsia" w:ascii="宋体" w:hAnsi="宋体" w:cs="宋体"/>
          <w:sz w:val="24"/>
          <w:szCs w:val="24"/>
        </w:rPr>
        <w:t xml:space="preserve">(2018) </w:t>
      </w:r>
      <w:bookmarkEnd w:id="78"/>
      <w:bookmarkEnd w:id="79"/>
      <w:bookmarkStart w:id="80" w:name="OLE_LINK112"/>
      <w:bookmarkStart w:id="81" w:name="OLE_LINK102"/>
      <w:bookmarkStart w:id="82" w:name="OLE_LINK110"/>
      <w:r>
        <w:rPr>
          <w:rFonts w:hint="eastAsia" w:ascii="宋体" w:hAnsi="宋体" w:cs="宋体"/>
          <w:sz w:val="24"/>
          <w:szCs w:val="24"/>
        </w:rPr>
        <w:t xml:space="preserve">Identification of JA related MYC transcription factors involved in latex drainage in </w:t>
      </w:r>
      <w:r>
        <w:rPr>
          <w:rFonts w:hint="eastAsia" w:ascii="宋体" w:hAnsi="宋体" w:cs="宋体"/>
          <w:i/>
          <w:sz w:val="24"/>
          <w:szCs w:val="24"/>
        </w:rPr>
        <w:t>Hevea brasiliensis</w:t>
      </w:r>
      <w:bookmarkEnd w:id="80"/>
      <w:r>
        <w:rPr>
          <w:rFonts w:hint="eastAsia" w:ascii="宋体" w:hAnsi="宋体" w:cs="宋体"/>
          <w:sz w:val="24"/>
          <w:szCs w:val="24"/>
        </w:rPr>
        <w:t xml:space="preserve">, </w:t>
      </w:r>
      <w:bookmarkStart w:id="83" w:name="OLE_LINK71"/>
      <w:bookmarkStart w:id="84" w:name="OLE_LINK124"/>
      <w:bookmarkStart w:id="85" w:name="OLE_LINK72"/>
      <w:r>
        <w:rPr>
          <w:rFonts w:hint="eastAsia" w:ascii="宋体" w:hAnsi="宋体" w:cs="宋体"/>
          <w:b/>
          <w:sz w:val="24"/>
          <w:szCs w:val="24"/>
        </w:rPr>
        <w:t>Scientific Reports</w:t>
      </w:r>
      <w:bookmarkEnd w:id="81"/>
      <w:bookmarkEnd w:id="83"/>
      <w:bookmarkEnd w:id="84"/>
      <w:bookmarkEnd w:id="85"/>
      <w:r>
        <w:rPr>
          <w:rFonts w:hint="eastAsia" w:ascii="宋体" w:hAnsi="宋体" w:cs="宋体"/>
          <w:sz w:val="24"/>
          <w:szCs w:val="24"/>
        </w:rPr>
        <w:t xml:space="preserve">, </w:t>
      </w:r>
      <w:bookmarkEnd w:id="72"/>
      <w:r>
        <w:rPr>
          <w:rFonts w:hint="eastAsia" w:ascii="宋体" w:hAnsi="宋体" w:cs="宋体"/>
          <w:sz w:val="24"/>
          <w:szCs w:val="24"/>
        </w:rPr>
        <w:t>17;8(1):909. doi: 10.1038/s41598-018-19206-3</w:t>
      </w:r>
      <w:bookmarkEnd w:id="82"/>
      <w:r>
        <w:rPr>
          <w:rFonts w:hint="eastAsia" w:ascii="宋体" w:hAnsi="宋体" w:cs="宋体"/>
          <w:sz w:val="24"/>
          <w:szCs w:val="24"/>
        </w:rPr>
        <w:t>.</w:t>
      </w:r>
      <w:bookmarkEnd w:id="73"/>
      <w:bookmarkEnd w:id="74"/>
      <w:bookmarkEnd w:id="75"/>
      <w:bookmarkEnd w:id="76"/>
      <w:bookmarkEnd w:id="77"/>
      <w:bookmarkStart w:id="86" w:name="OLE_LINK46"/>
      <w:bookmarkStart w:id="87" w:name="OLE_LINK45"/>
      <w:bookmarkStart w:id="88" w:name="OLE_LINK43"/>
      <w:bookmarkStart w:id="89" w:name="OLE_LINK4"/>
      <w:bookmarkStart w:id="90" w:name="OLE_LINK44"/>
      <w:r>
        <w:rPr>
          <w:rFonts w:hint="eastAsia" w:ascii="宋体" w:hAnsi="宋体" w:cs="宋体"/>
          <w:sz w:val="24"/>
          <w:szCs w:val="24"/>
        </w:rPr>
        <w:t xml:space="preserve"> </w:t>
      </w:r>
      <w:bookmarkEnd w:id="86"/>
      <w:bookmarkEnd w:id="87"/>
      <w:bookmarkEnd w:id="88"/>
      <w:bookmarkEnd w:id="89"/>
      <w:bookmarkEnd w:id="90"/>
    </w:p>
    <w:bookmarkEnd w:id="50"/>
    <w:bookmarkEnd w:id="51"/>
    <w:p>
      <w:pPr>
        <w:numPr>
          <w:ilvl w:val="0"/>
          <w:numId w:val="2"/>
        </w:numPr>
        <w:tabs>
          <w:tab w:val="left" w:pos="360"/>
        </w:tabs>
        <w:autoSpaceDE w:val="0"/>
        <w:autoSpaceDN w:val="0"/>
        <w:adjustRightInd w:val="0"/>
        <w:spacing w:line="240" w:lineRule="exact"/>
        <w:ind w:left="360"/>
        <w:rPr>
          <w:rFonts w:ascii="宋体" w:hAnsi="宋体"/>
          <w:sz w:val="24"/>
          <w:szCs w:val="24"/>
        </w:rPr>
      </w:pPr>
      <w:r>
        <w:rPr>
          <w:rFonts w:hint="eastAsia" w:ascii="宋体" w:hAnsi="宋体"/>
          <w:sz w:val="24"/>
          <w:szCs w:val="24"/>
        </w:rPr>
        <w:t>林贤桂，翟金玲，黄 惜</w:t>
      </w:r>
      <w:r>
        <w:rPr>
          <w:rFonts w:hint="eastAsia" w:ascii="宋体" w:hAnsi="宋体"/>
          <w:sz w:val="24"/>
          <w:szCs w:val="24"/>
          <w:vertAlign w:val="superscript"/>
        </w:rPr>
        <w:t>*</w:t>
      </w:r>
      <w:r>
        <w:rPr>
          <w:rFonts w:hint="eastAsia" w:ascii="宋体" w:hAnsi="宋体"/>
          <w:sz w:val="24"/>
          <w:szCs w:val="24"/>
        </w:rPr>
        <w:t>，巴西橡胶树HbMYBs转录因子的克隆及表达分析，热带生物学报,2018,9(01)12-20。</w:t>
      </w:r>
    </w:p>
    <w:p>
      <w:pPr>
        <w:spacing w:line="360" w:lineRule="auto"/>
        <w:jc w:val="left"/>
        <w:rPr>
          <w:b/>
          <w:sz w:val="32"/>
          <w:szCs w:val="32"/>
          <w:highlight w:val="none"/>
        </w:rPr>
      </w:pPr>
      <w:r>
        <w:rPr>
          <w:rFonts w:hint="eastAsia"/>
          <w:b/>
          <w:sz w:val="32"/>
          <w:szCs w:val="32"/>
          <w:highlight w:val="none"/>
        </w:rPr>
        <w:t>主要完成单位对项目的创造性贡献：</w:t>
      </w:r>
    </w:p>
    <w:p>
      <w:pPr>
        <w:spacing w:line="360" w:lineRule="auto"/>
        <w:ind w:firstLine="560" w:firstLineChars="200"/>
        <w:jc w:val="left"/>
        <w:rPr>
          <w:sz w:val="28"/>
          <w:szCs w:val="28"/>
          <w:highlight w:val="none"/>
        </w:rPr>
      </w:pPr>
      <w:r>
        <w:rPr>
          <w:rFonts w:hint="eastAsia"/>
          <w:sz w:val="28"/>
          <w:szCs w:val="28"/>
          <w:highlight w:val="none"/>
        </w:rPr>
        <w:t>海南大学是本成果相关所有课题，包括4项国家自然科学基金,2项教育部博士点基金,1项海南省自然科学基金和1项海南省教育厅项目的唯一承担单位，也是本成果包含的所有16篇论文，其中9篇SCI论文的第一完成单位，因此海南大学是创造性贡献最大的单位。</w:t>
      </w:r>
    </w:p>
    <w:p>
      <w:pPr>
        <w:spacing w:line="360" w:lineRule="auto"/>
        <w:jc w:val="left"/>
        <w:rPr>
          <w:b/>
          <w:sz w:val="32"/>
          <w:szCs w:val="32"/>
          <w:highlight w:val="none"/>
        </w:rPr>
      </w:pPr>
      <w:r>
        <w:rPr>
          <w:rFonts w:hint="eastAsia"/>
          <w:b/>
          <w:sz w:val="32"/>
          <w:szCs w:val="32"/>
          <w:highlight w:val="none"/>
        </w:rPr>
        <w:t>主要完成人对项目的创造性贡献：</w:t>
      </w:r>
    </w:p>
    <w:p>
      <w:pPr>
        <w:spacing w:line="360" w:lineRule="auto"/>
        <w:jc w:val="left"/>
        <w:rPr>
          <w:sz w:val="28"/>
          <w:szCs w:val="28"/>
        </w:rPr>
      </w:pPr>
      <w:r>
        <w:rPr>
          <w:rFonts w:hint="eastAsia"/>
          <w:b/>
          <w:sz w:val="28"/>
          <w:szCs w:val="28"/>
        </w:rPr>
        <w:t>黄惜：</w:t>
      </w:r>
      <w:r>
        <w:rPr>
          <w:rFonts w:hint="eastAsia"/>
          <w:sz w:val="28"/>
          <w:szCs w:val="28"/>
        </w:rPr>
        <w:t>是本成果相关项目中3项国家自然科学基金,2项教育部博士点基金的主持人，是发表的16篇论文的通讯作者。</w:t>
      </w:r>
    </w:p>
    <w:p>
      <w:pPr>
        <w:spacing w:line="360" w:lineRule="auto"/>
        <w:jc w:val="left"/>
        <w:rPr>
          <w:sz w:val="28"/>
          <w:szCs w:val="28"/>
        </w:rPr>
      </w:pPr>
      <w:r>
        <w:rPr>
          <w:rFonts w:hint="eastAsia"/>
          <w:b/>
          <w:sz w:val="28"/>
          <w:szCs w:val="28"/>
        </w:rPr>
        <w:t>袁红梅：</w:t>
      </w:r>
      <w:r>
        <w:rPr>
          <w:rFonts w:hint="eastAsia"/>
          <w:sz w:val="28"/>
          <w:szCs w:val="28"/>
        </w:rPr>
        <w:t>是本成果相关项目中1项国家自然科学基金，1项海南省自然科学基金和1项海南省教育厅项目的主持人。是克隆鉴定了橡胶冷胁迫关键基因HbICE1和 HbCBFs工作的主要负责人。是发表的2篇SCI论文（Frontiers in Plant Science， 2017和Plant Cell &amp; Environment, 2016）和一篇核心期刊的第一作者。</w:t>
      </w:r>
    </w:p>
    <w:p>
      <w:pPr>
        <w:spacing w:line="360" w:lineRule="auto"/>
        <w:jc w:val="left"/>
        <w:rPr>
          <w:sz w:val="28"/>
          <w:szCs w:val="28"/>
        </w:rPr>
      </w:pPr>
      <w:r>
        <w:rPr>
          <w:rFonts w:hint="eastAsia"/>
          <w:b/>
          <w:sz w:val="28"/>
          <w:szCs w:val="28"/>
        </w:rPr>
        <w:t>翟金玲：</w:t>
      </w:r>
      <w:r>
        <w:rPr>
          <w:rFonts w:hint="eastAsia"/>
          <w:sz w:val="28"/>
          <w:szCs w:val="28"/>
        </w:rPr>
        <w:t>是本成果相关项目中3项国家自然科学基金的主要参与者，主要参与克隆鉴定橡胶茉莉酸信号途径关键转录因子HbMYCs，是2篇SCI论文（Scientific Reports， 2018和Planta， 2017）第一作者和共同第一作者。</w:t>
      </w:r>
    </w:p>
    <w:p>
      <w:pPr>
        <w:spacing w:line="360" w:lineRule="auto"/>
        <w:jc w:val="left"/>
        <w:rPr>
          <w:b/>
          <w:sz w:val="28"/>
          <w:szCs w:val="28"/>
        </w:rPr>
      </w:pPr>
      <w:r>
        <w:rPr>
          <w:rFonts w:hint="eastAsia"/>
          <w:b/>
          <w:sz w:val="28"/>
          <w:szCs w:val="28"/>
        </w:rPr>
        <w:t xml:space="preserve">夏志辉： </w:t>
      </w:r>
      <w:r>
        <w:rPr>
          <w:rFonts w:hint="eastAsia"/>
          <w:sz w:val="28"/>
          <w:szCs w:val="28"/>
        </w:rPr>
        <w:t>主要参与橡胶转录组测序和功能基因注释工作，以第一作者发表论文1篇（Plant Molecular Biology， 2011），该论文引用率达到130次以上。</w:t>
      </w:r>
    </w:p>
    <w:p>
      <w:pPr>
        <w:spacing w:line="360" w:lineRule="auto"/>
        <w:jc w:val="left"/>
        <w:rPr>
          <w:sz w:val="28"/>
          <w:szCs w:val="28"/>
        </w:rPr>
      </w:pPr>
      <w:r>
        <w:rPr>
          <w:rFonts w:hint="eastAsia"/>
          <w:b/>
          <w:sz w:val="28"/>
          <w:szCs w:val="28"/>
        </w:rPr>
        <w:t>曹玉鑫：</w:t>
      </w:r>
      <w:r>
        <w:rPr>
          <w:rFonts w:hint="eastAsia"/>
          <w:sz w:val="28"/>
          <w:szCs w:val="28"/>
        </w:rPr>
        <w:t>是实施本成果过程中的博士研究生，主要参与乳管分化相关基因HbNAC1和HbDHNs的克隆鉴定，是两篇SCI论文的第一作者（Frontiers in Plant Science， 2017和Planta， 2017）。</w:t>
      </w:r>
    </w:p>
    <w:p>
      <w:pPr>
        <w:spacing w:line="360" w:lineRule="auto"/>
        <w:jc w:val="left"/>
        <w:rPr>
          <w:sz w:val="28"/>
          <w:szCs w:val="28"/>
        </w:rPr>
      </w:pPr>
      <w:r>
        <w:rPr>
          <w:rFonts w:hint="eastAsia"/>
          <w:b/>
          <w:sz w:val="28"/>
          <w:szCs w:val="28"/>
        </w:rPr>
        <w:t>唐潇：</w:t>
      </w:r>
      <w:r>
        <w:rPr>
          <w:rFonts w:hint="eastAsia"/>
          <w:sz w:val="28"/>
          <w:szCs w:val="28"/>
        </w:rPr>
        <w:t>是实施本成果过程中的博士研究生，主要参与冷胁迫诱导橡胶冷胁迫应答基因的甲基化修饰及表观遗传学分子机理工作，是1篇SCI论文的第一作者（BMC Plant Biology， 2018）。</w:t>
      </w:r>
    </w:p>
    <w:p>
      <w:pPr>
        <w:spacing w:line="360" w:lineRule="auto"/>
        <w:jc w:val="left"/>
      </w:pPr>
      <w:r>
        <w:rPr>
          <w:rFonts w:hint="eastAsia"/>
          <w:b/>
          <w:sz w:val="28"/>
          <w:szCs w:val="28"/>
        </w:rPr>
        <w:t>王启超：</w:t>
      </w:r>
      <w:r>
        <w:rPr>
          <w:rFonts w:hint="eastAsia"/>
          <w:sz w:val="28"/>
          <w:szCs w:val="28"/>
        </w:rPr>
        <w:t>是实施本成果过程中的博士研究生，主要参与乙烯相关转录因子及表观遗传学分子机理工作，是1篇SCI论文的共同第一作者（BMC Plant Biology， 2018）。</w:t>
      </w:r>
    </w:p>
    <w:p>
      <w:pPr>
        <w:spacing w:line="360" w:lineRule="auto"/>
        <w:jc w:val="left"/>
        <w:rPr>
          <w:sz w:val="28"/>
          <w:szCs w:val="28"/>
        </w:rPr>
      </w:pPr>
      <w:r>
        <w:rPr>
          <w:rFonts w:hint="eastAsia"/>
          <w:b/>
          <w:sz w:val="28"/>
          <w:szCs w:val="28"/>
        </w:rPr>
        <w:t>郝慧</w:t>
      </w:r>
      <w:r>
        <w:rPr>
          <w:rFonts w:hint="eastAsia"/>
          <w:sz w:val="28"/>
          <w:szCs w:val="28"/>
        </w:rPr>
        <w:t>和</w:t>
      </w:r>
      <w:r>
        <w:rPr>
          <w:rFonts w:hint="eastAsia"/>
          <w:b/>
          <w:sz w:val="28"/>
          <w:szCs w:val="28"/>
        </w:rPr>
        <w:t>肖华</w:t>
      </w:r>
      <w:r>
        <w:rPr>
          <w:rFonts w:hint="eastAsia"/>
          <w:sz w:val="28"/>
          <w:szCs w:val="28"/>
        </w:rPr>
        <w:t>是实施本成果过程中的博士研究生，主要参与克隆鉴定橡胶茉莉酸信号途径关键转录因子HbMYCs的部分工作，是一篇SCI论文（Scientific Reports， 2018）的主要作者。</w:t>
      </w:r>
    </w:p>
    <w:p/>
    <w:p/>
    <w:p/>
    <w:p/>
    <w:p/>
    <w:p/>
    <w:p/>
    <w:p/>
    <w:p/>
    <w:p/>
    <w:p/>
    <w:p/>
    <w:p/>
    <w:p/>
    <w:p>
      <w:pPr>
        <w:spacing w:line="360" w:lineRule="auto"/>
        <w:jc w:val="left"/>
        <w:rPr>
          <w:rFonts w:hint="eastAsia"/>
          <w:b/>
          <w:sz w:val="32"/>
          <w:szCs w:val="32"/>
        </w:rPr>
      </w:pPr>
      <w:r>
        <w:rPr>
          <w:rFonts w:hint="eastAsia"/>
          <w:b/>
          <w:sz w:val="32"/>
          <w:szCs w:val="32"/>
        </w:rPr>
        <w:t>项目名称：</w:t>
      </w:r>
      <w:r>
        <w:rPr>
          <w:rFonts w:hint="eastAsia"/>
          <w:b/>
          <w:sz w:val="32"/>
          <w:szCs w:val="32"/>
          <w:lang w:eastAsia="zh-CN"/>
        </w:rPr>
        <w:t>中国</w:t>
      </w:r>
      <w:r>
        <w:rPr>
          <w:rFonts w:hint="eastAsia"/>
          <w:b/>
          <w:sz w:val="32"/>
          <w:szCs w:val="32"/>
        </w:rPr>
        <w:t>地毯草种质资源</w:t>
      </w:r>
      <w:r>
        <w:rPr>
          <w:rFonts w:hint="eastAsia"/>
          <w:b/>
          <w:sz w:val="32"/>
          <w:szCs w:val="32"/>
          <w:lang w:eastAsia="zh-CN"/>
        </w:rPr>
        <w:t>遗传多样性与优良</w:t>
      </w:r>
      <w:r>
        <w:rPr>
          <w:rFonts w:hint="eastAsia"/>
          <w:b/>
          <w:sz w:val="32"/>
          <w:szCs w:val="32"/>
          <w:lang w:val="en-US" w:eastAsia="zh-CN"/>
        </w:rPr>
        <w:t>品种</w:t>
      </w:r>
      <w:r>
        <w:rPr>
          <w:rFonts w:hint="eastAsia"/>
          <w:b/>
          <w:sz w:val="32"/>
          <w:szCs w:val="32"/>
          <w:lang w:eastAsia="zh-CN"/>
        </w:rPr>
        <w:t>选育</w:t>
      </w:r>
      <w:r>
        <w:rPr>
          <w:rFonts w:hint="eastAsia"/>
          <w:b/>
          <w:sz w:val="32"/>
          <w:szCs w:val="32"/>
        </w:rPr>
        <w:t>研究</w:t>
      </w:r>
    </w:p>
    <w:p>
      <w:pPr>
        <w:spacing w:line="360" w:lineRule="auto"/>
        <w:rPr>
          <w:rFonts w:ascii="仿宋" w:hAnsi="仿宋" w:eastAsia="仿宋" w:cs="宋体"/>
          <w:bCs/>
          <w:color w:val="000000"/>
          <w:kern w:val="0"/>
          <w:sz w:val="24"/>
          <w:szCs w:val="24"/>
        </w:rPr>
      </w:pPr>
      <w:r>
        <w:rPr>
          <w:rFonts w:hint="eastAsia"/>
          <w:b/>
          <w:sz w:val="32"/>
          <w:szCs w:val="32"/>
          <w:lang w:eastAsia="zh-CN"/>
        </w:rPr>
        <w:t>项目简介</w:t>
      </w:r>
      <w:r>
        <w:rPr>
          <w:rFonts w:hint="eastAsia"/>
          <w:b/>
          <w:sz w:val="32"/>
          <w:szCs w:val="32"/>
        </w:rPr>
        <w:t>：</w:t>
      </w:r>
      <w:r>
        <w:rPr>
          <w:rFonts w:hint="eastAsia" w:ascii="仿宋" w:hAnsi="仿宋" w:eastAsia="仿宋" w:cs="宋体"/>
          <w:bCs/>
          <w:color w:val="000000"/>
          <w:kern w:val="0"/>
          <w:sz w:val="24"/>
          <w:szCs w:val="24"/>
        </w:rPr>
        <w:t>种质（品种）资源是植物育种、栽培应用和有关科学研究的物质基础，因此对种质资源基本生物学特性的研究具有重要意义。中国是地毯草的原产地，拥有丰富的地毯草种质资源，但有关应用基础研究比较薄弱。“海南地毯草种质资源遗传多样性及其评价研究（310031）”，在国家和省级自然科学基金项目支持下，历经</w:t>
      </w:r>
      <w:r>
        <w:rPr>
          <w:rFonts w:hint="eastAsia" w:ascii="仿宋" w:hAnsi="仿宋" w:eastAsia="仿宋" w:cs="宋体"/>
          <w:bCs/>
          <w:color w:val="000000"/>
          <w:kern w:val="0"/>
          <w:sz w:val="24"/>
          <w:szCs w:val="24"/>
          <w:lang w:val="en-US" w:eastAsia="zh-CN"/>
        </w:rPr>
        <w:t>20</w:t>
      </w:r>
      <w:r>
        <w:rPr>
          <w:rFonts w:hint="eastAsia" w:ascii="仿宋" w:hAnsi="仿宋" w:eastAsia="仿宋" w:cs="宋体"/>
          <w:bCs/>
          <w:color w:val="000000"/>
          <w:kern w:val="0"/>
          <w:sz w:val="24"/>
          <w:szCs w:val="24"/>
        </w:rPr>
        <w:t>年时间，对地毯草种质资源开展了较为系统的应用基础科学问题研究，主要包括中国野生地毯草资源、地毯草的抗旱性、耐铝、耐低磷、形态学、分子标记开发与利用、环境因子与地毯草农艺性状的关系，以及特异（抗旱、高产、优质）资源挖掘与利用等</w:t>
      </w:r>
      <w:r>
        <w:rPr>
          <w:rFonts w:hint="eastAsia" w:ascii="仿宋" w:hAnsi="仿宋" w:eastAsia="仿宋" w:cs="宋体"/>
          <w:bCs/>
          <w:color w:val="000000"/>
          <w:kern w:val="0"/>
          <w:sz w:val="24"/>
          <w:szCs w:val="24"/>
          <w:lang w:eastAsia="zh-CN"/>
        </w:rPr>
        <w:t>，以此为基础，培育国审品种</w:t>
      </w:r>
      <w:r>
        <w:rPr>
          <w:rFonts w:hint="eastAsia" w:ascii="仿宋" w:hAnsi="仿宋" w:eastAsia="仿宋" w:cs="宋体"/>
          <w:bCs/>
          <w:color w:val="000000"/>
          <w:kern w:val="0"/>
          <w:sz w:val="24"/>
          <w:szCs w:val="24"/>
          <w:lang w:val="en-US" w:eastAsia="zh-CN"/>
        </w:rPr>
        <w:t>1个（华南地毯草）</w:t>
      </w:r>
      <w:r>
        <w:rPr>
          <w:rFonts w:hint="eastAsia" w:ascii="仿宋" w:hAnsi="仿宋" w:eastAsia="仿宋" w:cs="宋体"/>
          <w:bCs/>
          <w:color w:val="000000"/>
          <w:kern w:val="0"/>
          <w:sz w:val="24"/>
          <w:szCs w:val="24"/>
        </w:rPr>
        <w:t>。</w:t>
      </w:r>
    </w:p>
    <w:p>
      <w:pPr>
        <w:spacing w:line="360" w:lineRule="auto"/>
        <w:ind w:firstLine="480" w:firstLineChars="200"/>
        <w:jc w:val="left"/>
        <w:rPr>
          <w:b/>
          <w:sz w:val="32"/>
          <w:szCs w:val="32"/>
        </w:rPr>
      </w:pPr>
      <w:r>
        <w:rPr>
          <w:rFonts w:ascii="仿宋" w:hAnsi="仿宋" w:eastAsia="仿宋" w:cs="宋体"/>
          <w:bCs/>
          <w:color w:val="000000"/>
          <w:kern w:val="0"/>
          <w:sz w:val="24"/>
          <w:szCs w:val="24"/>
        </w:rPr>
        <w:t>本项项目发表SCI期刊论文</w:t>
      </w:r>
      <w:r>
        <w:rPr>
          <w:rFonts w:hint="eastAsia" w:ascii="仿宋" w:hAnsi="仿宋" w:eastAsia="仿宋" w:cs="宋体"/>
          <w:bCs/>
          <w:color w:val="000000"/>
          <w:kern w:val="0"/>
          <w:sz w:val="24"/>
          <w:szCs w:val="24"/>
        </w:rPr>
        <w:t>2</w:t>
      </w:r>
      <w:r>
        <w:rPr>
          <w:rFonts w:ascii="仿宋" w:hAnsi="仿宋" w:eastAsia="仿宋" w:cs="宋体"/>
          <w:bCs/>
          <w:color w:val="000000"/>
          <w:kern w:val="0"/>
          <w:sz w:val="24"/>
          <w:szCs w:val="24"/>
        </w:rPr>
        <w:t>篇</w:t>
      </w:r>
      <w:r>
        <w:rPr>
          <w:rFonts w:hint="eastAsia" w:ascii="仿宋" w:hAnsi="仿宋" w:eastAsia="仿宋" w:cs="宋体"/>
          <w:bCs/>
          <w:color w:val="000000"/>
          <w:kern w:val="0"/>
          <w:sz w:val="24"/>
          <w:szCs w:val="24"/>
          <w:lang w:eastAsia="zh-CN"/>
        </w:rPr>
        <w:t>，</w:t>
      </w:r>
      <w:r>
        <w:rPr>
          <w:rFonts w:hint="eastAsia" w:ascii="仿宋" w:hAnsi="仿宋" w:eastAsia="仿宋" w:cs="宋体"/>
          <w:bCs/>
          <w:color w:val="000000"/>
          <w:kern w:val="0"/>
          <w:sz w:val="24"/>
          <w:szCs w:val="24"/>
          <w:lang w:val="en-US" w:eastAsia="zh-CN"/>
        </w:rPr>
        <w:t>ISTP期刊1篇</w:t>
      </w:r>
      <w:r>
        <w:rPr>
          <w:rFonts w:ascii="仿宋" w:hAnsi="仿宋" w:eastAsia="仿宋" w:cs="宋体"/>
          <w:bCs/>
          <w:color w:val="000000"/>
          <w:kern w:val="0"/>
          <w:sz w:val="24"/>
          <w:szCs w:val="24"/>
        </w:rPr>
        <w:t>，中文期刊论文</w:t>
      </w:r>
      <w:r>
        <w:rPr>
          <w:rFonts w:hint="eastAsia" w:ascii="仿宋" w:hAnsi="仿宋" w:eastAsia="仿宋" w:cs="宋体"/>
          <w:bCs/>
          <w:color w:val="000000"/>
          <w:kern w:val="0"/>
          <w:sz w:val="24"/>
          <w:szCs w:val="24"/>
          <w:lang w:val="en-US" w:eastAsia="zh-CN"/>
        </w:rPr>
        <w:t>7</w:t>
      </w:r>
      <w:r>
        <w:rPr>
          <w:rFonts w:ascii="仿宋" w:hAnsi="仿宋" w:eastAsia="仿宋" w:cs="宋体"/>
          <w:bCs/>
          <w:color w:val="000000"/>
          <w:kern w:val="0"/>
          <w:sz w:val="24"/>
          <w:szCs w:val="24"/>
        </w:rPr>
        <w:t>篇</w:t>
      </w:r>
      <w:r>
        <w:rPr>
          <w:rFonts w:hint="eastAsia" w:ascii="仿宋" w:hAnsi="仿宋" w:eastAsia="仿宋" w:cs="宋体"/>
          <w:bCs/>
          <w:color w:val="000000"/>
          <w:kern w:val="0"/>
          <w:sz w:val="24"/>
          <w:szCs w:val="24"/>
          <w:lang w:eastAsia="zh-CN"/>
        </w:rPr>
        <w:t>（文章被引次数为</w:t>
      </w:r>
      <w:r>
        <w:rPr>
          <w:rFonts w:hint="eastAsia" w:ascii="仿宋" w:hAnsi="仿宋" w:eastAsia="仿宋" w:cs="宋体"/>
          <w:bCs/>
          <w:color w:val="000000"/>
          <w:kern w:val="0"/>
          <w:sz w:val="24"/>
          <w:szCs w:val="24"/>
          <w:lang w:val="en-US" w:eastAsia="zh-CN"/>
        </w:rPr>
        <w:t>63，他引次数为18</w:t>
      </w:r>
      <w:r>
        <w:rPr>
          <w:rFonts w:hint="eastAsia" w:ascii="仿宋" w:hAnsi="仿宋" w:eastAsia="仿宋" w:cs="宋体"/>
          <w:bCs/>
          <w:color w:val="000000"/>
          <w:kern w:val="0"/>
          <w:sz w:val="24"/>
          <w:szCs w:val="24"/>
          <w:lang w:eastAsia="zh-CN"/>
        </w:rPr>
        <w:t>），培育硕士研究生</w:t>
      </w:r>
      <w:r>
        <w:rPr>
          <w:rFonts w:hint="eastAsia" w:ascii="仿宋" w:hAnsi="仿宋" w:eastAsia="仿宋" w:cs="宋体"/>
          <w:bCs/>
          <w:color w:val="000000"/>
          <w:kern w:val="0"/>
          <w:sz w:val="24"/>
          <w:szCs w:val="24"/>
          <w:lang w:val="en-US" w:eastAsia="zh-CN"/>
        </w:rPr>
        <w:t>1名</w:t>
      </w:r>
      <w:r>
        <w:rPr>
          <w:rFonts w:ascii="仿宋" w:hAnsi="仿宋" w:eastAsia="仿宋" w:cs="宋体"/>
          <w:bCs/>
          <w:color w:val="000000"/>
          <w:kern w:val="0"/>
          <w:sz w:val="24"/>
          <w:szCs w:val="24"/>
        </w:rPr>
        <w:t>，在</w:t>
      </w:r>
      <w:r>
        <w:rPr>
          <w:rFonts w:hint="eastAsia" w:ascii="仿宋" w:hAnsi="仿宋" w:eastAsia="仿宋" w:cs="宋体"/>
          <w:bCs/>
          <w:color w:val="000000"/>
          <w:kern w:val="0"/>
          <w:sz w:val="24"/>
          <w:szCs w:val="24"/>
        </w:rPr>
        <w:t>地毯草</w:t>
      </w:r>
      <w:r>
        <w:rPr>
          <w:rFonts w:ascii="仿宋" w:hAnsi="仿宋" w:eastAsia="仿宋" w:cs="宋体"/>
          <w:bCs/>
          <w:color w:val="000000"/>
          <w:kern w:val="0"/>
          <w:sz w:val="24"/>
          <w:szCs w:val="24"/>
        </w:rPr>
        <w:t>种质资源的应用基础研究方面产生了较广泛的学术影响。</w:t>
      </w:r>
      <w:r>
        <w:rPr>
          <w:rFonts w:hint="eastAsia" w:ascii="仿宋" w:hAnsi="仿宋" w:eastAsia="仿宋" w:cs="宋体"/>
          <w:bCs/>
          <w:color w:val="000000"/>
          <w:kern w:val="0"/>
          <w:sz w:val="24"/>
          <w:szCs w:val="24"/>
          <w:lang w:val="en-US" w:eastAsia="zh-CN"/>
        </w:rPr>
        <w:t>10</w:t>
      </w:r>
      <w:r>
        <w:rPr>
          <w:rFonts w:ascii="仿宋" w:hAnsi="仿宋" w:eastAsia="仿宋" w:cs="宋体"/>
          <w:bCs/>
          <w:color w:val="000000"/>
          <w:kern w:val="0"/>
          <w:sz w:val="24"/>
          <w:szCs w:val="24"/>
        </w:rPr>
        <w:t>篇代表性论著中</w:t>
      </w:r>
      <w:r>
        <w:rPr>
          <w:rFonts w:hint="eastAsia" w:ascii="仿宋" w:hAnsi="仿宋" w:eastAsia="仿宋" w:cs="宋体"/>
          <w:bCs/>
          <w:color w:val="000000"/>
          <w:kern w:val="0"/>
          <w:sz w:val="24"/>
          <w:szCs w:val="24"/>
          <w:lang w:eastAsia="zh-CN"/>
        </w:rPr>
        <w:t>（</w:t>
      </w:r>
      <w:r>
        <w:rPr>
          <w:rFonts w:hint="eastAsia" w:ascii="仿宋" w:hAnsi="仿宋" w:eastAsia="仿宋" w:cs="宋体"/>
          <w:bCs/>
          <w:color w:val="000000"/>
          <w:kern w:val="0"/>
          <w:sz w:val="24"/>
          <w:szCs w:val="24"/>
          <w:lang w:val="en-US" w:eastAsia="zh-CN"/>
        </w:rPr>
        <w:t>2</w:t>
      </w:r>
      <w:r>
        <w:rPr>
          <w:rFonts w:ascii="仿宋" w:hAnsi="仿宋" w:eastAsia="仿宋" w:cs="宋体"/>
          <w:bCs/>
          <w:color w:val="000000"/>
          <w:kern w:val="0"/>
          <w:sz w:val="24"/>
          <w:szCs w:val="24"/>
        </w:rPr>
        <w:t>篇SCI论文</w:t>
      </w:r>
      <w:r>
        <w:rPr>
          <w:rFonts w:hint="eastAsia" w:ascii="仿宋" w:hAnsi="仿宋" w:eastAsia="仿宋" w:cs="宋体"/>
          <w:bCs/>
          <w:color w:val="000000"/>
          <w:kern w:val="0"/>
          <w:sz w:val="24"/>
          <w:szCs w:val="24"/>
          <w:lang w:eastAsia="zh-CN"/>
        </w:rPr>
        <w:t>）</w:t>
      </w:r>
      <w:r>
        <w:rPr>
          <w:rFonts w:hint="eastAsia" w:ascii="仿宋" w:hAnsi="仿宋" w:eastAsia="仿宋" w:cs="宋体"/>
          <w:bCs/>
          <w:color w:val="000000"/>
          <w:kern w:val="0"/>
          <w:sz w:val="24"/>
          <w:szCs w:val="24"/>
          <w:lang w:val="en-US" w:eastAsia="zh-CN"/>
        </w:rPr>
        <w:t>和1个育成品种--“华南地毯草”。</w:t>
      </w:r>
    </w:p>
    <w:p>
      <w:pPr>
        <w:spacing w:line="360" w:lineRule="auto"/>
        <w:rPr>
          <w:rFonts w:hint="eastAsia"/>
          <w:b/>
          <w:sz w:val="32"/>
          <w:szCs w:val="32"/>
          <w:lang w:eastAsia="zh-CN"/>
        </w:rPr>
      </w:pPr>
      <w:r>
        <w:rPr>
          <w:rFonts w:hint="eastAsia"/>
          <w:b/>
          <w:sz w:val="32"/>
          <w:szCs w:val="32"/>
        </w:rPr>
        <w:t>代表性</w:t>
      </w:r>
      <w:r>
        <w:rPr>
          <w:rFonts w:hint="eastAsia"/>
          <w:b/>
          <w:sz w:val="32"/>
          <w:szCs w:val="32"/>
          <w:lang w:eastAsia="zh-CN"/>
        </w:rPr>
        <w:t>成果：</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1、Xiao-Li Wang, Yong Li, </w:t>
      </w:r>
      <w:r>
        <w:rPr>
          <w:rFonts w:hint="default" w:ascii="Times New Roman" w:hAnsi="Times New Roman" w:eastAsia="仿宋" w:cs="Times New Roman"/>
          <w:b/>
          <w:bCs/>
          <w:sz w:val="24"/>
          <w:szCs w:val="24"/>
        </w:rPr>
        <w:t>Li Liao</w:t>
      </w:r>
      <w:r>
        <w:rPr>
          <w:rFonts w:hint="default" w:ascii="Times New Roman" w:hAnsi="Times New Roman" w:eastAsia="仿宋" w:cs="Times New Roman"/>
          <w:sz w:val="24"/>
          <w:szCs w:val="24"/>
        </w:rPr>
        <w:t xml:space="preserve">, Xin-Yi Zhang, Chang-Jun Bai and Zhi-Yong Wang*, Isolation and characterization of microsatellite markers for </w:t>
      </w:r>
      <w:r>
        <w:rPr>
          <w:rFonts w:hint="default" w:ascii="Times New Roman" w:hAnsi="Times New Roman" w:eastAsia="仿宋" w:cs="Times New Roman"/>
          <w:i/>
          <w:iCs/>
          <w:sz w:val="24"/>
          <w:szCs w:val="24"/>
        </w:rPr>
        <w:t>Axonopus compressus</w:t>
      </w:r>
      <w:r>
        <w:rPr>
          <w:rFonts w:hint="default" w:ascii="Times New Roman" w:hAnsi="Times New Roman" w:eastAsia="仿宋" w:cs="Times New Roman"/>
          <w:sz w:val="24"/>
          <w:szCs w:val="24"/>
        </w:rPr>
        <w:t xml:space="preserve"> (Sw.) Beauv. (Poaceae) using 454 sequencing technology, </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"http://www.geneticsmr.com/" </w:instrText>
      </w:r>
      <w:r>
        <w:rPr>
          <w:rFonts w:hint="default" w:ascii="Times New Roman" w:hAnsi="Times New Roman" w:eastAsia="仿宋" w:cs="Times New Roman"/>
          <w:sz w:val="24"/>
          <w:szCs w:val="24"/>
        </w:rPr>
        <w:fldChar w:fldCharType="separate"/>
      </w:r>
      <w:r>
        <w:rPr>
          <w:rStyle w:val="8"/>
          <w:rFonts w:hint="default" w:ascii="Times New Roman" w:hAnsi="Times New Roman" w:eastAsia="仿宋" w:cs="Times New Roman"/>
          <w:sz w:val="24"/>
          <w:szCs w:val="24"/>
        </w:rPr>
        <w:t>Genetics and Molecular Research</w:t>
      </w:r>
      <w:r>
        <w:rPr>
          <w:rStyle w:val="8"/>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 2015, 14 (2) : 4696-4702.</w:t>
      </w:r>
      <w:r>
        <w:rPr>
          <w:rFonts w:hint="eastAsia" w:ascii="Times New Roman" w:hAnsi="Times New Roman" w:eastAsia="仿宋" w:cs="Times New Roman"/>
          <w:sz w:val="24"/>
          <w:szCs w:val="24"/>
          <w:lang w:val="en-US" w:eastAsia="zh-CN"/>
        </w:rPr>
        <w:t>（注：被引次数为2，他引次数为0）</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2、Xiaoli Wang, </w:t>
      </w:r>
      <w:r>
        <w:rPr>
          <w:rFonts w:hint="default" w:ascii="Times New Roman" w:hAnsi="Times New Roman" w:eastAsia="仿宋" w:cs="Times New Roman"/>
          <w:b/>
          <w:bCs/>
          <w:sz w:val="24"/>
          <w:szCs w:val="24"/>
        </w:rPr>
        <w:t>Li Liao</w:t>
      </w:r>
      <w:r>
        <w:rPr>
          <w:rFonts w:hint="default" w:ascii="Times New Roman" w:hAnsi="Times New Roman" w:eastAsia="仿宋" w:cs="Times New Roman"/>
          <w:sz w:val="24"/>
          <w:szCs w:val="24"/>
        </w:rPr>
        <w:t>, Xinyi Zhang, Changjun Bai,</w:t>
      </w:r>
      <w:r>
        <w:rPr>
          <w:rFonts w:hint="default" w:ascii="Times New Roman" w:hAnsi="Times New Roman" w:eastAsia="仿宋" w:cs="Times New Roman"/>
          <w:b/>
          <w:bCs/>
          <w:sz w:val="24"/>
          <w:szCs w:val="24"/>
        </w:rPr>
        <w:t xml:space="preserve"> </w:t>
      </w:r>
      <w:r>
        <w:rPr>
          <w:rFonts w:hint="default" w:ascii="Times New Roman" w:hAnsi="Times New Roman" w:eastAsia="仿宋" w:cs="Times New Roman"/>
          <w:sz w:val="24"/>
          <w:szCs w:val="24"/>
        </w:rPr>
        <w:t xml:space="preserve">Zhiyong Wang*. Genetic diversity of </w:t>
      </w:r>
      <w:r>
        <w:rPr>
          <w:rFonts w:hint="default" w:ascii="Times New Roman" w:hAnsi="Times New Roman" w:eastAsia="仿宋" w:cs="Times New Roman"/>
          <w:i/>
          <w:iCs/>
          <w:sz w:val="24"/>
          <w:szCs w:val="24"/>
        </w:rPr>
        <w:t>Axonopus Compressus</w:t>
      </w:r>
      <w:r>
        <w:rPr>
          <w:rFonts w:hint="default" w:ascii="Times New Roman" w:hAnsi="Times New Roman" w:eastAsia="仿宋" w:cs="Times New Roman"/>
          <w:sz w:val="24"/>
          <w:szCs w:val="24"/>
        </w:rPr>
        <w:t xml:space="preserve"> (Sw.) Beauv. germplasm based on simple sequence repeat markers, HortScience, 2015, 50: 797-800.</w:t>
      </w:r>
      <w:r>
        <w:rPr>
          <w:rFonts w:hint="eastAsia" w:ascii="Times New Roman" w:hAnsi="Times New Roman" w:eastAsia="仿宋" w:cs="Times New Roman"/>
          <w:sz w:val="24"/>
          <w:szCs w:val="24"/>
          <w:lang w:val="en-US" w:eastAsia="zh-CN"/>
        </w:rPr>
        <w:t>（注：被引次数为3，他引次数为0）</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3、Wang X L, Mo D Q, Li L F, Liao L, Hu H G, Mo D Q, Li L F, Bai C J, </w:t>
      </w:r>
      <w:r>
        <w:rPr>
          <w:rFonts w:hint="default" w:ascii="Times New Roman" w:hAnsi="Times New Roman" w:eastAsia="仿宋" w:cs="Times New Roman"/>
          <w:b/>
          <w:bCs/>
          <w:sz w:val="24"/>
          <w:szCs w:val="24"/>
        </w:rPr>
        <w:t>Wang Z Y</w:t>
      </w:r>
      <w:r>
        <w:rPr>
          <w:rFonts w:hint="default" w:ascii="Times New Roman" w:hAnsi="Times New Roman" w:eastAsia="仿宋" w:cs="Times New Roman"/>
          <w:sz w:val="24"/>
          <w:szCs w:val="24"/>
        </w:rPr>
        <w:t xml:space="preserve">*. Genetic variation of asexual reproduction characteristics of </w:t>
      </w:r>
      <w:r>
        <w:rPr>
          <w:rFonts w:hint="default" w:ascii="Times New Roman" w:hAnsi="Times New Roman" w:eastAsia="仿宋" w:cs="Times New Roman"/>
          <w:i/>
          <w:iCs/>
          <w:sz w:val="24"/>
          <w:szCs w:val="24"/>
        </w:rPr>
        <w:t>Axonopus compressus</w:t>
      </w:r>
      <w:r>
        <w:rPr>
          <w:rFonts w:hint="default" w:ascii="Times New Roman" w:hAnsi="Times New Roman" w:eastAsia="仿宋" w:cs="Times New Roman"/>
          <w:sz w:val="24"/>
          <w:szCs w:val="24"/>
        </w:rPr>
        <w:t xml:space="preserve"> (Sw.) P. Beauv. [J]. Acta Horticulturae ISHS, 2014，Beijing, P.R. China, 2014, 189-194.</w:t>
      </w:r>
      <w:r>
        <w:rPr>
          <w:rFonts w:hint="eastAsia" w:ascii="Times New Roman" w:hAnsi="Times New Roman" w:eastAsia="仿宋" w:cs="Times New Roman"/>
          <w:sz w:val="24"/>
          <w:szCs w:val="24"/>
          <w:lang w:val="en-US" w:eastAsia="zh-CN"/>
        </w:rPr>
        <w:t>（注：被引次数为1，他引次数为1）</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4、李洁英，解安霞，白昌军，廖丽，黄小辉，王志勇*．周期性去叶对地毯草克隆生长的影响[J]．草业学报，2011，20（3）：115-121．</w:t>
      </w:r>
      <w:r>
        <w:rPr>
          <w:rFonts w:hint="eastAsia" w:ascii="Times New Roman" w:hAnsi="Times New Roman" w:eastAsia="仿宋" w:cs="Times New Roman"/>
          <w:sz w:val="24"/>
          <w:szCs w:val="24"/>
          <w:lang w:val="en-US" w:eastAsia="zh-CN"/>
        </w:rPr>
        <w:t>（注：被引次数为12，他引次数为6）</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5、廖丽，黄小辉，白昌军，王志勇*．地毯草对铝胁迫响应及临界浓度的研究[J]．热带作物学报，2011，32（7）：1235-1239．</w:t>
      </w:r>
      <w:r>
        <w:rPr>
          <w:rFonts w:hint="eastAsia" w:ascii="Times New Roman" w:hAnsi="Times New Roman" w:eastAsia="仿宋" w:cs="Times New Roman"/>
          <w:sz w:val="24"/>
          <w:szCs w:val="24"/>
          <w:lang w:val="en-US" w:eastAsia="zh-CN"/>
        </w:rPr>
        <w:t>（注：被引次数为8，他引次数为1）</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6、廖丽，黄小辉，胡化广，白昌军，王志勇*．地毯草种质资源耐盐性初步评价[J]．草业科学，2012，29（5）：704-709．</w:t>
      </w:r>
      <w:r>
        <w:rPr>
          <w:rFonts w:hint="eastAsia" w:ascii="Times New Roman" w:hAnsi="Times New Roman" w:eastAsia="仿宋" w:cs="Times New Roman"/>
          <w:sz w:val="24"/>
          <w:szCs w:val="24"/>
          <w:lang w:val="en-US" w:eastAsia="zh-CN"/>
        </w:rPr>
        <w:t>（注：被引次数为11，他引次数为1）</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7、黄小辉，廖丽，白昌军，王志勇*．地毯草耐盐浓度梯度筛选与临界盐浓度研究[J]．草业科学，2012，29（4）：599-604．</w:t>
      </w:r>
      <w:r>
        <w:rPr>
          <w:rFonts w:hint="eastAsia" w:ascii="Times New Roman" w:hAnsi="Times New Roman" w:eastAsia="仿宋" w:cs="Times New Roman"/>
          <w:sz w:val="24"/>
          <w:szCs w:val="24"/>
          <w:lang w:val="en-US" w:eastAsia="zh-CN"/>
        </w:rPr>
        <w:t>（注：被引次数为10，他引次数为2）</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8、张静，廖丽，白昌军，王志勇*．地毯草耐铝性初步研究[J]．草业科学，2012，29（11）：1671-1677．</w:t>
      </w:r>
      <w:r>
        <w:rPr>
          <w:rFonts w:hint="eastAsia" w:ascii="Times New Roman" w:hAnsi="Times New Roman" w:eastAsia="仿宋" w:cs="Times New Roman"/>
          <w:sz w:val="24"/>
          <w:szCs w:val="24"/>
          <w:lang w:val="en-US" w:eastAsia="zh-CN"/>
        </w:rPr>
        <w:t>（注：被引次数为7，他引次数为1）</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"http://www.cnki.net/KCMS/detail/%20%20%20%20%20%20%20%20%20%20%20%20%20%20%20%20/kcms/detail/search.aspx?dbcode=CJFQ&amp;sfield=au&amp;skey=%e5%bb%96%e4%b8%bd&amp;code=24400047;29159494;29159495;07027122;09640760;24400046;"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廖丽</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"http://www.cnki.net/KCMS/detail/%20%20%20%20%20%20%20%20%20%20%20%20%20%20%20%20/kcms/detail/search.aspx?dbcode=CJFQ&amp;sfield=au&amp;skey=%e5%bc%a0%e8%8b%a5%e4%be%9d%e4%ba%91&amp;code=24400047;29159494;29159495;07027122;09640760;24400046;"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张若依云</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"http://www.cnki.net/KCMS/detail/%20%20%20%20%20%20%20%20%20%20%20%20%20%20%20%20/kcms/detail/search.aspx?dbcode=CJFQ&amp;sfield=au&amp;skey=%e5%a7%9a%e4%ba%9a%e8%bf%90&amp;code=24400047;29159494;29159495;07027122;09640760;24400046;"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姚亚运</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"http://www.cnki.net/KCMS/detail/%20%20%20%20%20%20%20%20%20%20%20%20%20%20%20%20/kcms/detail/search.aspx?dbcode=CJFQ&amp;sfield=au&amp;skey=%e5%88%98%e8%8b%97%e8%8b%97&amp;code=24400047;29159494;29159495;07027122;09640760;24400046;"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刘苗苗</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"http://www.cnki.net/KCMS/detail/%20%20%20%20%20%20%20%20%20%20%20%20%20%20%20%20/kcms/detail/search.aspx?dbcode=CJFQ&amp;sfield=au&amp;skey=%e7%99%bd%e6%98%8c%e5%86%9b&amp;code=24400047;29159494;29159495;07027122;09640760;24400046;"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白昌军</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"http://www.cnki.net/KCMS/detail/%20%20%20%20%20%20%20%20%20%20%20%20%20%20%20%20/kcms/detail/search.aspx?dbcode=CJFQ&amp;sfield=au&amp;skey=%e7%8e%8b%e5%bf%97%e5%8b%87&amp;code=24400047;29159494;29159495;07027122;09640760;24400046;"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王志勇</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"http://epub.cnki.net/kns/detail/detail.aspx?QueryID=7&amp;CurRec=19&amp;recid=&amp;FileName=RDNK201305006&amp;DbName=CJFDLAST2013&amp;DbCode=CJFQ&amp;pr="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贮藏温度对竹节草和地毯草离体匍匐茎再生活力分析</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 xml:space="preserve"> [J]．热带农业科学，2013，33（5）：17-21．</w:t>
      </w:r>
      <w:r>
        <w:rPr>
          <w:rFonts w:hint="eastAsia" w:ascii="Times New Roman" w:hAnsi="Times New Roman" w:eastAsia="仿宋" w:cs="Times New Roman"/>
          <w:sz w:val="24"/>
          <w:szCs w:val="24"/>
          <w:lang w:val="en-US" w:eastAsia="zh-CN"/>
        </w:rPr>
        <w:t>（注：被引次数为0，他引次数为0）</w:t>
      </w:r>
    </w:p>
    <w:p>
      <w:pPr>
        <w:autoSpaceDE w:val="0"/>
        <w:autoSpaceDN w:val="0"/>
        <w:adjustRightInd w:val="0"/>
        <w:spacing w:line="360" w:lineRule="auto"/>
        <w:ind w:left="480" w:leftChars="57" w:hanging="360" w:hangingChars="150"/>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"http://kns.cnki.net/kns/popup/knetsearchNew.aspx?sdb=CJFQ&amp;sfield=%e4%bd%9c%e8%80%85&amp;skey=%e5%bb%96%e4%b8%bd&amp;scode=24400047;32542694;32542695;32026219;09640760;24400046;" \t "http://kns.cnki.net/kns/brief/knet"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廖丽</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"http://kns.cnki.net/kns/popup/knetsearchNew.aspx?sdb=CJFQ&amp;sfield=%e4%bd%9c%e8%80%85&amp;skey=%e9%99%88%e7%8e%89%e5%8d%8e&amp;scode=24400047;32542694;32542695;32026219;09640760;24400046;" \t "http://kns.cnki.net/kns/brief/knet"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陈玉华</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"http://kns.cnki.net/kns/popup/knetsearchNew.aspx?sdb=CJFQ&amp;sfield=%e4%bd%9c%e8%80%85&amp;skey=%e8%b5%b5%e4%ba%9a%e8%8d%a3&amp;scode=24400047;32542694;32542695;32026219;09640760;24400046;" \t "http://kns.cnki.net/kns/brief/knet"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赵亚荣</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"http://kns.cnki.net/kns/popup/knetsearchNew.aspx?sdb=CJFQ&amp;sfield=%e4%bd%9c%e8%80%85&amp;skey=%e7%8e%8b%e6%99%93%e4%b8%bd&amp;scode=24400047;32542694;32542695;32026219;09640760;24400046;" \t "http://kns.cnki.net/kns/brief/knet"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王晓丽</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"http://kns.cnki.net/kns/popup/knetsearchNew.aspx?sdb=CJFQ&amp;sfield=%e4%bd%9c%e8%80%85&amp;skey=%e7%99%bd%e6%98%8c%e5%86%9b&amp;scode=24400047;32542694;32542695;32026219;09640760;24400046;" \t "http://kns.cnki.net/kns/brief/knet"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白昌军</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"http://kns.cnki.net/kns/popup/knetsearchNew.aspx?sdb=CJFQ&amp;sfield=%e4%bd%9c%e8%80%85&amp;skey=%e7%8e%8b%e5%bf%97%e5%8b%87&amp;scode=24400047;32542694;32542695;32026219;09640760;24400046;" \t "http://kns.cnki.net/kns/brief/knet"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王志勇</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地毯草种质资源形态多样性</w:t>
      </w:r>
      <w:r>
        <w:rPr>
          <w:rFonts w:hint="default" w:ascii="Times New Roman" w:hAnsi="Times New Roman" w:eastAsia="仿宋" w:cs="Times New Roman"/>
          <w:sz w:val="24"/>
          <w:szCs w:val="24"/>
        </w:rPr>
        <w:t>[J]．</w:t>
      </w:r>
      <w:r>
        <w:rPr>
          <w:rFonts w:hint="default" w:ascii="Times New Roman" w:hAnsi="Times New Roman" w:eastAsia="仿宋" w:cs="Times New Roman"/>
          <w:sz w:val="24"/>
          <w:szCs w:val="24"/>
          <w:lang w:eastAsia="zh-CN"/>
        </w:rPr>
        <w:t>草业科学，</w:t>
      </w:r>
      <w:r>
        <w:rPr>
          <w:rFonts w:hint="default" w:ascii="Times New Roman" w:hAnsi="Times New Roman" w:eastAsia="仿宋" w:cs="Times New Roman"/>
          <w:sz w:val="24"/>
          <w:szCs w:val="24"/>
          <w:lang w:val="en-US" w:eastAsia="zh-CN"/>
        </w:rPr>
        <w:t>2015</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32（2）：248-257.</w:t>
      </w:r>
      <w:r>
        <w:rPr>
          <w:rFonts w:hint="eastAsia" w:ascii="Times New Roman" w:hAnsi="Times New Roman" w:eastAsia="仿宋" w:cs="Times New Roman"/>
          <w:sz w:val="24"/>
          <w:szCs w:val="24"/>
          <w:lang w:val="en-US" w:eastAsia="zh-CN"/>
        </w:rPr>
        <w:t xml:space="preserve"> （注：被引次数为5，他引次数为2）</w:t>
      </w:r>
    </w:p>
    <w:p>
      <w:pPr>
        <w:autoSpaceDE w:val="0"/>
        <w:autoSpaceDN w:val="0"/>
        <w:adjustRightInd w:val="0"/>
        <w:spacing w:line="360" w:lineRule="auto"/>
        <w:ind w:left="480" w:leftChars="57" w:hanging="360" w:hangingChars="150"/>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11、王晓丽. 地毯草种质资源的遗传多样性分析</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D</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eastAsia="zh-CN"/>
        </w:rPr>
        <w:t>海口：海南大学，</w:t>
      </w:r>
      <w:r>
        <w:rPr>
          <w:rFonts w:hint="eastAsia" w:ascii="Times New Roman" w:hAnsi="Times New Roman" w:eastAsia="仿宋" w:cs="Times New Roman"/>
          <w:sz w:val="24"/>
          <w:szCs w:val="24"/>
          <w:lang w:val="en-US" w:eastAsia="zh-CN"/>
        </w:rPr>
        <w:t>2015.（注：被引次数为0，他引次数为0）</w:t>
      </w:r>
    </w:p>
    <w:p>
      <w:pPr>
        <w:autoSpaceDE w:val="0"/>
        <w:autoSpaceDN w:val="0"/>
        <w:adjustRightInd w:val="0"/>
        <w:spacing w:line="360" w:lineRule="auto"/>
        <w:ind w:left="480" w:leftChars="57" w:hanging="360" w:hangingChars="150"/>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、《地毯草营养器官生长特性的研究》获2010年度中国热带作物学会优秀论文</w:t>
      </w:r>
      <w:r>
        <w:rPr>
          <w:rFonts w:hint="eastAsia" w:ascii="Times New Roman" w:hAnsi="Times New Roman" w:eastAsia="仿宋" w:cs="Times New Roman"/>
          <w:sz w:val="24"/>
          <w:szCs w:val="24"/>
          <w:lang w:val="en-US" w:eastAsia="zh-CN"/>
        </w:rPr>
        <w:t>.</w:t>
      </w:r>
    </w:p>
    <w:p>
      <w:pPr>
        <w:autoSpaceDE w:val="0"/>
        <w:autoSpaceDN w:val="0"/>
        <w:adjustRightInd w:val="0"/>
        <w:spacing w:line="360" w:lineRule="auto"/>
        <w:ind w:left="480" w:leftChars="57" w:hanging="360" w:hangingChars="150"/>
        <w:rPr>
          <w:rFonts w:hint="eastAsia" w:eastAsiaTheme="minorEastAsia"/>
          <w:b/>
          <w:sz w:val="32"/>
          <w:szCs w:val="32"/>
          <w:lang w:eastAsia="zh-CN"/>
        </w:rPr>
      </w:pP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lang w:val="en-US" w:eastAsia="zh-CN"/>
        </w:rPr>
        <w:t>、白昌军，易克贤，刘国道，韦家少，李开绵.</w:t>
      </w:r>
      <w:r>
        <w:rPr>
          <w:rFonts w:hint="default" w:ascii="Times New Roman" w:hAnsi="Times New Roman" w:eastAsia="仿宋" w:cs="Times New Roman"/>
          <w:b/>
          <w:bCs/>
          <w:sz w:val="24"/>
          <w:szCs w:val="24"/>
          <w:lang w:val="en-US" w:eastAsia="zh-CN"/>
        </w:rPr>
        <w:t>华南地毯草</w:t>
      </w:r>
      <w:r>
        <w:rPr>
          <w:rFonts w:hint="default" w:ascii="Times New Roman" w:hAnsi="Times New Roman" w:eastAsia="仿宋" w:cs="Times New Roman"/>
          <w:sz w:val="24"/>
          <w:szCs w:val="24"/>
          <w:lang w:val="en-US" w:eastAsia="zh-CN"/>
        </w:rPr>
        <w:t>.全国牧草品种审定委员会</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2000</w:t>
      </w:r>
      <w:r>
        <w:rPr>
          <w:rFonts w:hint="eastAsia" w:ascii="Times New Roman" w:hAnsi="Times New Roman" w:eastAsia="仿宋" w:cs="Times New Roman"/>
          <w:sz w:val="24"/>
          <w:szCs w:val="24"/>
          <w:lang w:val="en-US" w:eastAsia="zh-CN"/>
        </w:rPr>
        <w:t>年</w:t>
      </w:r>
      <w:r>
        <w:rPr>
          <w:rFonts w:hint="default" w:ascii="Times New Roman" w:hAnsi="Times New Roman" w:eastAsia="仿宋" w:cs="Times New Roman"/>
          <w:sz w:val="24"/>
          <w:szCs w:val="24"/>
          <w:lang w:val="en-US" w:eastAsia="zh-CN"/>
        </w:rPr>
        <w:t>12</w:t>
      </w:r>
      <w:r>
        <w:rPr>
          <w:rFonts w:hint="eastAsia" w:ascii="Times New Roman" w:hAnsi="Times New Roman" w:eastAsia="仿宋" w:cs="Times New Roman"/>
          <w:sz w:val="24"/>
          <w:szCs w:val="24"/>
          <w:lang w:val="en-US" w:eastAsia="zh-CN"/>
        </w:rPr>
        <w:t>月</w:t>
      </w:r>
      <w:r>
        <w:rPr>
          <w:rFonts w:hint="default" w:ascii="Times New Roman" w:hAnsi="Times New Roman" w:eastAsia="仿宋" w:cs="Times New Roman"/>
          <w:sz w:val="24"/>
          <w:szCs w:val="24"/>
          <w:lang w:val="en-US" w:eastAsia="zh-CN"/>
        </w:rPr>
        <w:t>.</w:t>
      </w:r>
    </w:p>
    <w:p>
      <w:pPr>
        <w:spacing w:line="360" w:lineRule="auto"/>
        <w:jc w:val="left"/>
        <w:rPr>
          <w:rFonts w:hint="eastAsia"/>
          <w:b/>
          <w:sz w:val="32"/>
          <w:szCs w:val="32"/>
          <w:lang w:eastAsia="zh-CN"/>
        </w:rPr>
      </w:pPr>
      <w:r>
        <w:rPr>
          <w:rFonts w:hint="eastAsia"/>
          <w:b/>
          <w:sz w:val="32"/>
          <w:szCs w:val="32"/>
          <w:lang w:eastAsia="zh-CN"/>
        </w:rPr>
        <w:t>主要完成单位对项目的创造性贡献：</w:t>
      </w:r>
    </w:p>
    <w:p>
      <w:pPr>
        <w:pStyle w:val="10"/>
        <w:spacing w:line="360" w:lineRule="auto"/>
        <w:rPr>
          <w:rFonts w:hint="eastAsia" w:ascii="仿宋" w:hAnsi="仿宋" w:eastAsia="仿宋"/>
          <w:b/>
          <w:bCs/>
          <w:lang w:val="en-US" w:eastAsia="zh-CN"/>
        </w:rPr>
      </w:pPr>
      <w:r>
        <w:rPr>
          <w:rFonts w:hint="eastAsia" w:ascii="仿宋" w:hAnsi="仿宋" w:eastAsia="仿宋"/>
          <w:b/>
          <w:bCs/>
          <w:lang w:eastAsia="zh-CN"/>
        </w:rPr>
        <w:t>第</w:t>
      </w:r>
      <w:r>
        <w:rPr>
          <w:rFonts w:hint="eastAsia" w:ascii="仿宋" w:hAnsi="仿宋" w:eastAsia="仿宋"/>
          <w:b/>
          <w:bCs/>
          <w:lang w:val="en-US" w:eastAsia="zh-CN"/>
        </w:rPr>
        <w:t>1单位：海南大学</w:t>
      </w:r>
    </w:p>
    <w:p>
      <w:pPr>
        <w:pStyle w:val="10"/>
        <w:spacing w:line="360" w:lineRule="auto"/>
        <w:ind w:firstLine="480" w:firstLineChars="200"/>
        <w:rPr>
          <w:rFonts w:hint="eastAsia" w:ascii="仿宋" w:hAnsi="仿宋" w:eastAsia="仿宋"/>
          <w:lang w:val="en-US" w:eastAsia="zh-CN"/>
        </w:rPr>
      </w:pPr>
      <w:r>
        <w:rPr>
          <w:rFonts w:hint="eastAsia" w:ascii="仿宋" w:hAnsi="仿宋" w:eastAsia="仿宋"/>
          <w:lang w:val="en-US" w:eastAsia="zh-CN"/>
        </w:rPr>
        <w:t>国家自然科学基金《中国地毯草种质资源遗传多样性与优良种质筛选》和海南省自然科学基金《海南省地毯草遗传多样性及其评价研究》课题主持单位，具体负责中国地毯草种质资源遗传多样性研究以及参与资源收集和鉴定工作，培养研究生1名，以第一单位或通讯单位发表论文10篇，其中SCI收录2篇，在项目实施中给予了大量人力物力支持。</w:t>
      </w:r>
    </w:p>
    <w:p>
      <w:pPr>
        <w:pStyle w:val="10"/>
        <w:spacing w:line="360" w:lineRule="auto"/>
        <w:rPr>
          <w:rFonts w:hint="eastAsia" w:ascii="仿宋" w:hAnsi="仿宋" w:eastAsia="仿宋"/>
          <w:b/>
          <w:bCs/>
          <w:lang w:val="en-US" w:eastAsia="zh-CN"/>
        </w:rPr>
      </w:pPr>
      <w:r>
        <w:rPr>
          <w:rFonts w:hint="eastAsia" w:ascii="仿宋" w:hAnsi="仿宋" w:eastAsia="仿宋"/>
          <w:b/>
          <w:bCs/>
          <w:lang w:val="en-US" w:eastAsia="zh-CN"/>
        </w:rPr>
        <w:t>第二单位：中国热带农业科学院热带作物品种资源研究所</w:t>
      </w:r>
    </w:p>
    <w:p>
      <w:pPr>
        <w:pStyle w:val="10"/>
        <w:spacing w:line="360" w:lineRule="auto"/>
        <w:ind w:firstLine="480" w:firstLineChars="200"/>
        <w:rPr>
          <w:rFonts w:hint="eastAsia" w:ascii="仿宋" w:hAnsi="仿宋" w:eastAsia="仿宋"/>
          <w:lang w:val="en-US" w:eastAsia="zh-CN"/>
        </w:rPr>
      </w:pPr>
      <w:r>
        <w:rPr>
          <w:rFonts w:hint="eastAsia" w:ascii="仿宋" w:hAnsi="仿宋" w:eastAsia="仿宋"/>
          <w:lang w:val="en-US" w:eastAsia="zh-CN"/>
        </w:rPr>
        <w:t>国家自然科学基金《中国地毯草种质资源遗传多样性与优良种质筛选》和海南省自然科学基金《海南省地毯草遗传多样性及其评价研究》课题成果参与单位，在项目中具体负责中国地毯草种质资源收集、鉴定，参与中国地毯草种质资源遗传多样性研究，是国审品种“华南地毯草”育成单位，同时在项目实施过程中给予了一定的人力物力支持。</w:t>
      </w:r>
    </w:p>
    <w:p>
      <w:pPr>
        <w:spacing w:line="360" w:lineRule="auto"/>
        <w:jc w:val="left"/>
        <w:rPr>
          <w:rFonts w:hint="eastAsia"/>
          <w:b/>
          <w:sz w:val="32"/>
          <w:szCs w:val="32"/>
          <w:lang w:eastAsia="zh-CN"/>
        </w:rPr>
      </w:pPr>
      <w:r>
        <w:rPr>
          <w:rFonts w:hint="eastAsia"/>
          <w:b/>
          <w:sz w:val="32"/>
          <w:szCs w:val="32"/>
          <w:lang w:eastAsia="zh-CN"/>
        </w:rPr>
        <w:t>主要完成人对项目的创造性贡献：</w:t>
      </w:r>
    </w:p>
    <w:p>
      <w:pPr>
        <w:pStyle w:val="10"/>
        <w:spacing w:line="360" w:lineRule="auto"/>
        <w:rPr>
          <w:rFonts w:hint="eastAsia" w:ascii="仿宋" w:hAnsi="仿宋" w:eastAsia="仿宋"/>
          <w:lang w:eastAsia="zh-CN"/>
        </w:rPr>
      </w:pPr>
      <w:r>
        <w:rPr>
          <w:rFonts w:hint="eastAsia" w:ascii="仿宋" w:hAnsi="仿宋" w:eastAsia="仿宋"/>
        </w:rPr>
        <w:t xml:space="preserve">第1候选人. </w:t>
      </w:r>
      <w:r>
        <w:rPr>
          <w:rFonts w:hint="eastAsia" w:ascii="仿宋" w:hAnsi="仿宋" w:eastAsia="仿宋"/>
          <w:lang w:eastAsia="zh-CN"/>
        </w:rPr>
        <w:t>王志勇</w:t>
      </w:r>
    </w:p>
    <w:p>
      <w:pPr>
        <w:pStyle w:val="10"/>
        <w:spacing w:line="360" w:lineRule="auto"/>
        <w:ind w:firstLine="480" w:firstLineChars="200"/>
        <w:rPr>
          <w:rFonts w:ascii="仿宋" w:hAnsi="仿宋" w:eastAsia="仿宋"/>
        </w:rPr>
      </w:pPr>
      <w:r>
        <w:rPr>
          <w:rFonts w:hint="eastAsia" w:ascii="仿宋" w:hAnsi="仿宋" w:eastAsia="仿宋"/>
        </w:rPr>
        <w:t>本成果中作为国家和省级自然科学基金项目主持人，全面主持、设计和组织实施完成全部研究工作，是所有代表性论著和核心论著的通讯作者。</w:t>
      </w:r>
    </w:p>
    <w:p>
      <w:pPr>
        <w:pStyle w:val="10"/>
        <w:spacing w:line="360" w:lineRule="auto"/>
        <w:rPr>
          <w:rFonts w:hint="eastAsia" w:ascii="仿宋" w:hAnsi="仿宋" w:eastAsia="仿宋"/>
          <w:lang w:eastAsia="zh-CN"/>
        </w:rPr>
      </w:pPr>
      <w:r>
        <w:rPr>
          <w:rFonts w:hint="eastAsia" w:ascii="仿宋" w:hAnsi="仿宋" w:eastAsia="仿宋"/>
        </w:rPr>
        <w:t xml:space="preserve">第2候选人. </w:t>
      </w:r>
      <w:r>
        <w:rPr>
          <w:rFonts w:hint="eastAsia" w:ascii="仿宋" w:hAnsi="仿宋" w:eastAsia="仿宋"/>
          <w:lang w:eastAsia="zh-CN"/>
        </w:rPr>
        <w:t>白昌军</w:t>
      </w:r>
    </w:p>
    <w:p>
      <w:pPr>
        <w:pStyle w:val="10"/>
        <w:spacing w:line="360" w:lineRule="auto"/>
        <w:ind w:firstLine="480" w:firstLineChars="200"/>
        <w:rPr>
          <w:rFonts w:ascii="仿宋" w:hAnsi="仿宋" w:eastAsia="仿宋"/>
        </w:rPr>
      </w:pPr>
      <w:r>
        <w:rPr>
          <w:rFonts w:hint="eastAsia" w:ascii="仿宋" w:hAnsi="仿宋" w:eastAsia="仿宋"/>
        </w:rPr>
        <w:t>是本成果中国家和省级自然科学基金项目研究工作的主要</w:t>
      </w:r>
      <w:r>
        <w:rPr>
          <w:rFonts w:hint="eastAsia" w:ascii="仿宋" w:hAnsi="仿宋" w:eastAsia="仿宋"/>
          <w:lang w:eastAsia="zh-CN"/>
        </w:rPr>
        <w:t>指导</w:t>
      </w:r>
      <w:r>
        <w:rPr>
          <w:rFonts w:hint="eastAsia" w:ascii="仿宋" w:hAnsi="仿宋" w:eastAsia="仿宋"/>
        </w:rPr>
        <w:t>人，</w:t>
      </w:r>
      <w:r>
        <w:rPr>
          <w:rFonts w:hint="eastAsia" w:ascii="仿宋" w:hAnsi="仿宋" w:eastAsia="仿宋"/>
          <w:lang w:val="en-US" w:eastAsia="zh-CN"/>
        </w:rPr>
        <w:t>2</w:t>
      </w:r>
      <w:r>
        <w:rPr>
          <w:rFonts w:hint="eastAsia" w:ascii="仿宋" w:hAnsi="仿宋" w:eastAsia="仿宋"/>
        </w:rPr>
        <w:t>篇代表性论文和</w:t>
      </w:r>
      <w:r>
        <w:rPr>
          <w:rFonts w:hint="eastAsia" w:ascii="仿宋" w:hAnsi="仿宋" w:eastAsia="仿宋"/>
          <w:lang w:val="en-US" w:eastAsia="zh-CN"/>
        </w:rPr>
        <w:t>8</w:t>
      </w:r>
      <w:r>
        <w:rPr>
          <w:rFonts w:hint="eastAsia" w:ascii="仿宋" w:hAnsi="仿宋" w:eastAsia="仿宋"/>
        </w:rPr>
        <w:t>篇核心论文的主要作者之一</w:t>
      </w:r>
      <w:r>
        <w:rPr>
          <w:rFonts w:hint="eastAsia" w:ascii="仿宋" w:hAnsi="仿宋" w:eastAsia="仿宋"/>
          <w:lang w:eastAsia="zh-CN"/>
        </w:rPr>
        <w:t>和国审品种“华南地毯草”第一育成人</w:t>
      </w:r>
      <w:r>
        <w:rPr>
          <w:rFonts w:hint="eastAsia" w:ascii="仿宋" w:hAnsi="仿宋" w:eastAsia="仿宋"/>
        </w:rPr>
        <w:t>。</w:t>
      </w:r>
    </w:p>
    <w:p>
      <w:pPr>
        <w:pStyle w:val="10"/>
        <w:spacing w:line="360" w:lineRule="auto"/>
        <w:rPr>
          <w:rFonts w:hint="eastAsia" w:ascii="仿宋" w:hAnsi="仿宋" w:eastAsia="仿宋"/>
          <w:lang w:eastAsia="zh-CN"/>
        </w:rPr>
      </w:pPr>
      <w:r>
        <w:rPr>
          <w:rFonts w:hint="eastAsia" w:ascii="仿宋" w:hAnsi="仿宋" w:eastAsia="仿宋"/>
        </w:rPr>
        <w:t>第</w:t>
      </w:r>
      <w:r>
        <w:rPr>
          <w:rFonts w:hint="eastAsia" w:ascii="仿宋" w:hAnsi="仿宋" w:eastAsia="仿宋"/>
          <w:lang w:val="en-US" w:eastAsia="zh-CN"/>
        </w:rPr>
        <w:t>3</w:t>
      </w:r>
      <w:r>
        <w:rPr>
          <w:rFonts w:hint="eastAsia" w:ascii="仿宋" w:hAnsi="仿宋" w:eastAsia="仿宋"/>
        </w:rPr>
        <w:t xml:space="preserve">候选人. </w:t>
      </w:r>
      <w:r>
        <w:rPr>
          <w:rFonts w:hint="eastAsia" w:ascii="仿宋" w:hAnsi="仿宋" w:eastAsia="仿宋"/>
          <w:lang w:eastAsia="zh-CN"/>
        </w:rPr>
        <w:t>刘国道</w:t>
      </w:r>
    </w:p>
    <w:p>
      <w:pPr>
        <w:pStyle w:val="10"/>
        <w:spacing w:line="360" w:lineRule="auto"/>
        <w:ind w:firstLine="480" w:firstLineChars="200"/>
        <w:rPr>
          <w:rFonts w:ascii="仿宋" w:hAnsi="仿宋" w:eastAsia="仿宋"/>
        </w:rPr>
      </w:pPr>
      <w:r>
        <w:rPr>
          <w:rFonts w:hint="eastAsia" w:ascii="仿宋" w:hAnsi="仿宋" w:eastAsia="仿宋"/>
        </w:rPr>
        <w:t>参与本成果中</w:t>
      </w:r>
      <w:r>
        <w:rPr>
          <w:rFonts w:hint="eastAsia" w:ascii="仿宋" w:hAnsi="仿宋" w:eastAsia="仿宋"/>
          <w:lang w:eastAsia="zh-CN"/>
        </w:rPr>
        <w:t>地毯草</w:t>
      </w:r>
      <w:r>
        <w:rPr>
          <w:rFonts w:hint="eastAsia" w:ascii="仿宋" w:hAnsi="仿宋" w:eastAsia="仿宋"/>
        </w:rPr>
        <w:t>资源</w:t>
      </w:r>
      <w:r>
        <w:rPr>
          <w:rFonts w:hint="eastAsia" w:ascii="仿宋" w:hAnsi="仿宋" w:eastAsia="仿宋"/>
          <w:lang w:eastAsia="zh-CN"/>
        </w:rPr>
        <w:t>收集与鉴定</w:t>
      </w:r>
      <w:r>
        <w:rPr>
          <w:rFonts w:hint="eastAsia" w:ascii="仿宋" w:hAnsi="仿宋" w:eastAsia="仿宋"/>
        </w:rPr>
        <w:t>研究工作，是</w:t>
      </w:r>
      <w:r>
        <w:rPr>
          <w:rFonts w:hint="eastAsia" w:ascii="仿宋" w:hAnsi="仿宋" w:eastAsia="仿宋"/>
          <w:lang w:eastAsia="zh-CN"/>
        </w:rPr>
        <w:t>“华南地毯草”国审品种育成者</w:t>
      </w:r>
      <w:r>
        <w:rPr>
          <w:rFonts w:hint="eastAsia" w:ascii="仿宋" w:hAnsi="仿宋" w:eastAsia="仿宋"/>
        </w:rPr>
        <w:t>之一。</w:t>
      </w:r>
    </w:p>
    <w:p>
      <w:pPr>
        <w:pStyle w:val="10"/>
        <w:spacing w:line="360" w:lineRule="auto"/>
        <w:rPr>
          <w:rFonts w:hint="eastAsia" w:ascii="仿宋" w:hAnsi="仿宋" w:eastAsia="仿宋"/>
          <w:lang w:eastAsia="zh-CN"/>
        </w:rPr>
      </w:pPr>
      <w:r>
        <w:rPr>
          <w:rFonts w:hint="eastAsia" w:ascii="仿宋" w:hAnsi="仿宋" w:eastAsia="仿宋"/>
        </w:rPr>
        <w:t>第</w:t>
      </w:r>
      <w:r>
        <w:rPr>
          <w:rFonts w:hint="eastAsia" w:ascii="仿宋" w:hAnsi="仿宋" w:eastAsia="仿宋"/>
          <w:lang w:val="en-US" w:eastAsia="zh-CN"/>
        </w:rPr>
        <w:t>4</w:t>
      </w:r>
      <w:r>
        <w:rPr>
          <w:rFonts w:hint="eastAsia" w:ascii="仿宋" w:hAnsi="仿宋" w:eastAsia="仿宋"/>
        </w:rPr>
        <w:t xml:space="preserve">候选人. </w:t>
      </w:r>
      <w:r>
        <w:rPr>
          <w:rFonts w:hint="eastAsia" w:ascii="仿宋" w:hAnsi="仿宋" w:eastAsia="仿宋"/>
          <w:lang w:eastAsia="zh-CN"/>
        </w:rPr>
        <w:t>廖丽</w:t>
      </w:r>
    </w:p>
    <w:p>
      <w:pPr>
        <w:pStyle w:val="10"/>
        <w:spacing w:line="360" w:lineRule="auto"/>
        <w:ind w:firstLine="480" w:firstLineChars="200"/>
        <w:rPr>
          <w:rFonts w:ascii="仿宋" w:hAnsi="仿宋" w:eastAsia="仿宋"/>
        </w:rPr>
      </w:pPr>
      <w:r>
        <w:rPr>
          <w:rFonts w:hint="eastAsia" w:ascii="仿宋" w:hAnsi="仿宋" w:eastAsia="仿宋"/>
        </w:rPr>
        <w:t>是本成果中国家和省级自然科学基金项目研究工作的主要执行人，2篇代表性论文和</w:t>
      </w:r>
      <w:r>
        <w:rPr>
          <w:rFonts w:hint="eastAsia" w:ascii="仿宋" w:hAnsi="仿宋" w:eastAsia="仿宋"/>
          <w:lang w:val="en-US" w:eastAsia="zh-CN"/>
        </w:rPr>
        <w:t>8</w:t>
      </w:r>
      <w:r>
        <w:rPr>
          <w:rFonts w:hint="eastAsia" w:ascii="仿宋" w:hAnsi="仿宋" w:eastAsia="仿宋"/>
        </w:rPr>
        <w:t>篇核心论文的第二作。</w:t>
      </w:r>
    </w:p>
    <w:p>
      <w:pPr>
        <w:pStyle w:val="10"/>
        <w:spacing w:line="360" w:lineRule="auto"/>
        <w:rPr>
          <w:rFonts w:hint="eastAsia" w:ascii="仿宋" w:hAnsi="仿宋" w:eastAsia="仿宋"/>
          <w:lang w:eastAsia="zh-CN"/>
        </w:rPr>
      </w:pPr>
      <w:r>
        <w:rPr>
          <w:rFonts w:hint="eastAsia" w:ascii="仿宋" w:hAnsi="仿宋" w:eastAsia="仿宋"/>
        </w:rPr>
        <w:t>第</w:t>
      </w:r>
      <w:r>
        <w:rPr>
          <w:rFonts w:hint="eastAsia" w:ascii="仿宋" w:hAnsi="仿宋" w:eastAsia="仿宋"/>
          <w:lang w:val="en-US" w:eastAsia="zh-CN"/>
        </w:rPr>
        <w:t>5</w:t>
      </w:r>
      <w:r>
        <w:rPr>
          <w:rFonts w:hint="eastAsia" w:ascii="仿宋" w:hAnsi="仿宋" w:eastAsia="仿宋"/>
        </w:rPr>
        <w:t xml:space="preserve">候选人. </w:t>
      </w:r>
      <w:r>
        <w:rPr>
          <w:rFonts w:hint="eastAsia" w:ascii="仿宋" w:hAnsi="仿宋" w:eastAsia="仿宋"/>
          <w:lang w:eastAsia="zh-CN"/>
        </w:rPr>
        <w:t>丁西朋</w:t>
      </w:r>
    </w:p>
    <w:p>
      <w:pPr>
        <w:pStyle w:val="10"/>
        <w:spacing w:line="360" w:lineRule="auto"/>
        <w:ind w:firstLine="480" w:firstLineChars="200"/>
        <w:rPr>
          <w:rFonts w:ascii="仿宋" w:hAnsi="仿宋" w:eastAsia="仿宋"/>
        </w:rPr>
      </w:pPr>
      <w:r>
        <w:rPr>
          <w:rFonts w:hint="eastAsia" w:ascii="仿宋" w:hAnsi="仿宋" w:eastAsia="仿宋"/>
        </w:rPr>
        <w:t>参与本成果中</w:t>
      </w:r>
      <w:r>
        <w:rPr>
          <w:rFonts w:hint="eastAsia" w:ascii="仿宋" w:hAnsi="仿宋" w:eastAsia="仿宋"/>
          <w:lang w:eastAsia="zh-CN"/>
        </w:rPr>
        <w:t>地毯草</w:t>
      </w:r>
      <w:r>
        <w:rPr>
          <w:rFonts w:hint="eastAsia" w:ascii="仿宋" w:hAnsi="仿宋" w:eastAsia="仿宋"/>
        </w:rPr>
        <w:t>资源研究工作，是本成果中野生</w:t>
      </w:r>
      <w:r>
        <w:rPr>
          <w:rFonts w:hint="eastAsia" w:ascii="仿宋" w:hAnsi="仿宋" w:eastAsia="仿宋"/>
          <w:lang w:eastAsia="zh-CN"/>
        </w:rPr>
        <w:t>地毯草</w:t>
      </w:r>
      <w:r>
        <w:rPr>
          <w:rFonts w:hint="eastAsia" w:ascii="仿宋" w:hAnsi="仿宋" w:eastAsia="仿宋"/>
        </w:rPr>
        <w:t>资源</w:t>
      </w:r>
      <w:r>
        <w:rPr>
          <w:rFonts w:hint="eastAsia" w:ascii="仿宋" w:hAnsi="仿宋" w:eastAsia="仿宋"/>
          <w:lang w:eastAsia="zh-CN"/>
        </w:rPr>
        <w:t>研究</w:t>
      </w:r>
      <w:r>
        <w:rPr>
          <w:rFonts w:hint="eastAsia" w:ascii="仿宋" w:hAnsi="仿宋" w:eastAsia="仿宋"/>
        </w:rPr>
        <w:t>的主要完成人。</w:t>
      </w:r>
    </w:p>
    <w:p>
      <w:pPr>
        <w:spacing w:line="360" w:lineRule="auto"/>
        <w:jc w:val="left"/>
        <w:rPr>
          <w:rFonts w:hint="eastAsia"/>
          <w:b/>
          <w:sz w:val="32"/>
          <w:szCs w:val="32"/>
          <w:lang w:eastAsia="zh-CN"/>
        </w:rPr>
      </w:pPr>
    </w:p>
    <w:p/>
    <w:p/>
    <w:p/>
    <w:p/>
    <w:p>
      <w:pPr>
        <w:spacing w:line="360" w:lineRule="auto"/>
        <w:jc w:val="left"/>
        <w:rPr>
          <w:rFonts w:ascii="宋体" w:hAnsi="宋体"/>
          <w:sz w:val="28"/>
        </w:rPr>
      </w:pPr>
      <w:r>
        <w:rPr>
          <w:rFonts w:hint="eastAsia"/>
          <w:b/>
          <w:sz w:val="32"/>
          <w:szCs w:val="32"/>
        </w:rPr>
        <w:t>项目名称：</w:t>
      </w:r>
      <w:r>
        <w:rPr>
          <w:rFonts w:hint="eastAsia" w:ascii="宋体" w:hAnsi="宋体"/>
          <w:sz w:val="28"/>
        </w:rPr>
        <w:t>海南热带优质花卉资源的挖掘、创新利用与推广示范</w:t>
      </w:r>
    </w:p>
    <w:p>
      <w:pPr>
        <w:spacing w:line="360" w:lineRule="auto"/>
        <w:jc w:val="left"/>
        <w:rPr>
          <w:b/>
          <w:sz w:val="32"/>
          <w:szCs w:val="32"/>
        </w:rPr>
      </w:pPr>
      <w:r>
        <w:rPr>
          <w:rFonts w:hint="eastAsia"/>
          <w:b/>
          <w:sz w:val="32"/>
          <w:szCs w:val="32"/>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lang w:val="en-US" w:eastAsia="zh-CN"/>
        </w:rPr>
      </w:pPr>
      <w:r>
        <w:rPr>
          <w:rFonts w:hint="eastAsia" w:ascii="宋体" w:hAnsi="宋体"/>
          <w:sz w:val="28"/>
          <w:lang w:eastAsia="zh-CN"/>
        </w:rPr>
        <w:t>本项目是海南大学、海南省农科院热带园艺研究所、三亚新大兴园林生态有限公司、海南大湖桥园林股份有限公司等</w:t>
      </w:r>
      <w:r>
        <w:rPr>
          <w:rFonts w:hint="eastAsia" w:ascii="宋体" w:hAnsi="宋体"/>
          <w:sz w:val="28"/>
          <w:lang w:val="en-US" w:eastAsia="zh-CN"/>
        </w:rPr>
        <w:t>4</w:t>
      </w:r>
      <w:r>
        <w:rPr>
          <w:rFonts w:hint="eastAsia" w:ascii="宋体" w:hAnsi="宋体"/>
          <w:sz w:val="28"/>
          <w:lang w:eastAsia="zh-CN"/>
        </w:rPr>
        <w:t>家单位，在</w:t>
      </w:r>
      <w:r>
        <w:rPr>
          <w:rFonts w:hint="eastAsia" w:ascii="宋体" w:hAnsi="宋体"/>
          <w:sz w:val="28"/>
          <w:lang w:val="en-US" w:eastAsia="zh-CN"/>
        </w:rPr>
        <w:t>6年间实施“热带花卉优质种子种苗规模化繁殖与推广示范”等12个科研项目所取得的创造性成果。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rPr>
      </w:pPr>
      <w:r>
        <w:rPr>
          <w:rFonts w:hint="eastAsia" w:ascii="宋体" w:hAnsi="宋体"/>
          <w:sz w:val="28"/>
          <w:lang w:val="en-US" w:eastAsia="zh-CN"/>
        </w:rPr>
        <w:t>1、优质花卉</w:t>
      </w:r>
      <w:r>
        <w:rPr>
          <w:rFonts w:hint="eastAsia" w:ascii="宋体" w:hAnsi="宋体"/>
          <w:sz w:val="28"/>
        </w:rPr>
        <w:t>种质资源</w:t>
      </w:r>
      <w:r>
        <w:rPr>
          <w:rFonts w:hint="eastAsia" w:ascii="宋体" w:hAnsi="宋体"/>
          <w:sz w:val="28"/>
          <w:lang w:eastAsia="zh-CN"/>
        </w:rPr>
        <w:t>的挖掘、</w:t>
      </w:r>
      <w:r>
        <w:rPr>
          <w:rFonts w:hint="eastAsia" w:ascii="宋体" w:hAnsi="宋体"/>
          <w:sz w:val="28"/>
        </w:rPr>
        <w:t>保存</w:t>
      </w:r>
      <w:r>
        <w:rPr>
          <w:rFonts w:hint="eastAsia" w:ascii="宋体" w:hAnsi="宋体"/>
          <w:sz w:val="28"/>
          <w:lang w:eastAsia="zh-CN"/>
        </w:rPr>
        <w:t>与</w:t>
      </w:r>
      <w:r>
        <w:rPr>
          <w:rFonts w:hint="eastAsia" w:ascii="宋体" w:hAnsi="宋体"/>
          <w:sz w:val="28"/>
        </w:rPr>
        <w:t>评价：构建</w:t>
      </w:r>
      <w:r>
        <w:rPr>
          <w:rFonts w:hint="eastAsia" w:ascii="宋体" w:hAnsi="宋体"/>
          <w:sz w:val="28"/>
          <w:lang w:eastAsia="zh-CN"/>
        </w:rPr>
        <w:t>海南热带优质花卉</w:t>
      </w:r>
      <w:r>
        <w:rPr>
          <w:rFonts w:hint="eastAsia" w:ascii="宋体" w:hAnsi="宋体"/>
          <w:sz w:val="28"/>
        </w:rPr>
        <w:t>种质</w:t>
      </w:r>
      <w:r>
        <w:rPr>
          <w:rFonts w:hint="eastAsia" w:ascii="宋体" w:hAnsi="宋体"/>
          <w:sz w:val="28"/>
          <w:lang w:eastAsia="zh-CN"/>
        </w:rPr>
        <w:t>资源库和离体保存技术体系</w:t>
      </w:r>
      <w:r>
        <w:rPr>
          <w:rFonts w:hint="eastAsia" w:ascii="宋体" w:hAnsi="宋体"/>
          <w:sz w:val="28"/>
        </w:rPr>
        <w:t>，共收集保存种质</w:t>
      </w:r>
      <w:r>
        <w:rPr>
          <w:rFonts w:hint="eastAsia" w:ascii="宋体" w:hAnsi="宋体"/>
          <w:sz w:val="28"/>
          <w:lang w:eastAsia="zh-CN"/>
        </w:rPr>
        <w:t>资源</w:t>
      </w:r>
      <w:r>
        <w:rPr>
          <w:rFonts w:hint="eastAsia" w:ascii="宋体" w:hAnsi="宋体"/>
          <w:color w:val="auto"/>
          <w:sz w:val="28"/>
        </w:rPr>
        <w:t>105份</w:t>
      </w:r>
      <w:r>
        <w:rPr>
          <w:rFonts w:hint="eastAsia" w:ascii="宋体" w:hAnsi="宋体"/>
          <w:color w:val="auto"/>
          <w:sz w:val="28"/>
          <w:lang w:eastAsia="zh-CN"/>
        </w:rPr>
        <w:t>，离体保存优质花卉种质资源</w:t>
      </w:r>
      <w:r>
        <w:rPr>
          <w:rFonts w:hint="eastAsia" w:ascii="宋体" w:hAnsi="宋体"/>
          <w:color w:val="auto"/>
          <w:sz w:val="28"/>
          <w:lang w:val="en-US" w:eastAsia="zh-CN"/>
        </w:rPr>
        <w:t>12</w:t>
      </w:r>
      <w:r>
        <w:rPr>
          <w:rFonts w:hint="eastAsia" w:ascii="宋体" w:hAnsi="宋体"/>
          <w:color w:val="auto"/>
          <w:sz w:val="28"/>
          <w:lang w:eastAsia="zh-CN"/>
        </w:rPr>
        <w:t>份</w:t>
      </w:r>
      <w:r>
        <w:rPr>
          <w:rFonts w:hint="eastAsia" w:ascii="宋体" w:hAnsi="宋体"/>
          <w:color w:val="auto"/>
          <w:sz w:val="28"/>
        </w:rPr>
        <w:t>；</w:t>
      </w:r>
      <w:r>
        <w:rPr>
          <w:rFonts w:hint="eastAsia" w:ascii="宋体" w:hAnsi="宋体"/>
          <w:color w:val="auto"/>
          <w:sz w:val="28"/>
          <w:lang w:eastAsia="zh-CN"/>
        </w:rPr>
        <w:t>建立完善的评价</w:t>
      </w:r>
      <w:r>
        <w:rPr>
          <w:rFonts w:hint="eastAsia" w:ascii="宋体" w:hAnsi="宋体"/>
          <w:sz w:val="28"/>
          <w:lang w:eastAsia="zh-CN"/>
        </w:rPr>
        <w:t>技术体系，</w:t>
      </w:r>
      <w:r>
        <w:rPr>
          <w:rFonts w:hint="eastAsia" w:ascii="宋体" w:hAnsi="宋体"/>
          <w:sz w:val="28"/>
        </w:rPr>
        <w:t>对</w:t>
      </w:r>
      <w:r>
        <w:rPr>
          <w:rFonts w:hint="eastAsia" w:ascii="宋体" w:hAnsi="宋体"/>
          <w:sz w:val="28"/>
          <w:lang w:eastAsia="zh-CN"/>
        </w:rPr>
        <w:t>海南</w:t>
      </w:r>
      <w:r>
        <w:rPr>
          <w:rFonts w:hint="eastAsia" w:ascii="宋体" w:hAnsi="宋体"/>
          <w:sz w:val="28"/>
        </w:rPr>
        <w:t>野生和</w:t>
      </w:r>
      <w:r>
        <w:rPr>
          <w:rFonts w:hint="eastAsia" w:ascii="宋体" w:hAnsi="宋体"/>
          <w:sz w:val="28"/>
          <w:lang w:eastAsia="zh-CN"/>
        </w:rPr>
        <w:t>栽培</w:t>
      </w:r>
      <w:r>
        <w:rPr>
          <w:rFonts w:hint="eastAsia" w:ascii="宋体" w:hAnsi="宋体"/>
          <w:sz w:val="28"/>
        </w:rPr>
        <w:t>种质资源品种资源进行有目的地系统地挖掘、保护和应用，对种质资源的药用价值、生态适应性和遗传结构等进行综合的科学评价</w:t>
      </w:r>
      <w:r>
        <w:rPr>
          <w:rFonts w:hint="eastAsia" w:ascii="宋体" w:hAnsi="宋体"/>
          <w:sz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lang w:val="en-US" w:eastAsia="zh-CN"/>
        </w:rPr>
      </w:pPr>
      <w:r>
        <w:rPr>
          <w:rFonts w:hint="eastAsia" w:ascii="宋体" w:hAnsi="宋体"/>
          <w:sz w:val="28"/>
          <w:lang w:val="en-US" w:eastAsia="zh-CN"/>
        </w:rPr>
        <w:t>2、新品种选育：建立引种、杂交为主体的育种体系，筛选出优良品种1个。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lang w:val="en-US" w:eastAsia="zh-CN"/>
        </w:rPr>
      </w:pPr>
      <w:r>
        <w:rPr>
          <w:rFonts w:hint="eastAsia" w:ascii="宋体" w:hAnsi="宋体"/>
          <w:sz w:val="28"/>
          <w:lang w:val="en-US" w:eastAsia="zh-CN"/>
        </w:rPr>
        <w:t>3、建立规模化繁殖生产技术体系：筛选商品价值高的花卉品种，在种苗繁育、生产栽培、病虫害防治、采后处理等环节中的关键技术和技术难点展开研究，制定技术规程，集成配套生产技术体系，解决了生产配套技术落后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lang w:val="en-US" w:eastAsia="zh-CN"/>
        </w:rPr>
      </w:pPr>
      <w:r>
        <w:rPr>
          <w:rFonts w:hint="eastAsia" w:ascii="宋体" w:hAnsi="宋体"/>
          <w:sz w:val="28"/>
          <w:lang w:val="en-US" w:eastAsia="zh-CN"/>
        </w:rPr>
        <w:t>4、创新成果应用：建立生产示范基地、开展技术培训进行示范推广。</w:t>
      </w:r>
    </w:p>
    <w:p>
      <w:pPr>
        <w:spacing w:line="360" w:lineRule="auto"/>
        <w:rPr>
          <w:rFonts w:hint="eastAsia"/>
          <w:b/>
          <w:sz w:val="32"/>
          <w:szCs w:val="32"/>
        </w:rPr>
      </w:pPr>
    </w:p>
    <w:p>
      <w:pPr>
        <w:spacing w:line="360" w:lineRule="auto"/>
        <w:rPr>
          <w:rFonts w:hint="eastAsia"/>
          <w:b/>
          <w:sz w:val="32"/>
          <w:szCs w:val="32"/>
        </w:rPr>
      </w:pPr>
    </w:p>
    <w:p>
      <w:pPr>
        <w:spacing w:line="360" w:lineRule="auto"/>
        <w:rPr>
          <w:b/>
          <w:sz w:val="32"/>
          <w:szCs w:val="32"/>
        </w:rPr>
      </w:pPr>
      <w:r>
        <w:rPr>
          <w:rFonts w:hint="eastAsia"/>
          <w:b/>
          <w:sz w:val="32"/>
          <w:szCs w:val="32"/>
        </w:rPr>
        <w:t>代表性成果：</w:t>
      </w:r>
    </w:p>
    <w:p>
      <w:pPr>
        <w:spacing w:line="360" w:lineRule="auto"/>
        <w:rPr>
          <w:rFonts w:hint="eastAsia"/>
          <w:bCs/>
          <w:sz w:val="28"/>
          <w:szCs w:val="28"/>
          <w:lang w:eastAsia="zh-CN"/>
        </w:rPr>
      </w:pPr>
      <w:r>
        <w:rPr>
          <w:rFonts w:hint="eastAsia"/>
          <w:bCs/>
          <w:sz w:val="28"/>
          <w:szCs w:val="28"/>
          <w:lang w:val="en-US" w:eastAsia="zh-CN"/>
        </w:rPr>
        <w:t>1、</w:t>
      </w:r>
      <w:r>
        <w:rPr>
          <w:rFonts w:hint="eastAsia"/>
          <w:bCs/>
          <w:sz w:val="28"/>
          <w:szCs w:val="28"/>
          <w:lang w:eastAsia="zh-CN"/>
        </w:rPr>
        <w:t>专利：</w:t>
      </w:r>
    </w:p>
    <w:p>
      <w:pPr>
        <w:numPr>
          <w:ilvl w:val="0"/>
          <w:numId w:val="0"/>
        </w:numPr>
        <w:spacing w:line="360" w:lineRule="auto"/>
        <w:rPr>
          <w:rFonts w:hint="eastAsia"/>
          <w:bCs/>
          <w:sz w:val="28"/>
          <w:szCs w:val="28"/>
          <w:lang w:eastAsia="zh-CN"/>
        </w:rPr>
      </w:pPr>
      <w:r>
        <w:rPr>
          <w:rFonts w:hint="eastAsia"/>
          <w:bCs/>
          <w:sz w:val="28"/>
          <w:szCs w:val="28"/>
          <w:lang w:eastAsia="zh-CN"/>
        </w:rPr>
        <w:t>（</w:t>
      </w:r>
      <w:r>
        <w:rPr>
          <w:rFonts w:hint="eastAsia"/>
          <w:bCs/>
          <w:sz w:val="28"/>
          <w:szCs w:val="28"/>
          <w:lang w:val="en-US" w:eastAsia="zh-CN"/>
        </w:rPr>
        <w:t>1</w:t>
      </w:r>
      <w:r>
        <w:rPr>
          <w:rFonts w:hint="eastAsia"/>
          <w:bCs/>
          <w:sz w:val="28"/>
          <w:szCs w:val="28"/>
          <w:lang w:eastAsia="zh-CN"/>
        </w:rPr>
        <w:t>）“一种可共用于阔叶薰衣草愈伤组织和不定芽诱导的培养基 ”（专利号：CN</w:t>
      </w:r>
      <w:r>
        <w:rPr>
          <w:rFonts w:hint="eastAsia"/>
          <w:bCs/>
          <w:sz w:val="28"/>
          <w:szCs w:val="28"/>
          <w:lang w:val="en-US" w:eastAsia="zh-CN"/>
        </w:rPr>
        <w:t xml:space="preserve"> </w:t>
      </w:r>
      <w:r>
        <w:rPr>
          <w:rFonts w:hint="eastAsia"/>
          <w:bCs/>
          <w:sz w:val="28"/>
          <w:szCs w:val="28"/>
          <w:lang w:eastAsia="zh-CN"/>
        </w:rPr>
        <w:t>105340748A）</w:t>
      </w:r>
    </w:p>
    <w:p>
      <w:pPr>
        <w:numPr>
          <w:ilvl w:val="0"/>
          <w:numId w:val="0"/>
        </w:numPr>
        <w:spacing w:after="156" w:afterLines="50" w:line="360" w:lineRule="auto"/>
        <w:ind w:leftChars="0"/>
        <w:rPr>
          <w:rFonts w:hint="eastAsia"/>
          <w:sz w:val="28"/>
          <w:szCs w:val="28"/>
        </w:rPr>
      </w:pPr>
      <w:r>
        <w:rPr>
          <w:rFonts w:hint="eastAsia"/>
          <w:bCs/>
          <w:sz w:val="28"/>
          <w:szCs w:val="28"/>
          <w:lang w:eastAsia="zh-CN"/>
        </w:rPr>
        <w:t>（</w:t>
      </w:r>
      <w:r>
        <w:rPr>
          <w:rFonts w:hint="eastAsia"/>
          <w:bCs/>
          <w:sz w:val="28"/>
          <w:szCs w:val="28"/>
          <w:lang w:val="en-US" w:eastAsia="zh-CN"/>
        </w:rPr>
        <w:t>2</w:t>
      </w:r>
      <w:r>
        <w:rPr>
          <w:rFonts w:hint="eastAsia"/>
          <w:bCs/>
          <w:sz w:val="28"/>
          <w:szCs w:val="28"/>
          <w:lang w:eastAsia="zh-CN"/>
        </w:rPr>
        <w:t>）</w:t>
      </w:r>
      <w:r>
        <w:rPr>
          <w:rFonts w:hint="eastAsia"/>
          <w:sz w:val="28"/>
          <w:szCs w:val="28"/>
        </w:rPr>
        <w:t>一种培育兰科植物的方法及专用菌株（专利号：ZL 2010 1 0594631.2）</w:t>
      </w:r>
      <w:r>
        <w:rPr>
          <w:rFonts w:hint="eastAsia" w:ascii="宋体" w:hAnsi="宋体"/>
          <w:sz w:val="28"/>
          <w:szCs w:val="28"/>
        </w:rPr>
        <w:t>.</w:t>
      </w:r>
    </w:p>
    <w:p>
      <w:pPr>
        <w:numPr>
          <w:ilvl w:val="0"/>
          <w:numId w:val="0"/>
        </w:numPr>
        <w:spacing w:after="156" w:afterLines="50" w:line="360" w:lineRule="auto"/>
        <w:ind w:leftChars="0"/>
        <w:rPr>
          <w:rFonts w:hint="eastAsia" w:ascii="宋体" w:hAnsi="宋体"/>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一种培育附生兰的方法（申请号</w:t>
      </w:r>
      <w:r>
        <w:rPr>
          <w:rFonts w:hint="eastAsia" w:ascii="宋体" w:hAnsi="宋体"/>
          <w:sz w:val="28"/>
          <w:szCs w:val="28"/>
        </w:rPr>
        <w:t>:</w:t>
      </w:r>
      <w:r>
        <w:rPr>
          <w:rFonts w:hint="eastAsia"/>
          <w:sz w:val="28"/>
          <w:szCs w:val="28"/>
        </w:rPr>
        <w:t>201010594687.8；公开号</w:t>
      </w:r>
      <w:r>
        <w:rPr>
          <w:rFonts w:hint="eastAsia" w:ascii="宋体" w:hAnsi="宋体"/>
          <w:sz w:val="28"/>
          <w:szCs w:val="28"/>
        </w:rPr>
        <w:t>:</w:t>
      </w:r>
      <w:r>
        <w:rPr>
          <w:sz w:val="28"/>
          <w:szCs w:val="28"/>
        </w:rPr>
        <w:t>1</w:t>
      </w:r>
      <w:r>
        <w:rPr>
          <w:rFonts w:hint="eastAsia"/>
          <w:sz w:val="28"/>
          <w:szCs w:val="28"/>
        </w:rPr>
        <w:t>02132672A）</w:t>
      </w:r>
      <w:r>
        <w:rPr>
          <w:rFonts w:hint="eastAsia" w:ascii="宋体" w:hAnsi="宋体"/>
          <w:sz w:val="28"/>
          <w:szCs w:val="28"/>
        </w:rPr>
        <w:t>.</w:t>
      </w:r>
    </w:p>
    <w:p>
      <w:pPr>
        <w:spacing w:line="360" w:lineRule="auto"/>
        <w:rPr>
          <w:rFonts w:hint="eastAsia"/>
          <w:bCs/>
          <w:sz w:val="28"/>
          <w:szCs w:val="28"/>
          <w:lang w:eastAsia="zh-CN"/>
        </w:rPr>
      </w:pPr>
      <w:r>
        <w:rPr>
          <w:rFonts w:hint="eastAsia"/>
          <w:bCs/>
          <w:sz w:val="28"/>
          <w:szCs w:val="28"/>
          <w:lang w:val="en-US" w:eastAsia="zh-CN"/>
        </w:rPr>
        <w:t>2、</w:t>
      </w:r>
      <w:r>
        <w:rPr>
          <w:rFonts w:hint="eastAsia"/>
          <w:bCs/>
          <w:sz w:val="28"/>
          <w:szCs w:val="28"/>
          <w:lang w:eastAsia="zh-CN"/>
        </w:rPr>
        <w:t>论文：</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sz w:val="28"/>
          <w:szCs w:val="28"/>
        </w:rPr>
      </w:pPr>
      <w:r>
        <w:rPr>
          <w:rFonts w:hint="eastAsia"/>
          <w:sz w:val="28"/>
          <w:szCs w:val="28"/>
        </w:rPr>
        <w:t>[1]郝江珊,王健.Delphi法在筛选芳香植物园林综合价值评价指标中的应用研究[J].中国园艺文摘,2015,05:80-82+106.</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sz w:val="28"/>
          <w:szCs w:val="28"/>
        </w:rPr>
      </w:pPr>
      <w:r>
        <w:rPr>
          <w:rFonts w:hint="eastAsia"/>
          <w:sz w:val="28"/>
          <w:szCs w:val="28"/>
        </w:rPr>
        <w:t>[2]郝江珊,邢剑锋,符桂娴,雷金睿,郭祎妮,胡冬妮,王健.海口市公园芳香植物种类及应用调查[J].热带生物学报,2015,02:180-188.</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sz w:val="28"/>
          <w:szCs w:val="28"/>
        </w:rPr>
      </w:pPr>
      <w:r>
        <w:rPr>
          <w:rFonts w:hint="eastAsia"/>
          <w:sz w:val="28"/>
          <w:szCs w:val="28"/>
        </w:rPr>
        <w:t>[3]张珂,陈华姑,龚胜,孙海燕,王健.MonoTrap法捕集白木香愈伤组织挥发性成分及其GC-MS分析[J].热带作物学报,2015,08:1505-1510.</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sz w:val="28"/>
          <w:szCs w:val="28"/>
        </w:rPr>
      </w:pPr>
      <w:r>
        <w:rPr>
          <w:rFonts w:hint="eastAsia"/>
          <w:sz w:val="28"/>
          <w:szCs w:val="28"/>
        </w:rPr>
        <w:t>[4]郭祎妮,王健,郝江珊.保健功能植物在私家庭院设计中的应用[J].热带生物学报,2016,02:190-198.</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sz w:val="28"/>
          <w:szCs w:val="28"/>
        </w:rPr>
      </w:pPr>
      <w:r>
        <w:rPr>
          <w:rFonts w:hint="eastAsia"/>
          <w:sz w:val="28"/>
          <w:szCs w:val="28"/>
        </w:rPr>
        <w:t>[5] 郑云柯,胡翔宇,宋希强,王健. 石斛属植物基因组DNA提取方法的对比. 热带生 物学报.2015,6(2):168-172</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sz w:val="28"/>
          <w:szCs w:val="28"/>
        </w:rPr>
      </w:pPr>
      <w:r>
        <w:rPr>
          <w:rFonts w:hint="eastAsia"/>
          <w:sz w:val="28"/>
          <w:szCs w:val="28"/>
        </w:rPr>
        <w:t>[6] 王榜琴,余文刚,孟千万,杨泽秀,豆梁晨,宋希强,于旭东.植物生长调节剂对星油藤扦插生根的影响. 热带生物学报.2016,7(1):48-52</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sz w:val="28"/>
          <w:szCs w:val="28"/>
        </w:rPr>
      </w:pPr>
      <w:r>
        <w:rPr>
          <w:rFonts w:hint="eastAsia"/>
          <w:sz w:val="28"/>
          <w:szCs w:val="28"/>
        </w:rPr>
        <w:t>[</w:t>
      </w:r>
      <w:r>
        <w:rPr>
          <w:rFonts w:hint="eastAsia"/>
          <w:sz w:val="28"/>
          <w:szCs w:val="28"/>
          <w:lang w:val="en-US" w:eastAsia="zh-CN"/>
        </w:rPr>
        <w:t>7</w:t>
      </w:r>
      <w:r>
        <w:rPr>
          <w:rFonts w:hint="eastAsia"/>
          <w:sz w:val="28"/>
          <w:szCs w:val="28"/>
        </w:rPr>
        <w:t>]</w:t>
      </w:r>
      <w:r>
        <w:rPr>
          <w:rFonts w:hint="eastAsia"/>
          <w:sz w:val="28"/>
          <w:szCs w:val="28"/>
          <w:lang w:val="en-US" w:eastAsia="zh-CN"/>
        </w:rPr>
        <w:t xml:space="preserve"> </w:t>
      </w:r>
      <w:r>
        <w:rPr>
          <w:rFonts w:hint="eastAsia"/>
          <w:sz w:val="28"/>
          <w:szCs w:val="28"/>
        </w:rPr>
        <w:t>罗冠勇,钟云芳,宋希强,戴好富,杨冬华.海南龙血树基于愈伤组织诱导途径的组培快繁技术体系优化[J]. 热带作物学报，2012，33(10)：1824-1828.</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sz w:val="28"/>
          <w:szCs w:val="28"/>
        </w:rPr>
      </w:pPr>
      <w:r>
        <w:rPr>
          <w:rFonts w:hint="eastAsia"/>
          <w:sz w:val="28"/>
          <w:szCs w:val="28"/>
        </w:rPr>
        <w:t>[</w:t>
      </w:r>
      <w:r>
        <w:rPr>
          <w:rFonts w:hint="eastAsia"/>
          <w:sz w:val="28"/>
          <w:szCs w:val="28"/>
          <w:lang w:val="en-US" w:eastAsia="zh-CN"/>
        </w:rPr>
        <w:t>8</w:t>
      </w:r>
      <w:r>
        <w:rPr>
          <w:rFonts w:hint="eastAsia"/>
          <w:sz w:val="28"/>
          <w:szCs w:val="28"/>
        </w:rPr>
        <w:t>]</w:t>
      </w:r>
      <w:r>
        <w:rPr>
          <w:rFonts w:hint="eastAsia"/>
          <w:sz w:val="28"/>
          <w:szCs w:val="28"/>
          <w:lang w:val="en-US" w:eastAsia="zh-CN"/>
        </w:rPr>
        <w:t xml:space="preserve"> 杨冬华,陈福,宋希强,罗冠勇,徐庆. </w:t>
      </w:r>
      <w:r>
        <w:rPr>
          <w:rFonts w:hint="eastAsia"/>
          <w:sz w:val="28"/>
          <w:szCs w:val="28"/>
        </w:rPr>
        <w:t>海南岛降香黄檀区系组成与群落特征分析[J]. 热带农业科学，2012，32(12)：110-115.</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eastAsia="宋体"/>
          <w:sz w:val="28"/>
          <w:szCs w:val="28"/>
          <w:lang w:val="en-US" w:eastAsia="zh-CN"/>
        </w:rPr>
      </w:pPr>
      <w:r>
        <w:rPr>
          <w:rFonts w:hint="eastAsia"/>
          <w:sz w:val="28"/>
          <w:szCs w:val="28"/>
        </w:rPr>
        <w:t>[</w:t>
      </w:r>
      <w:r>
        <w:rPr>
          <w:rFonts w:hint="eastAsia"/>
          <w:sz w:val="28"/>
          <w:szCs w:val="28"/>
          <w:lang w:val="en-US" w:eastAsia="zh-CN"/>
        </w:rPr>
        <w:t>9</w:t>
      </w:r>
      <w:r>
        <w:rPr>
          <w:rFonts w:hint="eastAsia"/>
          <w:sz w:val="28"/>
          <w:szCs w:val="28"/>
        </w:rPr>
        <w:t>]</w:t>
      </w:r>
      <w:r>
        <w:rPr>
          <w:rFonts w:hint="eastAsia"/>
          <w:sz w:val="28"/>
          <w:szCs w:val="28"/>
          <w:lang w:val="en-US" w:eastAsia="zh-CN"/>
        </w:rPr>
        <w:t xml:space="preserve"> 钟云芳,武华周,宋希强,周兆德. 海南凤仙花生境地物种多样性及其与环境关系研究[J]. 热带作物学报，2014，35(2)：355-361.</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eastAsia="宋体"/>
          <w:sz w:val="28"/>
          <w:szCs w:val="28"/>
          <w:lang w:val="en-US" w:eastAsia="zh-CN"/>
        </w:rPr>
      </w:pPr>
      <w:r>
        <w:rPr>
          <w:rFonts w:hint="eastAsia"/>
          <w:sz w:val="28"/>
          <w:szCs w:val="28"/>
        </w:rPr>
        <w:t>[</w:t>
      </w:r>
      <w:r>
        <w:rPr>
          <w:rFonts w:hint="eastAsia"/>
          <w:sz w:val="28"/>
          <w:szCs w:val="28"/>
          <w:lang w:val="en-US" w:eastAsia="zh-CN"/>
        </w:rPr>
        <w:t>10</w:t>
      </w:r>
      <w:r>
        <w:rPr>
          <w:rFonts w:hint="eastAsia"/>
          <w:sz w:val="28"/>
          <w:szCs w:val="28"/>
        </w:rPr>
        <w:t>]</w:t>
      </w:r>
      <w:r>
        <w:rPr>
          <w:rFonts w:hint="eastAsia"/>
          <w:sz w:val="28"/>
          <w:szCs w:val="28"/>
          <w:lang w:val="en-US" w:eastAsia="zh-CN"/>
        </w:rPr>
        <w:t xml:space="preserve"> 罗冠勇,宋希强,杨冬华,张哲. 海南10种园林乔木生物学特性与抗风性关联性分析[J].热带作物学报2013，34（2）：263-267.</w:t>
      </w:r>
    </w:p>
    <w:p>
      <w:pPr>
        <w:keepNext w:val="0"/>
        <w:keepLines w:val="0"/>
        <w:pageBreakBefore w:val="0"/>
        <w:widowControl w:val="0"/>
        <w:kinsoku/>
        <w:wordWrap/>
        <w:overflowPunct/>
        <w:topLinePunct w:val="0"/>
        <w:autoSpaceDE/>
        <w:autoSpaceDN/>
        <w:bidi w:val="0"/>
        <w:adjustRightInd/>
        <w:snapToGrid/>
        <w:spacing w:line="360" w:lineRule="auto"/>
        <w:ind w:left="919" w:leftChars="171" w:right="113" w:hanging="560" w:hangingChars="200"/>
        <w:textAlignment w:val="auto"/>
        <w:outlineLvl w:val="9"/>
        <w:rPr>
          <w:rFonts w:hint="eastAsia" w:eastAsia="宋体"/>
          <w:sz w:val="28"/>
          <w:szCs w:val="28"/>
          <w:lang w:val="en-US" w:eastAsia="zh-CN"/>
        </w:rPr>
      </w:pPr>
      <w:r>
        <w:rPr>
          <w:rFonts w:hint="eastAsia"/>
          <w:sz w:val="28"/>
          <w:szCs w:val="28"/>
        </w:rPr>
        <w:t>[</w:t>
      </w:r>
      <w:r>
        <w:rPr>
          <w:rFonts w:hint="eastAsia"/>
          <w:sz w:val="28"/>
          <w:szCs w:val="28"/>
          <w:lang w:val="en-US" w:eastAsia="zh-CN"/>
        </w:rPr>
        <w:t>11</w:t>
      </w:r>
      <w:r>
        <w:rPr>
          <w:rFonts w:hint="eastAsia"/>
          <w:sz w:val="28"/>
          <w:szCs w:val="28"/>
        </w:rPr>
        <w:t>]</w:t>
      </w:r>
      <w:r>
        <w:rPr>
          <w:rFonts w:hint="eastAsia"/>
          <w:sz w:val="28"/>
          <w:szCs w:val="28"/>
          <w:lang w:val="en-US" w:eastAsia="zh-CN"/>
        </w:rPr>
        <w:t xml:space="preserve"> 钟云芳,胡翔宇,宋希强,周兆德.基于ISSR分子标记的海南凤仙花种群遗传多样性[J].热带作物学报,2014,35(06):1041-1046.</w:t>
      </w:r>
    </w:p>
    <w:p>
      <w:pPr>
        <w:spacing w:line="360" w:lineRule="auto"/>
        <w:rPr>
          <w:rFonts w:hint="eastAsia"/>
          <w:bCs/>
          <w:sz w:val="28"/>
          <w:szCs w:val="28"/>
          <w:lang w:val="en-US" w:eastAsia="zh-CN"/>
        </w:rPr>
      </w:pPr>
      <w:r>
        <w:rPr>
          <w:rFonts w:hint="eastAsia"/>
          <w:bCs/>
          <w:sz w:val="28"/>
          <w:szCs w:val="28"/>
          <w:lang w:val="en-US" w:eastAsia="zh-CN"/>
        </w:rPr>
        <w:t>3、著作</w:t>
      </w:r>
    </w:p>
    <w:p>
      <w:pPr>
        <w:spacing w:line="360" w:lineRule="auto"/>
        <w:rPr>
          <w:rFonts w:hint="eastAsia"/>
          <w:bCs/>
          <w:sz w:val="28"/>
          <w:szCs w:val="28"/>
        </w:rPr>
      </w:pPr>
      <w:r>
        <w:rPr>
          <w:rFonts w:hint="eastAsia"/>
          <w:bCs/>
          <w:sz w:val="28"/>
          <w:szCs w:val="28"/>
        </w:rPr>
        <w:t></w:t>
      </w:r>
      <w:r>
        <w:rPr>
          <w:rFonts w:hint="eastAsia"/>
          <w:bCs/>
          <w:sz w:val="28"/>
          <w:szCs w:val="28"/>
          <w:lang w:eastAsia="zh-CN"/>
        </w:rPr>
        <w:t>（</w:t>
      </w:r>
      <w:r>
        <w:rPr>
          <w:rFonts w:hint="eastAsia"/>
          <w:bCs/>
          <w:sz w:val="28"/>
          <w:szCs w:val="28"/>
          <w:lang w:val="en-US" w:eastAsia="zh-CN"/>
        </w:rPr>
        <w:t>1</w:t>
      </w:r>
      <w:r>
        <w:rPr>
          <w:rFonts w:hint="eastAsia"/>
          <w:bCs/>
          <w:sz w:val="28"/>
          <w:szCs w:val="28"/>
          <w:lang w:eastAsia="zh-CN"/>
        </w:rPr>
        <w:t>）宋希强</w:t>
      </w:r>
      <w:r>
        <w:rPr>
          <w:rFonts w:hint="eastAsia"/>
          <w:bCs/>
          <w:sz w:val="28"/>
          <w:szCs w:val="28"/>
          <w:lang w:val="en-US" w:eastAsia="zh-CN"/>
        </w:rPr>
        <w:t xml:space="preserve">. </w:t>
      </w:r>
      <w:r>
        <w:rPr>
          <w:rFonts w:hint="eastAsia"/>
          <w:bCs/>
          <w:sz w:val="28"/>
          <w:szCs w:val="28"/>
        </w:rPr>
        <w:t>观赏植物种质资源学[M].中国建筑工业出版社，2012.</w:t>
      </w:r>
    </w:p>
    <w:p>
      <w:pPr>
        <w:spacing w:line="360" w:lineRule="auto"/>
        <w:rPr>
          <w:rFonts w:hint="eastAsia"/>
          <w:bCs/>
          <w:sz w:val="28"/>
          <w:szCs w:val="28"/>
        </w:rPr>
      </w:pPr>
      <w:r>
        <w:rPr>
          <w:rFonts w:hint="eastAsia"/>
          <w:bCs/>
          <w:sz w:val="28"/>
          <w:szCs w:val="28"/>
        </w:rPr>
        <w:t></w:t>
      </w:r>
      <w:r>
        <w:rPr>
          <w:rFonts w:hint="eastAsia"/>
          <w:bCs/>
          <w:sz w:val="28"/>
          <w:szCs w:val="28"/>
          <w:lang w:eastAsia="zh-CN"/>
        </w:rPr>
        <w:t>（</w:t>
      </w:r>
      <w:r>
        <w:rPr>
          <w:rFonts w:hint="eastAsia"/>
          <w:bCs/>
          <w:sz w:val="28"/>
          <w:szCs w:val="28"/>
          <w:lang w:val="en-US" w:eastAsia="zh-CN"/>
        </w:rPr>
        <w:t>2</w:t>
      </w:r>
      <w:r>
        <w:rPr>
          <w:rFonts w:hint="eastAsia"/>
          <w:bCs/>
          <w:sz w:val="28"/>
          <w:szCs w:val="28"/>
          <w:lang w:eastAsia="zh-CN"/>
        </w:rPr>
        <w:t>）朱国鹏</w:t>
      </w:r>
      <w:r>
        <w:rPr>
          <w:rFonts w:hint="eastAsia"/>
          <w:bCs/>
          <w:sz w:val="28"/>
          <w:szCs w:val="28"/>
          <w:lang w:val="en-US" w:eastAsia="zh-CN"/>
        </w:rPr>
        <w:t xml:space="preserve">. </w:t>
      </w:r>
      <w:r>
        <w:rPr>
          <w:rFonts w:hint="eastAsia"/>
          <w:bCs/>
          <w:sz w:val="28"/>
          <w:szCs w:val="28"/>
        </w:rPr>
        <w:t>热带兰栽培生理[M].海南出版社，2012.</w:t>
      </w:r>
    </w:p>
    <w:p>
      <w:pPr>
        <w:spacing w:line="360" w:lineRule="auto"/>
        <w:jc w:val="left"/>
        <w:rPr>
          <w:rFonts w:hint="eastAsia"/>
          <w:b/>
          <w:sz w:val="32"/>
          <w:szCs w:val="32"/>
        </w:rPr>
      </w:pPr>
    </w:p>
    <w:p>
      <w:pPr>
        <w:spacing w:line="360" w:lineRule="auto"/>
        <w:jc w:val="left"/>
        <w:rPr>
          <w:rFonts w:hint="eastAsia"/>
          <w:b/>
          <w:sz w:val="32"/>
          <w:szCs w:val="32"/>
        </w:rPr>
      </w:pPr>
    </w:p>
    <w:p>
      <w:pPr>
        <w:spacing w:line="360" w:lineRule="auto"/>
        <w:jc w:val="left"/>
        <w:rPr>
          <w:rFonts w:hint="eastAsia"/>
          <w:b/>
          <w:sz w:val="32"/>
          <w:szCs w:val="32"/>
        </w:rPr>
      </w:pPr>
    </w:p>
    <w:p>
      <w:pPr>
        <w:spacing w:line="360" w:lineRule="auto"/>
        <w:jc w:val="left"/>
        <w:rPr>
          <w:rFonts w:hint="eastAsia"/>
          <w:b/>
          <w:sz w:val="32"/>
          <w:szCs w:val="32"/>
        </w:rPr>
      </w:pPr>
    </w:p>
    <w:p>
      <w:pPr>
        <w:spacing w:line="360" w:lineRule="auto"/>
        <w:jc w:val="left"/>
        <w:rPr>
          <w:rFonts w:hint="eastAsia"/>
          <w:b/>
          <w:sz w:val="32"/>
          <w:szCs w:val="32"/>
        </w:rPr>
      </w:pPr>
    </w:p>
    <w:p>
      <w:pPr>
        <w:spacing w:line="360" w:lineRule="auto"/>
        <w:jc w:val="left"/>
        <w:rPr>
          <w:b/>
          <w:sz w:val="32"/>
          <w:szCs w:val="32"/>
        </w:rPr>
      </w:pPr>
      <w:r>
        <w:rPr>
          <w:rFonts w:hint="eastAsia"/>
          <w:b/>
          <w:sz w:val="32"/>
          <w:szCs w:val="32"/>
        </w:rPr>
        <w:t>主要完成单位对项目的创造性贡献：</w:t>
      </w:r>
    </w:p>
    <w:tbl>
      <w:tblPr>
        <w:tblStyle w:val="9"/>
        <w:tblpPr w:leftFromText="180" w:rightFromText="180" w:vertAnchor="text" w:horzAnchor="page" w:tblpX="1973" w:tblpY="458"/>
        <w:tblOverlap w:val="never"/>
        <w:tblW w:w="86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0"/>
        <w:gridCol w:w="2019"/>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890" w:type="dxa"/>
            <w:vAlign w:val="center"/>
          </w:tcPr>
          <w:p>
            <w:pPr>
              <w:spacing w:line="240" w:lineRule="exact"/>
              <w:jc w:val="center"/>
              <w:rPr>
                <w:b/>
                <w:bCs/>
                <w:sz w:val="24"/>
                <w:szCs w:val="24"/>
              </w:rPr>
            </w:pPr>
            <w:r>
              <w:rPr>
                <w:b/>
                <w:bCs/>
                <w:sz w:val="24"/>
                <w:szCs w:val="24"/>
              </w:rPr>
              <w:t>序号</w:t>
            </w:r>
          </w:p>
        </w:tc>
        <w:tc>
          <w:tcPr>
            <w:tcW w:w="2019" w:type="dxa"/>
            <w:vAlign w:val="center"/>
          </w:tcPr>
          <w:p>
            <w:pPr>
              <w:spacing w:line="240" w:lineRule="exact"/>
              <w:jc w:val="center"/>
              <w:rPr>
                <w:b/>
                <w:bCs/>
                <w:sz w:val="24"/>
                <w:szCs w:val="24"/>
              </w:rPr>
            </w:pPr>
            <w:r>
              <w:rPr>
                <w:b/>
                <w:bCs/>
                <w:sz w:val="24"/>
                <w:szCs w:val="24"/>
              </w:rPr>
              <w:t>单位名称</w:t>
            </w:r>
          </w:p>
        </w:tc>
        <w:tc>
          <w:tcPr>
            <w:tcW w:w="5702" w:type="dxa"/>
            <w:vAlign w:val="center"/>
          </w:tcPr>
          <w:p>
            <w:pPr>
              <w:spacing w:line="240" w:lineRule="exact"/>
              <w:jc w:val="center"/>
              <w:rPr>
                <w:b/>
                <w:bCs/>
                <w:sz w:val="24"/>
                <w:szCs w:val="24"/>
              </w:rPr>
            </w:pPr>
            <w:r>
              <w:rPr>
                <w:b/>
                <w:bCs/>
                <w:color w:val="0D0D0D"/>
                <w:sz w:val="24"/>
                <w:szCs w:val="24"/>
              </w:rPr>
              <w:t>创新推广贡献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5" w:hRule="atLeast"/>
        </w:trPr>
        <w:tc>
          <w:tcPr>
            <w:tcW w:w="890" w:type="dxa"/>
            <w:vAlign w:val="center"/>
          </w:tcPr>
          <w:p>
            <w:pPr>
              <w:rPr>
                <w:sz w:val="24"/>
                <w:szCs w:val="28"/>
              </w:rPr>
            </w:pPr>
            <w:r>
              <w:rPr>
                <w:sz w:val="24"/>
                <w:szCs w:val="28"/>
              </w:rPr>
              <w:t>1</w:t>
            </w:r>
          </w:p>
        </w:tc>
        <w:tc>
          <w:tcPr>
            <w:tcW w:w="2019" w:type="dxa"/>
            <w:vAlign w:val="center"/>
          </w:tcPr>
          <w:p>
            <w:pPr>
              <w:rPr>
                <w:rFonts w:hint="eastAsia"/>
                <w:sz w:val="24"/>
                <w:szCs w:val="28"/>
                <w:lang w:eastAsia="zh-CN"/>
              </w:rPr>
            </w:pPr>
            <w:r>
              <w:rPr>
                <w:rFonts w:hint="eastAsia"/>
                <w:sz w:val="24"/>
                <w:szCs w:val="28"/>
                <w:lang w:eastAsia="zh-CN"/>
              </w:rPr>
              <w:t>海南大学</w:t>
            </w:r>
          </w:p>
        </w:tc>
        <w:tc>
          <w:tcPr>
            <w:tcW w:w="5702" w:type="dxa"/>
            <w:vAlign w:val="center"/>
          </w:tcPr>
          <w:p>
            <w:pPr>
              <w:rPr>
                <w:rFonts w:hint="eastAsia" w:eastAsia="宋体"/>
                <w:sz w:val="24"/>
                <w:szCs w:val="28"/>
                <w:lang w:eastAsia="zh-CN"/>
              </w:rPr>
            </w:pPr>
            <w:r>
              <w:rPr>
                <w:sz w:val="24"/>
                <w:szCs w:val="28"/>
              </w:rPr>
              <w:t>项目主持单位，负责</w:t>
            </w:r>
            <w:r>
              <w:rPr>
                <w:rFonts w:hint="eastAsia"/>
                <w:sz w:val="24"/>
                <w:szCs w:val="28"/>
              </w:rPr>
              <w:t>优质花卉种质资源</w:t>
            </w:r>
            <w:r>
              <w:rPr>
                <w:rFonts w:hint="eastAsia"/>
                <w:sz w:val="24"/>
                <w:szCs w:val="28"/>
                <w:lang w:eastAsia="zh-CN"/>
              </w:rPr>
              <w:t>，如兰科植物、凤仙花属、降香黄檀和海南龙血树等植物</w:t>
            </w:r>
            <w:r>
              <w:rPr>
                <w:rFonts w:hint="eastAsia"/>
                <w:sz w:val="24"/>
                <w:szCs w:val="28"/>
              </w:rPr>
              <w:t>的挖掘、保存与评价</w:t>
            </w:r>
            <w:r>
              <w:rPr>
                <w:rFonts w:hint="eastAsia"/>
                <w:sz w:val="24"/>
                <w:szCs w:val="28"/>
                <w:lang w:eastAsia="zh-CN"/>
              </w:rPr>
              <w:t>，进行新品种选育及栽培技术示范与推广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5" w:hRule="atLeast"/>
        </w:trPr>
        <w:tc>
          <w:tcPr>
            <w:tcW w:w="890" w:type="dxa"/>
            <w:vAlign w:val="center"/>
          </w:tcPr>
          <w:p>
            <w:pPr>
              <w:rPr>
                <w:sz w:val="24"/>
                <w:szCs w:val="28"/>
              </w:rPr>
            </w:pPr>
            <w:r>
              <w:rPr>
                <w:sz w:val="24"/>
                <w:szCs w:val="28"/>
              </w:rPr>
              <w:t>2</w:t>
            </w:r>
          </w:p>
        </w:tc>
        <w:tc>
          <w:tcPr>
            <w:tcW w:w="2019" w:type="dxa"/>
            <w:vAlign w:val="center"/>
          </w:tcPr>
          <w:p>
            <w:pPr>
              <w:rPr>
                <w:rFonts w:hint="eastAsia"/>
                <w:sz w:val="24"/>
                <w:szCs w:val="28"/>
                <w:lang w:eastAsia="zh-CN"/>
              </w:rPr>
            </w:pPr>
            <w:r>
              <w:rPr>
                <w:rFonts w:hint="eastAsia"/>
                <w:sz w:val="24"/>
                <w:szCs w:val="28"/>
                <w:lang w:eastAsia="zh-CN"/>
              </w:rPr>
              <w:t>海南省农科院热带园艺研究所</w:t>
            </w:r>
          </w:p>
        </w:tc>
        <w:tc>
          <w:tcPr>
            <w:tcW w:w="5702" w:type="dxa"/>
            <w:vAlign w:val="center"/>
          </w:tcPr>
          <w:p>
            <w:pPr>
              <w:rPr>
                <w:sz w:val="24"/>
                <w:szCs w:val="28"/>
              </w:rPr>
            </w:pPr>
            <w:r>
              <w:rPr>
                <w:sz w:val="24"/>
                <w:szCs w:val="28"/>
              </w:rPr>
              <w:t>负责</w:t>
            </w:r>
            <w:r>
              <w:rPr>
                <w:rFonts w:hint="eastAsia"/>
                <w:sz w:val="24"/>
                <w:szCs w:val="28"/>
              </w:rPr>
              <w:t>优质花卉种质资源</w:t>
            </w:r>
            <w:r>
              <w:rPr>
                <w:rFonts w:hint="eastAsia"/>
                <w:sz w:val="24"/>
                <w:szCs w:val="28"/>
                <w:lang w:eastAsia="zh-CN"/>
              </w:rPr>
              <w:t>，如</w:t>
            </w:r>
            <w:r>
              <w:rPr>
                <w:rFonts w:ascii="Times New Roman" w:hAnsi="Times New Roman" w:eastAsia="宋体" w:cs="Times New Roman"/>
                <w:color w:val="000000"/>
                <w:kern w:val="0"/>
                <w:sz w:val="24"/>
                <w:szCs w:val="24"/>
              </w:rPr>
              <w:t>苦苣苔科</w:t>
            </w:r>
            <w:r>
              <w:rPr>
                <w:rFonts w:hint="eastAsia" w:ascii="Times New Roman" w:hAnsi="Times New Roman" w:eastAsia="宋体" w:cs="Times New Roman"/>
                <w:color w:val="000000"/>
                <w:kern w:val="0"/>
                <w:sz w:val="24"/>
                <w:szCs w:val="24"/>
                <w:lang w:eastAsia="zh-CN"/>
              </w:rPr>
              <w:t>、</w:t>
            </w:r>
            <w:r>
              <w:rPr>
                <w:rFonts w:ascii="Times New Roman" w:hAnsi="Times New Roman" w:eastAsia="宋体" w:cs="Times New Roman"/>
                <w:color w:val="000000"/>
                <w:kern w:val="0"/>
                <w:sz w:val="24"/>
                <w:szCs w:val="24"/>
              </w:rPr>
              <w:t>野牡丹属</w:t>
            </w:r>
            <w:r>
              <w:rPr>
                <w:rFonts w:hint="eastAsia" w:ascii="Times New Roman" w:hAnsi="Times New Roman" w:eastAsia="宋体" w:cs="Times New Roman"/>
                <w:color w:val="000000"/>
                <w:kern w:val="0"/>
                <w:sz w:val="24"/>
                <w:szCs w:val="24"/>
                <w:lang w:eastAsia="zh-CN"/>
              </w:rPr>
              <w:t>、</w:t>
            </w:r>
            <w:r>
              <w:rPr>
                <w:rFonts w:hint="eastAsia" w:ascii="宋体" w:hAnsi="宋体" w:eastAsia="宋体" w:cs="宋体"/>
                <w:color w:val="000000"/>
                <w:kern w:val="0"/>
                <w:sz w:val="24"/>
                <w:szCs w:val="24"/>
              </w:rPr>
              <w:t>金钱海棠</w:t>
            </w:r>
            <w:r>
              <w:rPr>
                <w:rFonts w:hint="eastAsia"/>
                <w:sz w:val="24"/>
                <w:szCs w:val="28"/>
                <w:lang w:eastAsia="zh-CN"/>
              </w:rPr>
              <w:t>等植物</w:t>
            </w:r>
            <w:r>
              <w:rPr>
                <w:rFonts w:hint="eastAsia"/>
                <w:sz w:val="24"/>
                <w:szCs w:val="28"/>
              </w:rPr>
              <w:t>的挖掘、保存与评价</w:t>
            </w:r>
            <w:r>
              <w:rPr>
                <w:rFonts w:hint="eastAsia"/>
                <w:sz w:val="24"/>
                <w:szCs w:val="28"/>
                <w:lang w:eastAsia="zh-CN"/>
              </w:rPr>
              <w:t>，进行新品种选育及栽培技术示范与推广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0" w:hRule="atLeast"/>
        </w:trPr>
        <w:tc>
          <w:tcPr>
            <w:tcW w:w="890" w:type="dxa"/>
            <w:vAlign w:val="center"/>
          </w:tcPr>
          <w:p>
            <w:pPr>
              <w:rPr>
                <w:sz w:val="24"/>
                <w:szCs w:val="28"/>
              </w:rPr>
            </w:pPr>
            <w:r>
              <w:rPr>
                <w:sz w:val="24"/>
                <w:szCs w:val="28"/>
              </w:rPr>
              <w:t>3</w:t>
            </w:r>
          </w:p>
        </w:tc>
        <w:tc>
          <w:tcPr>
            <w:tcW w:w="2019" w:type="dxa"/>
            <w:vAlign w:val="center"/>
          </w:tcPr>
          <w:p>
            <w:pPr>
              <w:rPr>
                <w:sz w:val="24"/>
                <w:szCs w:val="28"/>
              </w:rPr>
            </w:pPr>
            <w:r>
              <w:rPr>
                <w:rFonts w:hint="eastAsia"/>
                <w:sz w:val="24"/>
                <w:szCs w:val="28"/>
                <w:lang w:eastAsia="zh-CN"/>
              </w:rPr>
              <w:t>三亚新大兴园林生态有限公司</w:t>
            </w:r>
          </w:p>
        </w:tc>
        <w:tc>
          <w:tcPr>
            <w:tcW w:w="5702" w:type="dxa"/>
            <w:vAlign w:val="center"/>
          </w:tcPr>
          <w:p>
            <w:pPr>
              <w:rPr>
                <w:sz w:val="24"/>
                <w:szCs w:val="28"/>
              </w:rPr>
            </w:pPr>
            <w:r>
              <w:rPr>
                <w:rFonts w:hint="eastAsia"/>
                <w:sz w:val="24"/>
                <w:szCs w:val="28"/>
              </w:rPr>
              <w:t>负责</w:t>
            </w:r>
            <w:r>
              <w:rPr>
                <w:rFonts w:hint="eastAsia"/>
                <w:sz w:val="24"/>
                <w:szCs w:val="28"/>
                <w:lang w:eastAsia="zh-CN"/>
              </w:rPr>
              <w:t>市场</w:t>
            </w:r>
            <w:r>
              <w:rPr>
                <w:rFonts w:hint="eastAsia"/>
                <w:sz w:val="24"/>
                <w:szCs w:val="28"/>
              </w:rPr>
              <w:t>推广</w:t>
            </w:r>
            <w:r>
              <w:rPr>
                <w:rFonts w:hint="eastAsia"/>
                <w:sz w:val="24"/>
                <w:szCs w:val="28"/>
                <w:lang w:eastAsia="zh-CN"/>
              </w:rPr>
              <w:t>应用优质花卉</w:t>
            </w:r>
            <w:r>
              <w:rPr>
                <w:rFonts w:hint="eastAsia"/>
                <w:sz w:val="24"/>
                <w:szCs w:val="28"/>
              </w:rPr>
              <w:t>品种、栽培技术及</w:t>
            </w:r>
            <w:r>
              <w:rPr>
                <w:rFonts w:hint="eastAsia"/>
                <w:sz w:val="24"/>
                <w:szCs w:val="28"/>
                <w:lang w:eastAsia="zh-CN"/>
              </w:rPr>
              <w:t>人员培训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0" w:hRule="atLeast"/>
        </w:trPr>
        <w:tc>
          <w:tcPr>
            <w:tcW w:w="890" w:type="dxa"/>
            <w:vAlign w:val="center"/>
          </w:tcPr>
          <w:p>
            <w:pPr>
              <w:rPr>
                <w:sz w:val="24"/>
                <w:szCs w:val="28"/>
              </w:rPr>
            </w:pPr>
            <w:r>
              <w:rPr>
                <w:sz w:val="24"/>
                <w:szCs w:val="28"/>
              </w:rPr>
              <w:t>4</w:t>
            </w:r>
          </w:p>
        </w:tc>
        <w:tc>
          <w:tcPr>
            <w:tcW w:w="2019" w:type="dxa"/>
            <w:vAlign w:val="center"/>
          </w:tcPr>
          <w:p>
            <w:pPr>
              <w:rPr>
                <w:sz w:val="24"/>
                <w:szCs w:val="28"/>
              </w:rPr>
            </w:pPr>
            <w:r>
              <w:rPr>
                <w:rFonts w:hint="eastAsia"/>
                <w:sz w:val="24"/>
                <w:szCs w:val="28"/>
              </w:rPr>
              <w:t>海南大湖桥园林股份有限公司</w:t>
            </w:r>
          </w:p>
        </w:tc>
        <w:tc>
          <w:tcPr>
            <w:tcW w:w="5702" w:type="dxa"/>
            <w:vAlign w:val="center"/>
          </w:tcPr>
          <w:p>
            <w:pPr>
              <w:rPr>
                <w:sz w:val="24"/>
                <w:szCs w:val="28"/>
              </w:rPr>
            </w:pPr>
            <w:r>
              <w:rPr>
                <w:rFonts w:hint="eastAsia"/>
                <w:sz w:val="24"/>
                <w:szCs w:val="28"/>
              </w:rPr>
              <w:t>负责</w:t>
            </w:r>
            <w:r>
              <w:rPr>
                <w:rFonts w:hint="eastAsia"/>
                <w:sz w:val="24"/>
                <w:szCs w:val="28"/>
                <w:lang w:eastAsia="zh-CN"/>
              </w:rPr>
              <w:t>市场</w:t>
            </w:r>
            <w:r>
              <w:rPr>
                <w:rFonts w:hint="eastAsia"/>
                <w:sz w:val="24"/>
                <w:szCs w:val="28"/>
              </w:rPr>
              <w:t>推广</w:t>
            </w:r>
            <w:r>
              <w:rPr>
                <w:rFonts w:hint="eastAsia"/>
                <w:sz w:val="24"/>
                <w:szCs w:val="28"/>
                <w:lang w:eastAsia="zh-CN"/>
              </w:rPr>
              <w:t>应用优质花卉</w:t>
            </w:r>
            <w:r>
              <w:rPr>
                <w:rFonts w:hint="eastAsia"/>
                <w:sz w:val="24"/>
                <w:szCs w:val="28"/>
              </w:rPr>
              <w:t>品种、栽培技术及</w:t>
            </w:r>
            <w:r>
              <w:rPr>
                <w:rFonts w:hint="eastAsia"/>
                <w:sz w:val="24"/>
                <w:szCs w:val="28"/>
                <w:lang w:eastAsia="zh-CN"/>
              </w:rPr>
              <w:t>人员培训</w:t>
            </w:r>
          </w:p>
        </w:tc>
      </w:tr>
    </w:tbl>
    <w:p>
      <w:pPr>
        <w:spacing w:line="360" w:lineRule="auto"/>
        <w:jc w:val="left"/>
        <w:rPr>
          <w:rFonts w:hint="eastAsia"/>
          <w:b/>
          <w:bCs w:val="0"/>
          <w:sz w:val="32"/>
          <w:szCs w:val="32"/>
        </w:rPr>
      </w:pPr>
    </w:p>
    <w:p>
      <w:pPr>
        <w:spacing w:line="360" w:lineRule="auto"/>
        <w:jc w:val="left"/>
        <w:rPr>
          <w:rFonts w:hint="eastAsia"/>
          <w:b/>
          <w:bCs w:val="0"/>
          <w:sz w:val="32"/>
          <w:szCs w:val="32"/>
        </w:rPr>
      </w:pPr>
    </w:p>
    <w:p>
      <w:pPr>
        <w:spacing w:line="360" w:lineRule="auto"/>
        <w:jc w:val="left"/>
        <w:rPr>
          <w:rFonts w:hint="eastAsia"/>
          <w:b/>
          <w:bCs w:val="0"/>
          <w:sz w:val="32"/>
          <w:szCs w:val="32"/>
        </w:rPr>
      </w:pPr>
    </w:p>
    <w:p>
      <w:pPr>
        <w:spacing w:line="360" w:lineRule="auto"/>
        <w:jc w:val="left"/>
        <w:rPr>
          <w:rFonts w:hint="eastAsia"/>
          <w:b/>
          <w:bCs w:val="0"/>
          <w:sz w:val="32"/>
          <w:szCs w:val="32"/>
        </w:rPr>
      </w:pPr>
    </w:p>
    <w:p>
      <w:pPr>
        <w:spacing w:line="360" w:lineRule="auto"/>
        <w:jc w:val="left"/>
        <w:rPr>
          <w:rFonts w:hint="eastAsia"/>
          <w:b/>
          <w:bCs w:val="0"/>
          <w:sz w:val="32"/>
          <w:szCs w:val="32"/>
        </w:rPr>
      </w:pPr>
    </w:p>
    <w:p>
      <w:pPr>
        <w:spacing w:line="360" w:lineRule="auto"/>
        <w:jc w:val="left"/>
        <w:rPr>
          <w:rFonts w:hint="eastAsia"/>
          <w:b/>
          <w:bCs w:val="0"/>
          <w:sz w:val="32"/>
          <w:szCs w:val="32"/>
        </w:rPr>
      </w:pPr>
    </w:p>
    <w:p>
      <w:pPr>
        <w:spacing w:line="360" w:lineRule="auto"/>
        <w:jc w:val="left"/>
        <w:rPr>
          <w:rFonts w:hint="eastAsia"/>
          <w:b/>
          <w:bCs w:val="0"/>
          <w:sz w:val="32"/>
          <w:szCs w:val="32"/>
        </w:rPr>
      </w:pPr>
    </w:p>
    <w:p>
      <w:pPr>
        <w:spacing w:line="360" w:lineRule="auto"/>
        <w:jc w:val="left"/>
        <w:rPr>
          <w:rFonts w:hint="eastAsia"/>
          <w:b/>
          <w:bCs w:val="0"/>
          <w:sz w:val="32"/>
          <w:szCs w:val="32"/>
        </w:rPr>
      </w:pPr>
    </w:p>
    <w:p>
      <w:pPr>
        <w:spacing w:line="360" w:lineRule="auto"/>
        <w:jc w:val="left"/>
        <w:rPr>
          <w:rFonts w:hint="eastAsia"/>
          <w:b/>
          <w:bCs w:val="0"/>
          <w:sz w:val="32"/>
          <w:szCs w:val="32"/>
        </w:rPr>
      </w:pPr>
    </w:p>
    <w:p>
      <w:pPr>
        <w:spacing w:line="360" w:lineRule="auto"/>
        <w:jc w:val="left"/>
        <w:rPr>
          <w:rFonts w:hint="eastAsia"/>
          <w:b/>
          <w:bCs w:val="0"/>
          <w:sz w:val="32"/>
          <w:szCs w:val="32"/>
        </w:rPr>
      </w:pPr>
      <w:r>
        <w:rPr>
          <w:rFonts w:hint="eastAsia"/>
          <w:b/>
          <w:bCs w:val="0"/>
          <w:sz w:val="32"/>
          <w:szCs w:val="32"/>
        </w:rPr>
        <w:t>主要完成人对项目的创造性贡献：</w:t>
      </w:r>
    </w:p>
    <w:p>
      <w:pPr>
        <w:spacing w:line="360" w:lineRule="auto"/>
        <w:jc w:val="left"/>
        <w:rPr>
          <w:b w:val="0"/>
          <w:bCs/>
          <w:sz w:val="32"/>
          <w:szCs w:val="32"/>
        </w:rPr>
      </w:pPr>
    </w:p>
    <w:tbl>
      <w:tblPr>
        <w:tblStyle w:val="9"/>
        <w:tblpPr w:leftFromText="180" w:rightFromText="180" w:vertAnchor="text" w:horzAnchor="page" w:tblpX="1917" w:tblpY="40"/>
        <w:tblOverlap w:val="never"/>
        <w:tblW w:w="86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9"/>
        <w:gridCol w:w="814"/>
        <w:gridCol w:w="1028"/>
        <w:gridCol w:w="1489"/>
        <w:gridCol w:w="4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b/>
                <w:bCs w:val="0"/>
                <w:sz w:val="24"/>
                <w:szCs w:val="24"/>
              </w:rPr>
            </w:pPr>
            <w:r>
              <w:rPr>
                <w:b/>
                <w:bCs w:val="0"/>
                <w:sz w:val="24"/>
                <w:szCs w:val="24"/>
              </w:rPr>
              <w:t>姓名</w:t>
            </w:r>
          </w:p>
        </w:tc>
        <w:tc>
          <w:tcPr>
            <w:tcW w:w="814" w:type="dxa"/>
            <w:vAlign w:val="center"/>
          </w:tcPr>
          <w:p>
            <w:pPr>
              <w:jc w:val="center"/>
              <w:rPr>
                <w:b/>
                <w:bCs w:val="0"/>
                <w:sz w:val="24"/>
                <w:szCs w:val="24"/>
              </w:rPr>
            </w:pPr>
            <w:r>
              <w:rPr>
                <w:b/>
                <w:bCs w:val="0"/>
                <w:sz w:val="24"/>
                <w:szCs w:val="24"/>
              </w:rPr>
              <w:t>排名</w:t>
            </w:r>
          </w:p>
        </w:tc>
        <w:tc>
          <w:tcPr>
            <w:tcW w:w="1028" w:type="dxa"/>
            <w:vAlign w:val="center"/>
          </w:tcPr>
          <w:p>
            <w:pPr>
              <w:jc w:val="center"/>
              <w:rPr>
                <w:b/>
                <w:bCs w:val="0"/>
                <w:sz w:val="24"/>
                <w:szCs w:val="24"/>
              </w:rPr>
            </w:pPr>
            <w:r>
              <w:rPr>
                <w:b/>
                <w:bCs w:val="0"/>
                <w:sz w:val="24"/>
                <w:szCs w:val="24"/>
              </w:rPr>
              <w:t>职务/职称</w:t>
            </w:r>
          </w:p>
        </w:tc>
        <w:tc>
          <w:tcPr>
            <w:tcW w:w="1489" w:type="dxa"/>
            <w:vAlign w:val="center"/>
          </w:tcPr>
          <w:p>
            <w:pPr>
              <w:jc w:val="center"/>
              <w:rPr>
                <w:b/>
                <w:bCs w:val="0"/>
                <w:sz w:val="24"/>
                <w:szCs w:val="24"/>
              </w:rPr>
            </w:pPr>
            <w:r>
              <w:rPr>
                <w:b/>
                <w:bCs w:val="0"/>
                <w:sz w:val="24"/>
                <w:szCs w:val="24"/>
              </w:rPr>
              <w:t>工作单位/完成单位</w:t>
            </w:r>
          </w:p>
        </w:tc>
        <w:tc>
          <w:tcPr>
            <w:tcW w:w="4143" w:type="dxa"/>
            <w:vAlign w:val="center"/>
          </w:tcPr>
          <w:p>
            <w:pPr>
              <w:jc w:val="center"/>
              <w:rPr>
                <w:b/>
                <w:bCs w:val="0"/>
                <w:sz w:val="24"/>
                <w:szCs w:val="24"/>
              </w:rPr>
            </w:pPr>
            <w:r>
              <w:rPr>
                <w:b/>
                <w:bCs w:val="0"/>
                <w:sz w:val="24"/>
                <w:szCs w:val="24"/>
              </w:rPr>
              <w:t>对本项目技术创造性贡献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rFonts w:hint="eastAsia" w:eastAsia="宋体"/>
                <w:b w:val="0"/>
                <w:bCs/>
                <w:sz w:val="24"/>
                <w:szCs w:val="24"/>
                <w:lang w:eastAsia="zh-CN"/>
              </w:rPr>
            </w:pPr>
            <w:r>
              <w:rPr>
                <w:rFonts w:hint="eastAsia"/>
                <w:b w:val="0"/>
                <w:bCs/>
                <w:sz w:val="24"/>
                <w:szCs w:val="24"/>
                <w:lang w:eastAsia="zh-CN"/>
              </w:rPr>
              <w:t>宋希强</w:t>
            </w:r>
          </w:p>
        </w:tc>
        <w:tc>
          <w:tcPr>
            <w:tcW w:w="814" w:type="dxa"/>
            <w:vAlign w:val="center"/>
          </w:tcPr>
          <w:p>
            <w:pPr>
              <w:jc w:val="center"/>
              <w:rPr>
                <w:b w:val="0"/>
                <w:bCs/>
                <w:sz w:val="24"/>
                <w:szCs w:val="24"/>
              </w:rPr>
            </w:pPr>
            <w:r>
              <w:rPr>
                <w:b w:val="0"/>
                <w:bCs/>
                <w:sz w:val="24"/>
                <w:szCs w:val="24"/>
              </w:rPr>
              <w:t>1</w:t>
            </w:r>
          </w:p>
        </w:tc>
        <w:tc>
          <w:tcPr>
            <w:tcW w:w="1028" w:type="dxa"/>
            <w:vAlign w:val="center"/>
          </w:tcPr>
          <w:p>
            <w:pPr>
              <w:jc w:val="center"/>
              <w:rPr>
                <w:rFonts w:hint="eastAsia" w:eastAsia="宋体"/>
                <w:b w:val="0"/>
                <w:bCs/>
                <w:sz w:val="24"/>
                <w:szCs w:val="24"/>
                <w:lang w:eastAsia="zh-CN"/>
              </w:rPr>
            </w:pPr>
            <w:r>
              <w:rPr>
                <w:rFonts w:hint="eastAsia"/>
                <w:b w:val="0"/>
                <w:bCs/>
                <w:sz w:val="24"/>
                <w:szCs w:val="24"/>
                <w:lang w:eastAsia="zh-CN"/>
              </w:rPr>
              <w:t>教授</w:t>
            </w:r>
          </w:p>
        </w:tc>
        <w:tc>
          <w:tcPr>
            <w:tcW w:w="1489" w:type="dxa"/>
            <w:vAlign w:val="center"/>
          </w:tcPr>
          <w:p>
            <w:pPr>
              <w:jc w:val="center"/>
              <w:rPr>
                <w:rFonts w:hint="eastAsia" w:eastAsia="宋体"/>
                <w:b w:val="0"/>
                <w:bCs/>
                <w:sz w:val="24"/>
                <w:szCs w:val="24"/>
                <w:lang w:eastAsia="zh-CN"/>
              </w:rPr>
            </w:pPr>
            <w:r>
              <w:rPr>
                <w:rFonts w:hint="eastAsia"/>
                <w:b w:val="0"/>
                <w:bCs/>
                <w:sz w:val="24"/>
                <w:szCs w:val="24"/>
                <w:lang w:eastAsia="zh-CN"/>
              </w:rPr>
              <w:t>海南大学</w:t>
            </w:r>
          </w:p>
        </w:tc>
        <w:tc>
          <w:tcPr>
            <w:tcW w:w="4143" w:type="dxa"/>
            <w:vAlign w:val="center"/>
          </w:tcPr>
          <w:p>
            <w:pPr>
              <w:jc w:val="center"/>
              <w:rPr>
                <w:b w:val="0"/>
                <w:bCs/>
                <w:sz w:val="24"/>
                <w:szCs w:val="24"/>
              </w:rPr>
            </w:pPr>
            <w:r>
              <w:rPr>
                <w:b w:val="0"/>
                <w:bCs/>
                <w:sz w:val="24"/>
                <w:szCs w:val="24"/>
              </w:rPr>
              <w:t>主要项目负责人，主持项目总体方案制定与实施，主持开展了大量具体内容的研究工作。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rFonts w:hint="eastAsia" w:eastAsia="宋体"/>
                <w:b w:val="0"/>
                <w:bCs/>
                <w:sz w:val="24"/>
                <w:szCs w:val="24"/>
                <w:lang w:eastAsia="zh-CN"/>
              </w:rPr>
            </w:pPr>
            <w:r>
              <w:rPr>
                <w:rFonts w:hint="eastAsia"/>
                <w:b w:val="0"/>
                <w:bCs/>
                <w:sz w:val="24"/>
                <w:szCs w:val="24"/>
                <w:lang w:eastAsia="zh-CN"/>
              </w:rPr>
              <w:t>云勇</w:t>
            </w:r>
          </w:p>
        </w:tc>
        <w:tc>
          <w:tcPr>
            <w:tcW w:w="814" w:type="dxa"/>
            <w:vAlign w:val="center"/>
          </w:tcPr>
          <w:p>
            <w:pPr>
              <w:jc w:val="center"/>
              <w:rPr>
                <w:b w:val="0"/>
                <w:bCs/>
                <w:sz w:val="24"/>
                <w:szCs w:val="24"/>
              </w:rPr>
            </w:pPr>
            <w:r>
              <w:rPr>
                <w:b w:val="0"/>
                <w:bCs/>
                <w:sz w:val="24"/>
                <w:szCs w:val="24"/>
              </w:rPr>
              <w:t>2</w:t>
            </w:r>
          </w:p>
        </w:tc>
        <w:tc>
          <w:tcPr>
            <w:tcW w:w="1028" w:type="dxa"/>
            <w:vAlign w:val="center"/>
          </w:tcPr>
          <w:p>
            <w:pPr>
              <w:jc w:val="center"/>
              <w:rPr>
                <w:rFonts w:hint="eastAsia" w:eastAsia="宋体"/>
                <w:b w:val="0"/>
                <w:bCs/>
                <w:sz w:val="24"/>
                <w:szCs w:val="24"/>
                <w:lang w:val="en-US" w:eastAsia="zh-CN"/>
              </w:rPr>
            </w:pPr>
            <w:r>
              <w:rPr>
                <w:rFonts w:hint="eastAsia"/>
                <w:b w:val="0"/>
                <w:bCs/>
                <w:sz w:val="24"/>
                <w:szCs w:val="24"/>
                <w:lang w:eastAsia="zh-CN"/>
              </w:rPr>
              <w:t>所长</w:t>
            </w:r>
            <w:r>
              <w:rPr>
                <w:rFonts w:hint="eastAsia"/>
                <w:b w:val="0"/>
                <w:bCs/>
                <w:sz w:val="24"/>
                <w:szCs w:val="24"/>
                <w:lang w:val="en-US" w:eastAsia="zh-CN"/>
              </w:rPr>
              <w:t>/副研究员</w:t>
            </w:r>
          </w:p>
        </w:tc>
        <w:tc>
          <w:tcPr>
            <w:tcW w:w="1489" w:type="dxa"/>
            <w:vAlign w:val="center"/>
          </w:tcPr>
          <w:p>
            <w:pPr>
              <w:jc w:val="center"/>
              <w:rPr>
                <w:b w:val="0"/>
                <w:bCs/>
                <w:sz w:val="24"/>
                <w:szCs w:val="24"/>
              </w:rPr>
            </w:pPr>
            <w:r>
              <w:rPr>
                <w:rFonts w:hint="eastAsia"/>
                <w:b w:val="0"/>
                <w:bCs/>
                <w:sz w:val="24"/>
                <w:szCs w:val="24"/>
                <w:lang w:eastAsia="zh-CN"/>
              </w:rPr>
              <w:t>海南省农业科学院热带园艺研究所</w:t>
            </w:r>
          </w:p>
        </w:tc>
        <w:tc>
          <w:tcPr>
            <w:tcW w:w="4143" w:type="dxa"/>
            <w:vAlign w:val="center"/>
          </w:tcPr>
          <w:p>
            <w:pPr>
              <w:jc w:val="center"/>
              <w:rPr>
                <w:b w:val="0"/>
                <w:bCs/>
                <w:sz w:val="24"/>
                <w:szCs w:val="24"/>
              </w:rPr>
            </w:pPr>
            <w:r>
              <w:rPr>
                <w:b w:val="0"/>
                <w:bCs/>
                <w:sz w:val="24"/>
                <w:szCs w:val="24"/>
              </w:rPr>
              <w:t>负责</w:t>
            </w:r>
            <w:r>
              <w:rPr>
                <w:rFonts w:hint="eastAsia"/>
                <w:b w:val="0"/>
                <w:bCs/>
                <w:sz w:val="24"/>
                <w:szCs w:val="24"/>
                <w:lang w:eastAsia="zh-CN"/>
              </w:rPr>
              <w:t>统筹</w:t>
            </w:r>
            <w:r>
              <w:rPr>
                <w:rFonts w:hint="eastAsia"/>
                <w:b w:val="0"/>
                <w:bCs/>
                <w:sz w:val="24"/>
                <w:szCs w:val="24"/>
              </w:rPr>
              <w:t>优质花卉种质资源</w:t>
            </w:r>
            <w:r>
              <w:rPr>
                <w:rFonts w:hint="eastAsia"/>
                <w:b w:val="0"/>
                <w:bCs/>
                <w:sz w:val="24"/>
                <w:szCs w:val="24"/>
                <w:lang w:eastAsia="zh-CN"/>
              </w:rPr>
              <w:t>挖掘及利用事宜，与企业对接花卉品种示范与市场推广。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1149" w:type="dxa"/>
            <w:vAlign w:val="center"/>
          </w:tcPr>
          <w:p>
            <w:pPr>
              <w:jc w:val="center"/>
              <w:rPr>
                <w:rFonts w:hint="eastAsia"/>
                <w:b w:val="0"/>
                <w:bCs/>
                <w:sz w:val="24"/>
                <w:szCs w:val="24"/>
              </w:rPr>
            </w:pPr>
            <w:r>
              <w:rPr>
                <w:rFonts w:hint="eastAsia"/>
                <w:b w:val="0"/>
                <w:bCs/>
                <w:sz w:val="24"/>
                <w:szCs w:val="24"/>
              </w:rPr>
              <w:t>张海林</w:t>
            </w:r>
          </w:p>
        </w:tc>
        <w:tc>
          <w:tcPr>
            <w:tcW w:w="814" w:type="dxa"/>
            <w:vAlign w:val="center"/>
          </w:tcPr>
          <w:p>
            <w:pPr>
              <w:jc w:val="center"/>
              <w:rPr>
                <w:rFonts w:hint="eastAsia" w:eastAsia="宋体"/>
                <w:b w:val="0"/>
                <w:bCs/>
                <w:sz w:val="24"/>
                <w:szCs w:val="24"/>
                <w:lang w:eastAsia="zh-CN"/>
              </w:rPr>
            </w:pPr>
            <w:r>
              <w:rPr>
                <w:rFonts w:hint="eastAsia"/>
                <w:b w:val="0"/>
                <w:bCs/>
                <w:sz w:val="24"/>
                <w:szCs w:val="24"/>
                <w:lang w:val="en-US" w:eastAsia="zh-CN"/>
              </w:rPr>
              <w:t>3</w:t>
            </w:r>
          </w:p>
        </w:tc>
        <w:tc>
          <w:tcPr>
            <w:tcW w:w="1028" w:type="dxa"/>
            <w:vAlign w:val="center"/>
          </w:tcPr>
          <w:p>
            <w:pPr>
              <w:jc w:val="center"/>
              <w:rPr>
                <w:b w:val="0"/>
                <w:bCs/>
                <w:sz w:val="24"/>
                <w:szCs w:val="24"/>
              </w:rPr>
            </w:pPr>
            <w:r>
              <w:rPr>
                <w:rFonts w:hint="eastAsia"/>
                <w:b w:val="0"/>
                <w:bCs/>
                <w:sz w:val="24"/>
                <w:szCs w:val="24"/>
                <w:lang w:eastAsia="zh-CN"/>
              </w:rPr>
              <w:t>董事长</w:t>
            </w:r>
          </w:p>
        </w:tc>
        <w:tc>
          <w:tcPr>
            <w:tcW w:w="1489" w:type="dxa"/>
            <w:vAlign w:val="center"/>
          </w:tcPr>
          <w:p>
            <w:pPr>
              <w:jc w:val="center"/>
              <w:rPr>
                <w:rFonts w:hint="eastAsia"/>
                <w:b w:val="0"/>
                <w:bCs/>
                <w:sz w:val="24"/>
                <w:szCs w:val="24"/>
                <w:lang w:eastAsia="zh-CN"/>
              </w:rPr>
            </w:pPr>
            <w:r>
              <w:rPr>
                <w:rFonts w:hint="eastAsia"/>
                <w:b w:val="0"/>
                <w:bCs/>
                <w:sz w:val="24"/>
                <w:szCs w:val="24"/>
                <w:lang w:eastAsia="zh-CN"/>
              </w:rPr>
              <w:t>三亚新大兴园林生态有限公司</w:t>
            </w:r>
          </w:p>
        </w:tc>
        <w:tc>
          <w:tcPr>
            <w:tcW w:w="4143" w:type="dxa"/>
            <w:vAlign w:val="center"/>
          </w:tcPr>
          <w:p>
            <w:pPr>
              <w:jc w:val="center"/>
              <w:rPr>
                <w:b w:val="0"/>
                <w:bCs/>
                <w:sz w:val="24"/>
                <w:szCs w:val="24"/>
              </w:rPr>
            </w:pPr>
            <w:r>
              <w:rPr>
                <w:b w:val="0"/>
                <w:bCs/>
                <w:sz w:val="24"/>
                <w:szCs w:val="24"/>
              </w:rPr>
              <w:t>负责</w:t>
            </w:r>
            <w:r>
              <w:rPr>
                <w:rFonts w:hint="eastAsia"/>
                <w:b w:val="0"/>
                <w:bCs/>
                <w:sz w:val="24"/>
                <w:szCs w:val="24"/>
                <w:lang w:eastAsia="zh-CN"/>
              </w:rPr>
              <w:t>市场</w:t>
            </w:r>
            <w:r>
              <w:rPr>
                <w:rFonts w:hint="eastAsia"/>
                <w:b w:val="0"/>
                <w:bCs/>
                <w:sz w:val="24"/>
                <w:szCs w:val="24"/>
              </w:rPr>
              <w:t>推广</w:t>
            </w:r>
            <w:r>
              <w:rPr>
                <w:rFonts w:hint="eastAsia"/>
                <w:b w:val="0"/>
                <w:bCs/>
                <w:sz w:val="24"/>
                <w:szCs w:val="24"/>
                <w:lang w:eastAsia="zh-CN"/>
              </w:rPr>
              <w:t>应用优质花卉</w:t>
            </w:r>
            <w:r>
              <w:rPr>
                <w:rFonts w:hint="eastAsia"/>
                <w:b w:val="0"/>
                <w:bCs/>
                <w:sz w:val="24"/>
                <w:szCs w:val="24"/>
              </w:rPr>
              <w:t>品种、栽培技术及</w:t>
            </w:r>
            <w:r>
              <w:rPr>
                <w:rFonts w:hint="eastAsia"/>
                <w:b w:val="0"/>
                <w:bCs/>
                <w:sz w:val="24"/>
                <w:szCs w:val="24"/>
                <w:lang w:eastAsia="zh-CN"/>
              </w:rPr>
              <w:t>人员培训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rFonts w:hint="eastAsia" w:eastAsia="宋体"/>
                <w:b w:val="0"/>
                <w:bCs/>
                <w:sz w:val="24"/>
                <w:szCs w:val="24"/>
                <w:lang w:eastAsia="zh-CN"/>
              </w:rPr>
            </w:pPr>
            <w:r>
              <w:rPr>
                <w:rFonts w:hint="eastAsia"/>
                <w:b w:val="0"/>
                <w:bCs/>
                <w:sz w:val="24"/>
                <w:szCs w:val="24"/>
              </w:rPr>
              <w:t>符瑞侃</w:t>
            </w:r>
          </w:p>
        </w:tc>
        <w:tc>
          <w:tcPr>
            <w:tcW w:w="814" w:type="dxa"/>
            <w:vAlign w:val="center"/>
          </w:tcPr>
          <w:p>
            <w:pPr>
              <w:jc w:val="center"/>
              <w:rPr>
                <w:rFonts w:hint="eastAsia" w:eastAsia="宋体"/>
                <w:b w:val="0"/>
                <w:bCs/>
                <w:sz w:val="24"/>
                <w:szCs w:val="24"/>
                <w:lang w:eastAsia="zh-CN"/>
              </w:rPr>
            </w:pPr>
            <w:r>
              <w:rPr>
                <w:rFonts w:hint="eastAsia"/>
                <w:b w:val="0"/>
                <w:bCs/>
                <w:sz w:val="24"/>
                <w:szCs w:val="24"/>
                <w:lang w:val="en-US" w:eastAsia="zh-CN"/>
              </w:rPr>
              <w:t>4</w:t>
            </w:r>
          </w:p>
        </w:tc>
        <w:tc>
          <w:tcPr>
            <w:tcW w:w="1028" w:type="dxa"/>
            <w:vAlign w:val="center"/>
          </w:tcPr>
          <w:p>
            <w:pPr>
              <w:jc w:val="center"/>
              <w:rPr>
                <w:b w:val="0"/>
                <w:bCs/>
                <w:sz w:val="24"/>
                <w:szCs w:val="24"/>
              </w:rPr>
            </w:pPr>
          </w:p>
        </w:tc>
        <w:tc>
          <w:tcPr>
            <w:tcW w:w="1489" w:type="dxa"/>
            <w:vAlign w:val="center"/>
          </w:tcPr>
          <w:p>
            <w:pPr>
              <w:jc w:val="center"/>
              <w:rPr>
                <w:b w:val="0"/>
                <w:bCs/>
                <w:sz w:val="24"/>
                <w:szCs w:val="24"/>
              </w:rPr>
            </w:pPr>
            <w:r>
              <w:rPr>
                <w:rFonts w:hint="eastAsia"/>
                <w:b w:val="0"/>
                <w:bCs/>
                <w:sz w:val="24"/>
                <w:szCs w:val="24"/>
                <w:lang w:eastAsia="zh-CN"/>
              </w:rPr>
              <w:t>海南省农业科学院热带园艺研究所</w:t>
            </w:r>
          </w:p>
        </w:tc>
        <w:tc>
          <w:tcPr>
            <w:tcW w:w="4143" w:type="dxa"/>
            <w:vAlign w:val="center"/>
          </w:tcPr>
          <w:p>
            <w:pPr>
              <w:jc w:val="center"/>
              <w:rPr>
                <w:b w:val="0"/>
                <w:bCs/>
                <w:sz w:val="24"/>
                <w:szCs w:val="24"/>
              </w:rPr>
            </w:pPr>
            <w:r>
              <w:rPr>
                <w:b w:val="0"/>
                <w:bCs/>
                <w:sz w:val="24"/>
                <w:szCs w:val="24"/>
              </w:rPr>
              <w:t>负责</w:t>
            </w:r>
            <w:r>
              <w:rPr>
                <w:rFonts w:hint="eastAsia"/>
                <w:b w:val="0"/>
                <w:bCs/>
                <w:sz w:val="24"/>
                <w:szCs w:val="24"/>
              </w:rPr>
              <w:t>优质花卉种质资源</w:t>
            </w:r>
            <w:r>
              <w:rPr>
                <w:rFonts w:hint="eastAsia"/>
                <w:b w:val="0"/>
                <w:bCs/>
                <w:sz w:val="24"/>
                <w:szCs w:val="24"/>
                <w:lang w:eastAsia="zh-CN"/>
              </w:rPr>
              <w:t>，如</w:t>
            </w:r>
            <w:r>
              <w:rPr>
                <w:rFonts w:ascii="Times New Roman" w:hAnsi="Times New Roman" w:eastAsia="宋体" w:cs="Times New Roman"/>
                <w:b w:val="0"/>
                <w:bCs/>
                <w:color w:val="000000"/>
                <w:kern w:val="0"/>
                <w:sz w:val="24"/>
                <w:szCs w:val="24"/>
              </w:rPr>
              <w:t>苦苣苔科</w:t>
            </w:r>
            <w:r>
              <w:rPr>
                <w:rFonts w:hint="eastAsia"/>
                <w:b w:val="0"/>
                <w:bCs/>
                <w:sz w:val="24"/>
                <w:szCs w:val="24"/>
                <w:lang w:eastAsia="zh-CN"/>
              </w:rPr>
              <w:t>等植物</w:t>
            </w:r>
            <w:r>
              <w:rPr>
                <w:rFonts w:hint="eastAsia"/>
                <w:b w:val="0"/>
                <w:bCs/>
                <w:sz w:val="24"/>
                <w:szCs w:val="24"/>
              </w:rPr>
              <w:t>的挖掘、保存与评价</w:t>
            </w:r>
            <w:r>
              <w:rPr>
                <w:rFonts w:hint="eastAsia"/>
                <w:b w:val="0"/>
                <w:bCs/>
                <w:sz w:val="24"/>
                <w:szCs w:val="24"/>
                <w:lang w:eastAsia="zh-CN"/>
              </w:rPr>
              <w:t>，进行新品种选育及栽培技术示范与推广。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rFonts w:hint="eastAsia" w:eastAsia="宋体"/>
                <w:b w:val="0"/>
                <w:bCs/>
                <w:sz w:val="24"/>
                <w:szCs w:val="24"/>
                <w:lang w:eastAsia="zh-CN"/>
              </w:rPr>
            </w:pPr>
            <w:r>
              <w:rPr>
                <w:rFonts w:hint="eastAsia"/>
                <w:b w:val="0"/>
                <w:bCs/>
                <w:sz w:val="24"/>
                <w:szCs w:val="24"/>
              </w:rPr>
              <w:t>陈宣</w:t>
            </w:r>
          </w:p>
        </w:tc>
        <w:tc>
          <w:tcPr>
            <w:tcW w:w="814" w:type="dxa"/>
            <w:vAlign w:val="center"/>
          </w:tcPr>
          <w:p>
            <w:pPr>
              <w:jc w:val="center"/>
              <w:rPr>
                <w:rFonts w:hint="eastAsia" w:eastAsia="宋体"/>
                <w:b w:val="0"/>
                <w:bCs/>
                <w:sz w:val="24"/>
                <w:szCs w:val="24"/>
                <w:lang w:eastAsia="zh-CN"/>
              </w:rPr>
            </w:pPr>
            <w:r>
              <w:rPr>
                <w:rFonts w:hint="eastAsia"/>
                <w:b w:val="0"/>
                <w:bCs/>
                <w:sz w:val="24"/>
                <w:szCs w:val="24"/>
                <w:lang w:val="en-US" w:eastAsia="zh-CN"/>
              </w:rPr>
              <w:t>5</w:t>
            </w:r>
          </w:p>
        </w:tc>
        <w:tc>
          <w:tcPr>
            <w:tcW w:w="1028" w:type="dxa"/>
            <w:vAlign w:val="center"/>
          </w:tcPr>
          <w:p>
            <w:pPr>
              <w:jc w:val="center"/>
              <w:rPr>
                <w:b w:val="0"/>
                <w:bCs/>
                <w:sz w:val="24"/>
                <w:szCs w:val="24"/>
              </w:rPr>
            </w:pPr>
          </w:p>
        </w:tc>
        <w:tc>
          <w:tcPr>
            <w:tcW w:w="1489" w:type="dxa"/>
            <w:vAlign w:val="center"/>
          </w:tcPr>
          <w:p>
            <w:pPr>
              <w:jc w:val="center"/>
              <w:rPr>
                <w:b w:val="0"/>
                <w:bCs/>
                <w:sz w:val="24"/>
                <w:szCs w:val="24"/>
              </w:rPr>
            </w:pPr>
            <w:r>
              <w:rPr>
                <w:rFonts w:hint="eastAsia"/>
                <w:b w:val="0"/>
                <w:bCs/>
                <w:sz w:val="24"/>
                <w:szCs w:val="24"/>
                <w:lang w:eastAsia="zh-CN"/>
              </w:rPr>
              <w:t>海南省农业科学院热带园艺研究所</w:t>
            </w:r>
          </w:p>
        </w:tc>
        <w:tc>
          <w:tcPr>
            <w:tcW w:w="4143" w:type="dxa"/>
            <w:vAlign w:val="center"/>
          </w:tcPr>
          <w:p>
            <w:pPr>
              <w:jc w:val="center"/>
              <w:rPr>
                <w:b w:val="0"/>
                <w:bCs/>
                <w:sz w:val="24"/>
                <w:szCs w:val="24"/>
              </w:rPr>
            </w:pPr>
            <w:r>
              <w:rPr>
                <w:b w:val="0"/>
                <w:bCs/>
                <w:sz w:val="24"/>
                <w:szCs w:val="24"/>
              </w:rPr>
              <w:t>负责</w:t>
            </w:r>
            <w:r>
              <w:rPr>
                <w:rFonts w:hint="eastAsia"/>
                <w:b w:val="0"/>
                <w:bCs/>
                <w:sz w:val="24"/>
                <w:szCs w:val="24"/>
              </w:rPr>
              <w:t>优质花卉种质资源</w:t>
            </w:r>
            <w:r>
              <w:rPr>
                <w:rFonts w:hint="eastAsia"/>
                <w:b w:val="0"/>
                <w:bCs/>
                <w:sz w:val="24"/>
                <w:szCs w:val="24"/>
                <w:lang w:eastAsia="zh-CN"/>
              </w:rPr>
              <w:t>，如</w:t>
            </w:r>
            <w:r>
              <w:rPr>
                <w:rFonts w:ascii="Times New Roman" w:hAnsi="Times New Roman" w:eastAsia="宋体" w:cs="Times New Roman"/>
                <w:b w:val="0"/>
                <w:bCs/>
                <w:color w:val="000000"/>
                <w:kern w:val="0"/>
                <w:sz w:val="24"/>
                <w:szCs w:val="24"/>
              </w:rPr>
              <w:t>野牡丹属</w:t>
            </w:r>
            <w:r>
              <w:rPr>
                <w:rFonts w:hint="eastAsia"/>
                <w:b w:val="0"/>
                <w:bCs/>
                <w:sz w:val="24"/>
                <w:szCs w:val="24"/>
                <w:lang w:eastAsia="zh-CN"/>
              </w:rPr>
              <w:t>等植物</w:t>
            </w:r>
            <w:r>
              <w:rPr>
                <w:rFonts w:hint="eastAsia"/>
                <w:b w:val="0"/>
                <w:bCs/>
                <w:sz w:val="24"/>
                <w:szCs w:val="24"/>
              </w:rPr>
              <w:t>的挖掘、保存与评价</w:t>
            </w:r>
            <w:r>
              <w:rPr>
                <w:rFonts w:hint="eastAsia"/>
                <w:b w:val="0"/>
                <w:bCs/>
                <w:sz w:val="24"/>
                <w:szCs w:val="24"/>
                <w:lang w:eastAsia="zh-CN"/>
              </w:rPr>
              <w:t>，进行新品种选育及栽培技术示范与推广。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rFonts w:hint="eastAsia" w:eastAsia="宋体"/>
                <w:b w:val="0"/>
                <w:bCs/>
                <w:sz w:val="24"/>
                <w:szCs w:val="24"/>
                <w:lang w:eastAsia="zh-CN"/>
              </w:rPr>
            </w:pPr>
            <w:r>
              <w:rPr>
                <w:rFonts w:hint="eastAsia"/>
                <w:b w:val="0"/>
                <w:bCs/>
                <w:sz w:val="24"/>
                <w:szCs w:val="24"/>
                <w:lang w:eastAsia="zh-CN"/>
              </w:rPr>
              <w:t>王健</w:t>
            </w:r>
          </w:p>
        </w:tc>
        <w:tc>
          <w:tcPr>
            <w:tcW w:w="814" w:type="dxa"/>
            <w:vAlign w:val="center"/>
          </w:tcPr>
          <w:p>
            <w:pPr>
              <w:jc w:val="center"/>
              <w:rPr>
                <w:rFonts w:hint="eastAsia" w:eastAsia="宋体"/>
                <w:b w:val="0"/>
                <w:bCs/>
                <w:sz w:val="24"/>
                <w:szCs w:val="24"/>
                <w:lang w:eastAsia="zh-CN"/>
              </w:rPr>
            </w:pPr>
            <w:r>
              <w:rPr>
                <w:rFonts w:hint="eastAsia"/>
                <w:b w:val="0"/>
                <w:bCs/>
                <w:sz w:val="24"/>
                <w:szCs w:val="24"/>
                <w:lang w:val="en-US" w:eastAsia="zh-CN"/>
              </w:rPr>
              <w:t>6</w:t>
            </w:r>
          </w:p>
        </w:tc>
        <w:tc>
          <w:tcPr>
            <w:tcW w:w="1028" w:type="dxa"/>
            <w:vAlign w:val="center"/>
          </w:tcPr>
          <w:p>
            <w:pPr>
              <w:jc w:val="center"/>
              <w:rPr>
                <w:rFonts w:hint="eastAsia" w:eastAsia="宋体"/>
                <w:b w:val="0"/>
                <w:bCs/>
                <w:sz w:val="24"/>
                <w:szCs w:val="24"/>
                <w:lang w:val="en-US" w:eastAsia="zh-CN"/>
              </w:rPr>
            </w:pPr>
            <w:r>
              <w:rPr>
                <w:rFonts w:hint="eastAsia"/>
                <w:b w:val="0"/>
                <w:bCs/>
                <w:sz w:val="24"/>
                <w:szCs w:val="24"/>
                <w:lang w:val="en-US" w:eastAsia="zh-CN"/>
              </w:rPr>
              <w:t>教授</w:t>
            </w:r>
          </w:p>
        </w:tc>
        <w:tc>
          <w:tcPr>
            <w:tcW w:w="1489" w:type="dxa"/>
            <w:vAlign w:val="center"/>
          </w:tcPr>
          <w:p>
            <w:pPr>
              <w:jc w:val="center"/>
              <w:rPr>
                <w:rFonts w:hint="eastAsia" w:eastAsia="宋体"/>
                <w:b w:val="0"/>
                <w:bCs/>
                <w:sz w:val="24"/>
                <w:szCs w:val="24"/>
                <w:lang w:eastAsia="zh-CN"/>
              </w:rPr>
            </w:pPr>
            <w:r>
              <w:rPr>
                <w:rFonts w:hint="eastAsia"/>
                <w:b w:val="0"/>
                <w:bCs/>
                <w:sz w:val="24"/>
                <w:szCs w:val="24"/>
                <w:lang w:eastAsia="zh-CN"/>
              </w:rPr>
              <w:t>海南大学</w:t>
            </w:r>
          </w:p>
        </w:tc>
        <w:tc>
          <w:tcPr>
            <w:tcW w:w="4143" w:type="dxa"/>
            <w:vAlign w:val="center"/>
          </w:tcPr>
          <w:p>
            <w:pPr>
              <w:jc w:val="center"/>
              <w:rPr>
                <w:b w:val="0"/>
                <w:bCs/>
                <w:sz w:val="24"/>
                <w:szCs w:val="24"/>
              </w:rPr>
            </w:pPr>
            <w:r>
              <w:rPr>
                <w:b w:val="0"/>
                <w:bCs/>
                <w:sz w:val="24"/>
                <w:szCs w:val="24"/>
              </w:rPr>
              <w:t>负责</w:t>
            </w:r>
            <w:r>
              <w:rPr>
                <w:rFonts w:hint="eastAsia"/>
                <w:b w:val="0"/>
                <w:bCs/>
                <w:sz w:val="24"/>
                <w:szCs w:val="24"/>
              </w:rPr>
              <w:t>优质花卉种质资源</w:t>
            </w:r>
            <w:r>
              <w:rPr>
                <w:rFonts w:hint="eastAsia"/>
                <w:b w:val="0"/>
                <w:bCs/>
                <w:sz w:val="24"/>
                <w:szCs w:val="24"/>
                <w:lang w:eastAsia="zh-CN"/>
              </w:rPr>
              <w:t>，如</w:t>
            </w:r>
            <w:r>
              <w:rPr>
                <w:rFonts w:hint="eastAsia"/>
                <w:sz w:val="24"/>
                <w:szCs w:val="28"/>
                <w:lang w:eastAsia="zh-CN"/>
              </w:rPr>
              <w:t>兰科植物、凤仙花属、降香黄檀和海南龙血树</w:t>
            </w:r>
            <w:r>
              <w:rPr>
                <w:rFonts w:hint="eastAsia"/>
                <w:b w:val="0"/>
                <w:bCs/>
                <w:sz w:val="24"/>
                <w:szCs w:val="24"/>
                <w:lang w:eastAsia="zh-CN"/>
              </w:rPr>
              <w:t>等植物</w:t>
            </w:r>
            <w:r>
              <w:rPr>
                <w:rFonts w:hint="eastAsia"/>
                <w:b w:val="0"/>
                <w:bCs/>
                <w:sz w:val="24"/>
                <w:szCs w:val="24"/>
              </w:rPr>
              <w:t>的挖掘、保存与评价</w:t>
            </w:r>
            <w:r>
              <w:rPr>
                <w:rFonts w:hint="eastAsia"/>
                <w:b w:val="0"/>
                <w:bCs/>
                <w:sz w:val="24"/>
                <w:szCs w:val="24"/>
                <w:lang w:eastAsia="zh-CN"/>
              </w:rPr>
              <w:t>，进行新品种选育及栽培技术示范与推广。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b w:val="0"/>
                <w:bCs/>
                <w:sz w:val="24"/>
                <w:szCs w:val="24"/>
              </w:rPr>
            </w:pPr>
            <w:r>
              <w:rPr>
                <w:rFonts w:hint="eastAsia"/>
                <w:b w:val="0"/>
                <w:bCs/>
                <w:sz w:val="24"/>
                <w:szCs w:val="24"/>
              </w:rPr>
              <w:t>姜殿强</w:t>
            </w:r>
          </w:p>
        </w:tc>
        <w:tc>
          <w:tcPr>
            <w:tcW w:w="814" w:type="dxa"/>
            <w:vAlign w:val="center"/>
          </w:tcPr>
          <w:p>
            <w:pPr>
              <w:jc w:val="center"/>
              <w:rPr>
                <w:rFonts w:hint="eastAsia" w:eastAsia="宋体"/>
                <w:b w:val="0"/>
                <w:bCs/>
                <w:sz w:val="24"/>
                <w:szCs w:val="24"/>
                <w:lang w:eastAsia="zh-CN"/>
              </w:rPr>
            </w:pPr>
            <w:r>
              <w:rPr>
                <w:rFonts w:hint="eastAsia"/>
                <w:b w:val="0"/>
                <w:bCs/>
                <w:sz w:val="24"/>
                <w:szCs w:val="24"/>
                <w:lang w:val="en-US" w:eastAsia="zh-CN"/>
              </w:rPr>
              <w:t>7</w:t>
            </w:r>
          </w:p>
        </w:tc>
        <w:tc>
          <w:tcPr>
            <w:tcW w:w="1028" w:type="dxa"/>
            <w:vAlign w:val="center"/>
          </w:tcPr>
          <w:p>
            <w:pPr>
              <w:jc w:val="center"/>
              <w:rPr>
                <w:rFonts w:hint="eastAsia" w:eastAsia="宋体"/>
                <w:b w:val="0"/>
                <w:bCs/>
                <w:sz w:val="24"/>
                <w:szCs w:val="24"/>
                <w:lang w:eastAsia="zh-CN"/>
              </w:rPr>
            </w:pPr>
          </w:p>
        </w:tc>
        <w:tc>
          <w:tcPr>
            <w:tcW w:w="1489" w:type="dxa"/>
            <w:vAlign w:val="center"/>
          </w:tcPr>
          <w:p>
            <w:pPr>
              <w:jc w:val="center"/>
              <w:rPr>
                <w:b w:val="0"/>
                <w:bCs/>
                <w:sz w:val="24"/>
                <w:szCs w:val="24"/>
              </w:rPr>
            </w:pPr>
            <w:r>
              <w:rPr>
                <w:rFonts w:hint="eastAsia"/>
                <w:b w:val="0"/>
                <w:bCs/>
                <w:sz w:val="24"/>
                <w:szCs w:val="24"/>
                <w:lang w:eastAsia="zh-CN"/>
              </w:rPr>
              <w:t>海南省农业科学院热带园艺研究所</w:t>
            </w:r>
          </w:p>
        </w:tc>
        <w:tc>
          <w:tcPr>
            <w:tcW w:w="4143" w:type="dxa"/>
            <w:vAlign w:val="center"/>
          </w:tcPr>
          <w:p>
            <w:pPr>
              <w:jc w:val="center"/>
              <w:rPr>
                <w:b w:val="0"/>
                <w:bCs/>
                <w:sz w:val="24"/>
                <w:szCs w:val="24"/>
              </w:rPr>
            </w:pPr>
            <w:r>
              <w:rPr>
                <w:b w:val="0"/>
                <w:bCs/>
                <w:sz w:val="24"/>
                <w:szCs w:val="24"/>
              </w:rPr>
              <w:t>负责</w:t>
            </w:r>
            <w:r>
              <w:rPr>
                <w:rFonts w:hint="eastAsia"/>
                <w:b w:val="0"/>
                <w:bCs/>
                <w:sz w:val="24"/>
                <w:szCs w:val="24"/>
              </w:rPr>
              <w:t>优质花卉种质资源</w:t>
            </w:r>
            <w:r>
              <w:rPr>
                <w:rFonts w:hint="eastAsia"/>
                <w:b w:val="0"/>
                <w:bCs/>
                <w:sz w:val="24"/>
                <w:szCs w:val="24"/>
                <w:lang w:eastAsia="zh-CN"/>
              </w:rPr>
              <w:t>，如</w:t>
            </w:r>
            <w:r>
              <w:rPr>
                <w:rFonts w:hint="eastAsia" w:ascii="宋体" w:hAnsi="宋体" w:eastAsia="宋体" w:cs="宋体"/>
                <w:b w:val="0"/>
                <w:bCs/>
                <w:color w:val="000000"/>
                <w:kern w:val="0"/>
                <w:sz w:val="24"/>
                <w:szCs w:val="24"/>
              </w:rPr>
              <w:t>金钱海棠</w:t>
            </w:r>
            <w:r>
              <w:rPr>
                <w:rFonts w:hint="eastAsia"/>
                <w:b w:val="0"/>
                <w:bCs/>
                <w:sz w:val="24"/>
                <w:szCs w:val="24"/>
                <w:lang w:eastAsia="zh-CN"/>
              </w:rPr>
              <w:t>等植物</w:t>
            </w:r>
            <w:r>
              <w:rPr>
                <w:rFonts w:hint="eastAsia"/>
                <w:b w:val="0"/>
                <w:bCs/>
                <w:sz w:val="24"/>
                <w:szCs w:val="24"/>
              </w:rPr>
              <w:t>的挖掘、保存与评价</w:t>
            </w:r>
            <w:r>
              <w:rPr>
                <w:rFonts w:hint="eastAsia"/>
                <w:b w:val="0"/>
                <w:bCs/>
                <w:sz w:val="24"/>
                <w:szCs w:val="24"/>
                <w:lang w:eastAsia="zh-CN"/>
              </w:rPr>
              <w:t>，进行新品种选育及栽培技术示范与推广。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b w:val="0"/>
                <w:bCs/>
                <w:sz w:val="24"/>
                <w:szCs w:val="24"/>
              </w:rPr>
            </w:pPr>
            <w:r>
              <w:rPr>
                <w:rFonts w:hint="eastAsia"/>
                <w:b w:val="0"/>
                <w:bCs/>
                <w:sz w:val="24"/>
                <w:szCs w:val="24"/>
              </w:rPr>
              <w:t>吴林桥</w:t>
            </w:r>
          </w:p>
        </w:tc>
        <w:tc>
          <w:tcPr>
            <w:tcW w:w="814" w:type="dxa"/>
            <w:vAlign w:val="center"/>
          </w:tcPr>
          <w:p>
            <w:pPr>
              <w:jc w:val="center"/>
              <w:rPr>
                <w:b w:val="0"/>
                <w:bCs/>
                <w:sz w:val="24"/>
                <w:szCs w:val="24"/>
              </w:rPr>
            </w:pPr>
            <w:r>
              <w:rPr>
                <w:b w:val="0"/>
                <w:bCs/>
                <w:sz w:val="24"/>
                <w:szCs w:val="24"/>
              </w:rPr>
              <w:t>8</w:t>
            </w:r>
          </w:p>
        </w:tc>
        <w:tc>
          <w:tcPr>
            <w:tcW w:w="1028" w:type="dxa"/>
            <w:vAlign w:val="center"/>
          </w:tcPr>
          <w:p>
            <w:pPr>
              <w:jc w:val="center"/>
              <w:rPr>
                <w:b w:val="0"/>
                <w:bCs/>
                <w:sz w:val="24"/>
                <w:szCs w:val="24"/>
              </w:rPr>
            </w:pPr>
            <w:r>
              <w:rPr>
                <w:rFonts w:hint="eastAsia"/>
                <w:b w:val="0"/>
                <w:bCs/>
                <w:sz w:val="24"/>
                <w:szCs w:val="24"/>
                <w:lang w:eastAsia="zh-CN"/>
              </w:rPr>
              <w:t>董事长</w:t>
            </w:r>
          </w:p>
        </w:tc>
        <w:tc>
          <w:tcPr>
            <w:tcW w:w="1489" w:type="dxa"/>
            <w:vAlign w:val="center"/>
          </w:tcPr>
          <w:p>
            <w:pPr>
              <w:jc w:val="center"/>
              <w:rPr>
                <w:b w:val="0"/>
                <w:bCs/>
                <w:sz w:val="24"/>
                <w:szCs w:val="24"/>
              </w:rPr>
            </w:pPr>
            <w:r>
              <w:rPr>
                <w:rFonts w:hint="eastAsia"/>
                <w:b w:val="0"/>
                <w:bCs/>
                <w:sz w:val="24"/>
                <w:szCs w:val="24"/>
              </w:rPr>
              <w:t>海南大湖桥园林股份有限公司</w:t>
            </w:r>
          </w:p>
        </w:tc>
        <w:tc>
          <w:tcPr>
            <w:tcW w:w="4143" w:type="dxa"/>
            <w:vAlign w:val="center"/>
          </w:tcPr>
          <w:p>
            <w:pPr>
              <w:jc w:val="center"/>
              <w:rPr>
                <w:b w:val="0"/>
                <w:bCs/>
                <w:sz w:val="24"/>
                <w:szCs w:val="24"/>
              </w:rPr>
            </w:pPr>
            <w:r>
              <w:rPr>
                <w:b w:val="0"/>
                <w:bCs/>
                <w:sz w:val="24"/>
                <w:szCs w:val="24"/>
              </w:rPr>
              <w:t>负责</w:t>
            </w:r>
            <w:r>
              <w:rPr>
                <w:rFonts w:hint="eastAsia"/>
                <w:b w:val="0"/>
                <w:bCs/>
                <w:sz w:val="24"/>
                <w:szCs w:val="24"/>
                <w:lang w:eastAsia="zh-CN"/>
              </w:rPr>
              <w:t>市场</w:t>
            </w:r>
            <w:r>
              <w:rPr>
                <w:rFonts w:hint="eastAsia"/>
                <w:b w:val="0"/>
                <w:bCs/>
                <w:sz w:val="24"/>
                <w:szCs w:val="24"/>
              </w:rPr>
              <w:t>推广</w:t>
            </w:r>
            <w:r>
              <w:rPr>
                <w:rFonts w:hint="eastAsia"/>
                <w:b w:val="0"/>
                <w:bCs/>
                <w:sz w:val="24"/>
                <w:szCs w:val="24"/>
                <w:lang w:eastAsia="zh-CN"/>
              </w:rPr>
              <w:t>应用优质花卉</w:t>
            </w:r>
            <w:r>
              <w:rPr>
                <w:rFonts w:hint="eastAsia"/>
                <w:b w:val="0"/>
                <w:bCs/>
                <w:sz w:val="24"/>
                <w:szCs w:val="24"/>
              </w:rPr>
              <w:t>品种、栽培技术及</w:t>
            </w:r>
            <w:r>
              <w:rPr>
                <w:rFonts w:hint="eastAsia"/>
                <w:b w:val="0"/>
                <w:bCs/>
                <w:sz w:val="24"/>
                <w:szCs w:val="24"/>
                <w:lang w:eastAsia="zh-CN"/>
              </w:rPr>
              <w:t>人员培训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b w:val="0"/>
                <w:bCs/>
                <w:sz w:val="24"/>
                <w:szCs w:val="24"/>
              </w:rPr>
            </w:pPr>
            <w:r>
              <w:rPr>
                <w:rFonts w:hint="eastAsia"/>
                <w:b w:val="0"/>
                <w:bCs/>
                <w:sz w:val="24"/>
                <w:szCs w:val="24"/>
              </w:rPr>
              <w:t>郭志铭</w:t>
            </w:r>
          </w:p>
        </w:tc>
        <w:tc>
          <w:tcPr>
            <w:tcW w:w="814" w:type="dxa"/>
            <w:vAlign w:val="center"/>
          </w:tcPr>
          <w:p>
            <w:pPr>
              <w:jc w:val="center"/>
              <w:rPr>
                <w:b w:val="0"/>
                <w:bCs/>
                <w:sz w:val="24"/>
                <w:szCs w:val="24"/>
              </w:rPr>
            </w:pPr>
            <w:r>
              <w:rPr>
                <w:b w:val="0"/>
                <w:bCs/>
                <w:sz w:val="24"/>
                <w:szCs w:val="24"/>
              </w:rPr>
              <w:t>9</w:t>
            </w:r>
          </w:p>
        </w:tc>
        <w:tc>
          <w:tcPr>
            <w:tcW w:w="1028" w:type="dxa"/>
            <w:vAlign w:val="center"/>
          </w:tcPr>
          <w:p>
            <w:pPr>
              <w:jc w:val="center"/>
              <w:rPr>
                <w:b w:val="0"/>
                <w:bCs/>
                <w:sz w:val="24"/>
                <w:szCs w:val="24"/>
              </w:rPr>
            </w:pPr>
          </w:p>
        </w:tc>
        <w:tc>
          <w:tcPr>
            <w:tcW w:w="1489" w:type="dxa"/>
            <w:vAlign w:val="center"/>
          </w:tcPr>
          <w:p>
            <w:pPr>
              <w:jc w:val="center"/>
              <w:rPr>
                <w:b w:val="0"/>
                <w:bCs/>
                <w:sz w:val="24"/>
                <w:szCs w:val="24"/>
              </w:rPr>
            </w:pPr>
            <w:r>
              <w:rPr>
                <w:rFonts w:hint="eastAsia"/>
                <w:b w:val="0"/>
                <w:bCs/>
                <w:sz w:val="24"/>
                <w:szCs w:val="24"/>
                <w:lang w:eastAsia="zh-CN"/>
              </w:rPr>
              <w:t>三亚新大兴园林生态有限公司</w:t>
            </w:r>
          </w:p>
        </w:tc>
        <w:tc>
          <w:tcPr>
            <w:tcW w:w="4143" w:type="dxa"/>
            <w:vAlign w:val="center"/>
          </w:tcPr>
          <w:p>
            <w:pPr>
              <w:jc w:val="center"/>
              <w:rPr>
                <w:b w:val="0"/>
                <w:bCs/>
                <w:sz w:val="24"/>
                <w:szCs w:val="24"/>
              </w:rPr>
            </w:pPr>
            <w:r>
              <w:rPr>
                <w:b w:val="0"/>
                <w:bCs/>
                <w:sz w:val="24"/>
                <w:szCs w:val="24"/>
              </w:rPr>
              <w:t>负责</w:t>
            </w:r>
            <w:r>
              <w:rPr>
                <w:rFonts w:hint="eastAsia"/>
                <w:b w:val="0"/>
                <w:bCs/>
                <w:sz w:val="24"/>
                <w:szCs w:val="24"/>
                <w:lang w:eastAsia="zh-CN"/>
              </w:rPr>
              <w:t>市场</w:t>
            </w:r>
            <w:r>
              <w:rPr>
                <w:rFonts w:hint="eastAsia"/>
                <w:b w:val="0"/>
                <w:bCs/>
                <w:sz w:val="24"/>
                <w:szCs w:val="24"/>
              </w:rPr>
              <w:t>推广</w:t>
            </w:r>
            <w:r>
              <w:rPr>
                <w:rFonts w:hint="eastAsia"/>
                <w:b w:val="0"/>
                <w:bCs/>
                <w:sz w:val="24"/>
                <w:szCs w:val="24"/>
                <w:lang w:eastAsia="zh-CN"/>
              </w:rPr>
              <w:t>应用优质花卉</w:t>
            </w:r>
            <w:r>
              <w:rPr>
                <w:rFonts w:hint="eastAsia"/>
                <w:b w:val="0"/>
                <w:bCs/>
                <w:sz w:val="24"/>
                <w:szCs w:val="24"/>
              </w:rPr>
              <w:t>品种、栽培技术及</w:t>
            </w:r>
            <w:r>
              <w:rPr>
                <w:rFonts w:hint="eastAsia"/>
                <w:b w:val="0"/>
                <w:bCs/>
                <w:sz w:val="24"/>
                <w:szCs w:val="24"/>
                <w:lang w:eastAsia="zh-CN"/>
              </w:rPr>
              <w:t>人员培训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jc w:val="center"/>
              <w:rPr>
                <w:b w:val="0"/>
                <w:bCs/>
                <w:sz w:val="24"/>
                <w:szCs w:val="24"/>
              </w:rPr>
            </w:pPr>
            <w:r>
              <w:rPr>
                <w:rFonts w:hint="eastAsia"/>
                <w:b w:val="0"/>
                <w:bCs/>
                <w:sz w:val="24"/>
                <w:szCs w:val="24"/>
              </w:rPr>
              <w:t>吴向崇</w:t>
            </w:r>
          </w:p>
        </w:tc>
        <w:tc>
          <w:tcPr>
            <w:tcW w:w="814" w:type="dxa"/>
            <w:vAlign w:val="center"/>
          </w:tcPr>
          <w:p>
            <w:pPr>
              <w:jc w:val="center"/>
              <w:rPr>
                <w:b w:val="0"/>
                <w:bCs/>
                <w:sz w:val="24"/>
                <w:szCs w:val="24"/>
              </w:rPr>
            </w:pPr>
            <w:r>
              <w:rPr>
                <w:b w:val="0"/>
                <w:bCs/>
                <w:sz w:val="24"/>
                <w:szCs w:val="24"/>
              </w:rPr>
              <w:t>10</w:t>
            </w:r>
          </w:p>
        </w:tc>
        <w:tc>
          <w:tcPr>
            <w:tcW w:w="1028" w:type="dxa"/>
            <w:vAlign w:val="center"/>
          </w:tcPr>
          <w:p>
            <w:pPr>
              <w:jc w:val="center"/>
              <w:rPr>
                <w:b w:val="0"/>
                <w:bCs/>
                <w:sz w:val="24"/>
                <w:szCs w:val="24"/>
              </w:rPr>
            </w:pPr>
          </w:p>
        </w:tc>
        <w:tc>
          <w:tcPr>
            <w:tcW w:w="1489" w:type="dxa"/>
            <w:vAlign w:val="center"/>
          </w:tcPr>
          <w:p>
            <w:pPr>
              <w:jc w:val="center"/>
              <w:rPr>
                <w:b w:val="0"/>
                <w:bCs/>
                <w:sz w:val="24"/>
                <w:szCs w:val="24"/>
              </w:rPr>
            </w:pPr>
            <w:r>
              <w:rPr>
                <w:rFonts w:hint="eastAsia"/>
                <w:b w:val="0"/>
                <w:bCs/>
                <w:sz w:val="24"/>
                <w:szCs w:val="24"/>
                <w:lang w:eastAsia="zh-CN"/>
              </w:rPr>
              <w:t>三亚新大兴园林生态有限公司</w:t>
            </w:r>
          </w:p>
        </w:tc>
        <w:tc>
          <w:tcPr>
            <w:tcW w:w="4143" w:type="dxa"/>
            <w:vAlign w:val="center"/>
          </w:tcPr>
          <w:p>
            <w:pPr>
              <w:jc w:val="center"/>
              <w:rPr>
                <w:b w:val="0"/>
                <w:bCs/>
                <w:sz w:val="24"/>
                <w:szCs w:val="24"/>
              </w:rPr>
            </w:pPr>
            <w:r>
              <w:rPr>
                <w:b w:val="0"/>
                <w:bCs/>
                <w:sz w:val="24"/>
                <w:szCs w:val="24"/>
              </w:rPr>
              <w:t>负责</w:t>
            </w:r>
            <w:r>
              <w:rPr>
                <w:rFonts w:hint="eastAsia"/>
                <w:b w:val="0"/>
                <w:bCs/>
                <w:sz w:val="24"/>
                <w:szCs w:val="24"/>
                <w:lang w:eastAsia="zh-CN"/>
              </w:rPr>
              <w:t>市场</w:t>
            </w:r>
            <w:r>
              <w:rPr>
                <w:rFonts w:hint="eastAsia"/>
                <w:b w:val="0"/>
                <w:bCs/>
                <w:sz w:val="24"/>
                <w:szCs w:val="24"/>
              </w:rPr>
              <w:t>推广</w:t>
            </w:r>
            <w:r>
              <w:rPr>
                <w:rFonts w:hint="eastAsia"/>
                <w:b w:val="0"/>
                <w:bCs/>
                <w:sz w:val="24"/>
                <w:szCs w:val="24"/>
                <w:lang w:eastAsia="zh-CN"/>
              </w:rPr>
              <w:t>应用优质花卉</w:t>
            </w:r>
            <w:r>
              <w:rPr>
                <w:rFonts w:hint="eastAsia"/>
                <w:b w:val="0"/>
                <w:bCs/>
                <w:sz w:val="24"/>
                <w:szCs w:val="24"/>
              </w:rPr>
              <w:t>品种、栽培技术及</w:t>
            </w:r>
            <w:r>
              <w:rPr>
                <w:rFonts w:hint="eastAsia"/>
                <w:b w:val="0"/>
                <w:bCs/>
                <w:sz w:val="24"/>
                <w:szCs w:val="24"/>
                <w:lang w:eastAsia="zh-CN"/>
              </w:rPr>
              <w:t>人员培训</w:t>
            </w:r>
          </w:p>
        </w:tc>
      </w:tr>
    </w:tbl>
    <w:p>
      <w:pPr>
        <w:spacing w:line="360" w:lineRule="auto"/>
        <w:jc w:val="left"/>
        <w:rPr>
          <w:b/>
          <w:sz w:val="32"/>
          <w:szCs w:val="32"/>
        </w:rPr>
      </w:pPr>
    </w:p>
    <w:p/>
    <w:p/>
    <w:p/>
    <w:p/>
    <w:p/>
    <w:p>
      <w:pPr>
        <w:snapToGrid w:val="0"/>
        <w:spacing w:line="560" w:lineRule="exact"/>
        <w:jc w:val="center"/>
        <w:rPr>
          <w:rFonts w:eastAsia="仿宋"/>
          <w:color w:val="000000"/>
          <w:sz w:val="36"/>
          <w:szCs w:val="36"/>
        </w:rPr>
      </w:pPr>
      <w:r>
        <w:rPr>
          <w:rFonts w:eastAsia="仿宋"/>
          <w:color w:val="000000"/>
          <w:sz w:val="36"/>
          <w:szCs w:val="36"/>
        </w:rPr>
        <w:t>“抗白粉病苦瓜新品种“热研3号”选育及增效技术示范推广”项目简介</w:t>
      </w:r>
    </w:p>
    <w:p>
      <w:pPr>
        <w:snapToGrid w:val="0"/>
        <w:spacing w:before="100" w:beforeAutospacing="1" w:line="520" w:lineRule="exact"/>
        <w:ind w:firstLine="562" w:firstLineChars="200"/>
        <w:rPr>
          <w:rFonts w:eastAsia="仿宋"/>
          <w:b/>
          <w:bCs/>
          <w:color w:val="000000"/>
          <w:sz w:val="28"/>
          <w:szCs w:val="28"/>
        </w:rPr>
      </w:pPr>
      <w:r>
        <w:rPr>
          <w:rFonts w:eastAsia="仿宋"/>
          <w:b/>
          <w:bCs/>
          <w:color w:val="000000"/>
          <w:sz w:val="28"/>
          <w:szCs w:val="28"/>
        </w:rPr>
        <w:t>一、项目名称</w:t>
      </w:r>
    </w:p>
    <w:p>
      <w:pPr>
        <w:snapToGrid w:val="0"/>
        <w:spacing w:line="520" w:lineRule="exact"/>
        <w:ind w:firstLine="560" w:firstLineChars="200"/>
        <w:rPr>
          <w:rFonts w:eastAsia="仿宋"/>
          <w:color w:val="000000"/>
          <w:sz w:val="28"/>
          <w:szCs w:val="28"/>
        </w:rPr>
      </w:pPr>
      <w:bookmarkStart w:id="91" w:name="_Hlk499624141"/>
      <w:r>
        <w:rPr>
          <w:rFonts w:eastAsia="仿宋"/>
          <w:color w:val="000000"/>
          <w:sz w:val="28"/>
          <w:szCs w:val="28"/>
        </w:rPr>
        <w:t>抗白粉病苦瓜新品种“热研3号”选育及增效技术示范推广</w:t>
      </w:r>
    </w:p>
    <w:bookmarkEnd w:id="91"/>
    <w:p>
      <w:pPr>
        <w:snapToGrid w:val="0"/>
        <w:spacing w:before="100" w:beforeAutospacing="1" w:line="520" w:lineRule="exact"/>
        <w:ind w:firstLine="562" w:firstLineChars="200"/>
        <w:rPr>
          <w:rFonts w:eastAsia="仿宋"/>
          <w:b/>
          <w:bCs/>
          <w:color w:val="000000"/>
          <w:sz w:val="28"/>
          <w:szCs w:val="28"/>
        </w:rPr>
      </w:pPr>
      <w:r>
        <w:rPr>
          <w:rFonts w:eastAsia="仿宋"/>
          <w:b/>
          <w:bCs/>
          <w:color w:val="000000"/>
          <w:sz w:val="28"/>
          <w:szCs w:val="28"/>
        </w:rPr>
        <w:t>二、项目简介</w:t>
      </w:r>
    </w:p>
    <w:p>
      <w:pPr>
        <w:snapToGrid w:val="0"/>
        <w:spacing w:line="520" w:lineRule="exact"/>
        <w:ind w:firstLine="560" w:firstLineChars="200"/>
        <w:rPr>
          <w:rFonts w:eastAsia="仿宋"/>
          <w:bCs/>
          <w:color w:val="000000"/>
          <w:sz w:val="28"/>
          <w:szCs w:val="28"/>
        </w:rPr>
      </w:pPr>
      <w:r>
        <w:rPr>
          <w:rFonts w:eastAsia="仿宋"/>
          <w:bCs/>
          <w:color w:val="000000"/>
          <w:sz w:val="28"/>
          <w:szCs w:val="28"/>
        </w:rPr>
        <w:t>苦瓜是海南省</w:t>
      </w:r>
      <w:r>
        <w:rPr>
          <w:rFonts w:hint="eastAsia" w:eastAsia="仿宋"/>
          <w:bCs/>
          <w:color w:val="000000"/>
          <w:sz w:val="28"/>
          <w:szCs w:val="28"/>
          <w:lang w:eastAsia="zh-CN"/>
        </w:rPr>
        <w:t>重要</w:t>
      </w:r>
      <w:r>
        <w:rPr>
          <w:rFonts w:eastAsia="仿宋"/>
          <w:bCs/>
          <w:color w:val="000000"/>
          <w:sz w:val="28"/>
          <w:szCs w:val="28"/>
        </w:rPr>
        <w:t>冬季瓜菜之一。海南省苦瓜种植面积达14397公顷，总产量达388141吨</w:t>
      </w:r>
      <w:r>
        <w:rPr>
          <w:rFonts w:hint="eastAsia" w:eastAsia="仿宋"/>
          <w:bCs/>
          <w:color w:val="000000"/>
          <w:sz w:val="28"/>
          <w:szCs w:val="28"/>
          <w:lang w:eastAsia="zh-CN"/>
        </w:rPr>
        <w:t>（</w:t>
      </w:r>
      <w:r>
        <w:rPr>
          <w:rFonts w:hint="eastAsia" w:eastAsia="仿宋"/>
          <w:bCs/>
          <w:color w:val="000000"/>
          <w:sz w:val="28"/>
          <w:szCs w:val="28"/>
          <w:lang w:val="en-US" w:eastAsia="zh-CN"/>
        </w:rPr>
        <w:t>2015年海南省统计年鉴</w:t>
      </w:r>
      <w:r>
        <w:rPr>
          <w:rFonts w:hint="eastAsia" w:eastAsia="仿宋"/>
          <w:bCs/>
          <w:color w:val="000000"/>
          <w:sz w:val="28"/>
          <w:szCs w:val="28"/>
          <w:lang w:eastAsia="zh-CN"/>
        </w:rPr>
        <w:t>）</w:t>
      </w:r>
      <w:r>
        <w:rPr>
          <w:rFonts w:eastAsia="仿宋"/>
          <w:bCs/>
          <w:color w:val="000000"/>
          <w:sz w:val="28"/>
          <w:szCs w:val="28"/>
        </w:rPr>
        <w:t>。</w:t>
      </w:r>
      <w:r>
        <w:rPr>
          <w:rFonts w:hint="eastAsia" w:eastAsia="仿宋"/>
          <w:bCs/>
          <w:color w:val="000000"/>
          <w:sz w:val="28"/>
          <w:szCs w:val="28"/>
          <w:lang w:eastAsia="zh-CN"/>
        </w:rPr>
        <w:t>但在我省高温高湿气候条件下，白粉病田间发病率极高，造成大量减产甚至绝收。</w:t>
      </w:r>
      <w:r>
        <w:rPr>
          <w:rFonts w:eastAsia="仿宋"/>
          <w:bCs/>
          <w:color w:val="000000"/>
          <w:sz w:val="28"/>
          <w:szCs w:val="28"/>
        </w:rPr>
        <w:t>该项目针对苦瓜白粉病抗性遗传规律研究较少、育种进程缓慢、抗白粉病品种严重缺乏及</w:t>
      </w:r>
      <w:r>
        <w:rPr>
          <w:rFonts w:hint="eastAsia" w:eastAsia="仿宋"/>
          <w:bCs/>
          <w:color w:val="000000"/>
          <w:sz w:val="28"/>
          <w:szCs w:val="28"/>
          <w:lang w:eastAsia="zh-CN"/>
        </w:rPr>
        <w:t>与品种配套的增效技术滞</w:t>
      </w:r>
      <w:r>
        <w:rPr>
          <w:rFonts w:eastAsia="仿宋"/>
          <w:bCs/>
          <w:color w:val="000000"/>
          <w:sz w:val="28"/>
          <w:szCs w:val="28"/>
        </w:rPr>
        <w:t>后等问题</w:t>
      </w:r>
      <w:r>
        <w:rPr>
          <w:rFonts w:hint="eastAsia" w:eastAsia="仿宋"/>
          <w:bCs/>
          <w:color w:val="000000"/>
          <w:sz w:val="28"/>
          <w:szCs w:val="28"/>
        </w:rPr>
        <w:t>，</w:t>
      </w:r>
      <w:r>
        <w:rPr>
          <w:rFonts w:eastAsia="仿宋"/>
          <w:bCs/>
          <w:color w:val="000000"/>
          <w:sz w:val="28"/>
          <w:szCs w:val="28"/>
        </w:rPr>
        <w:t>由中国热带农业科学院热带作物品种资源研究所牵头</w:t>
      </w:r>
      <w:r>
        <w:rPr>
          <w:rFonts w:hint="eastAsia" w:eastAsia="仿宋"/>
          <w:bCs/>
          <w:color w:val="000000"/>
          <w:sz w:val="28"/>
          <w:szCs w:val="28"/>
        </w:rPr>
        <w:t>，</w:t>
      </w:r>
      <w:r>
        <w:rPr>
          <w:rFonts w:eastAsia="仿宋"/>
          <w:bCs/>
          <w:color w:val="000000"/>
          <w:sz w:val="28"/>
          <w:szCs w:val="28"/>
        </w:rPr>
        <w:t>联合</w:t>
      </w:r>
      <w:r>
        <w:rPr>
          <w:rFonts w:hint="eastAsia" w:eastAsia="仿宋"/>
          <w:bCs/>
          <w:color w:val="000000"/>
          <w:sz w:val="28"/>
          <w:szCs w:val="28"/>
          <w:lang w:eastAsia="zh-CN"/>
        </w:rPr>
        <w:t>海南大学和三亚市南繁科学技术研究院</w:t>
      </w:r>
      <w:r>
        <w:rPr>
          <w:rFonts w:hint="eastAsia" w:eastAsia="仿宋"/>
          <w:bCs/>
          <w:color w:val="000000"/>
          <w:sz w:val="28"/>
          <w:szCs w:val="28"/>
          <w:lang w:val="en-US" w:eastAsia="zh-CN"/>
        </w:rPr>
        <w:t>2</w:t>
      </w:r>
      <w:r>
        <w:rPr>
          <w:rFonts w:eastAsia="仿宋"/>
          <w:bCs/>
          <w:color w:val="000000"/>
          <w:sz w:val="28"/>
          <w:szCs w:val="28"/>
        </w:rPr>
        <w:t>家单位协作攻关</w:t>
      </w:r>
      <w:r>
        <w:rPr>
          <w:rFonts w:hint="eastAsia" w:eastAsia="仿宋"/>
          <w:bCs/>
          <w:color w:val="000000"/>
          <w:sz w:val="28"/>
          <w:szCs w:val="28"/>
        </w:rPr>
        <w:t>，</w:t>
      </w:r>
      <w:r>
        <w:rPr>
          <w:rFonts w:eastAsia="仿宋"/>
          <w:bCs/>
          <w:color w:val="000000"/>
          <w:sz w:val="28"/>
          <w:szCs w:val="28"/>
        </w:rPr>
        <w:t>取得一批创新性科技成果：</w:t>
      </w:r>
    </w:p>
    <w:p>
      <w:pPr>
        <w:numPr>
          <w:ilvl w:val="0"/>
          <w:numId w:val="3"/>
        </w:numPr>
        <w:snapToGrid w:val="0"/>
        <w:spacing w:line="520" w:lineRule="exact"/>
        <w:ind w:firstLine="560" w:firstLineChars="200"/>
        <w:rPr>
          <w:rFonts w:eastAsia="仿宋"/>
          <w:bCs/>
          <w:color w:val="000000"/>
          <w:sz w:val="28"/>
          <w:szCs w:val="28"/>
        </w:rPr>
      </w:pPr>
      <w:r>
        <w:rPr>
          <w:rFonts w:eastAsia="仿宋"/>
          <w:bCs/>
          <w:color w:val="000000"/>
          <w:sz w:val="28"/>
          <w:szCs w:val="28"/>
        </w:rPr>
        <w:t>探明了苦瓜白粉病抗性的理化基础</w:t>
      </w:r>
      <w:r>
        <w:rPr>
          <w:rFonts w:hint="eastAsia" w:eastAsia="仿宋"/>
          <w:bCs/>
          <w:color w:val="000000"/>
          <w:sz w:val="28"/>
          <w:szCs w:val="28"/>
        </w:rPr>
        <w:t>，</w:t>
      </w:r>
      <w:r>
        <w:rPr>
          <w:rFonts w:eastAsia="仿宋"/>
          <w:bCs/>
          <w:color w:val="000000"/>
          <w:sz w:val="28"/>
          <w:szCs w:val="28"/>
        </w:rPr>
        <w:t>筛选出了10个白粉病抗性鉴定辅助指标</w:t>
      </w:r>
      <w:r>
        <w:rPr>
          <w:rFonts w:hint="eastAsia" w:eastAsia="仿宋"/>
          <w:bCs/>
          <w:color w:val="000000"/>
          <w:sz w:val="28"/>
          <w:szCs w:val="28"/>
        </w:rPr>
        <w:t>，</w:t>
      </w:r>
      <w:r>
        <w:rPr>
          <w:rFonts w:eastAsia="仿宋"/>
          <w:bCs/>
          <w:color w:val="000000"/>
          <w:sz w:val="28"/>
          <w:szCs w:val="28"/>
        </w:rPr>
        <w:t>鉴定出抗病材料6份</w:t>
      </w:r>
      <w:r>
        <w:rPr>
          <w:rFonts w:hint="eastAsia" w:eastAsia="仿宋"/>
          <w:bCs/>
          <w:color w:val="000000"/>
          <w:sz w:val="28"/>
          <w:szCs w:val="28"/>
        </w:rPr>
        <w:t>。</w:t>
      </w:r>
      <w:r>
        <w:rPr>
          <w:rFonts w:eastAsia="仿宋"/>
          <w:bCs/>
          <w:color w:val="000000"/>
          <w:sz w:val="28"/>
          <w:szCs w:val="28"/>
        </w:rPr>
        <w:t>揭示了白粉病抗性的数量性状遗传规律</w:t>
      </w:r>
      <w:r>
        <w:rPr>
          <w:rFonts w:hint="eastAsia" w:eastAsia="仿宋"/>
          <w:bCs/>
          <w:color w:val="000000"/>
          <w:sz w:val="28"/>
          <w:szCs w:val="28"/>
        </w:rPr>
        <w:t>，</w:t>
      </w:r>
      <w:r>
        <w:rPr>
          <w:rFonts w:eastAsia="仿宋"/>
          <w:bCs/>
          <w:color w:val="000000"/>
          <w:sz w:val="28"/>
          <w:szCs w:val="28"/>
        </w:rPr>
        <w:t>苦瓜对白粉病的抗性遗传符合2对加性-显性-上位性主基因+加性-显性多基因模型（E-1）</w:t>
      </w:r>
      <w:r>
        <w:rPr>
          <w:rFonts w:hint="eastAsia" w:eastAsia="仿宋"/>
          <w:bCs/>
          <w:color w:val="000000"/>
          <w:sz w:val="28"/>
          <w:szCs w:val="28"/>
        </w:rPr>
        <w:t>，</w:t>
      </w:r>
      <w:r>
        <w:rPr>
          <w:rFonts w:eastAsia="仿宋"/>
          <w:bCs/>
          <w:color w:val="000000"/>
          <w:sz w:val="28"/>
          <w:szCs w:val="28"/>
        </w:rPr>
        <w:t>构建</w:t>
      </w:r>
      <w:r>
        <w:rPr>
          <w:rFonts w:hint="eastAsia" w:eastAsia="仿宋"/>
          <w:bCs/>
          <w:color w:val="000000"/>
          <w:sz w:val="28"/>
          <w:szCs w:val="28"/>
        </w:rPr>
        <w:t>了</w:t>
      </w:r>
      <w:r>
        <w:rPr>
          <w:rFonts w:eastAsia="仿宋"/>
          <w:bCs/>
          <w:color w:val="000000"/>
          <w:sz w:val="28"/>
          <w:szCs w:val="28"/>
        </w:rPr>
        <w:t>1张苦瓜遗传连锁图谱</w:t>
      </w:r>
      <w:r>
        <w:rPr>
          <w:rFonts w:hint="eastAsia" w:eastAsia="仿宋"/>
          <w:bCs/>
          <w:color w:val="000000"/>
          <w:sz w:val="28"/>
          <w:szCs w:val="28"/>
        </w:rPr>
        <w:t>，</w:t>
      </w:r>
      <w:r>
        <w:rPr>
          <w:rFonts w:eastAsia="仿宋"/>
          <w:bCs/>
          <w:color w:val="000000"/>
          <w:sz w:val="28"/>
          <w:szCs w:val="28"/>
        </w:rPr>
        <w:t>定位到6个白粉病抗性QTL位点</w:t>
      </w:r>
      <w:r>
        <w:rPr>
          <w:rFonts w:hint="eastAsia" w:eastAsia="仿宋"/>
          <w:bCs/>
          <w:color w:val="000000"/>
          <w:sz w:val="28"/>
          <w:szCs w:val="28"/>
          <w:lang w:eastAsia="zh-CN"/>
        </w:rPr>
        <w:t>。</w:t>
      </w:r>
    </w:p>
    <w:p>
      <w:pPr>
        <w:numPr>
          <w:ilvl w:val="0"/>
          <w:numId w:val="3"/>
        </w:numPr>
        <w:snapToGrid w:val="0"/>
        <w:spacing w:line="520" w:lineRule="exact"/>
        <w:ind w:firstLine="560" w:firstLineChars="200"/>
        <w:rPr>
          <w:rFonts w:hint="eastAsia" w:eastAsia="仿宋"/>
          <w:bCs/>
          <w:color w:val="000000"/>
          <w:sz w:val="28"/>
          <w:szCs w:val="28"/>
        </w:rPr>
      </w:pPr>
      <w:r>
        <w:rPr>
          <w:rFonts w:hint="eastAsia" w:eastAsia="仿宋"/>
          <w:bCs/>
          <w:color w:val="000000"/>
          <w:sz w:val="28"/>
          <w:szCs w:val="28"/>
        </w:rPr>
        <w:t>以来源于斯里兰卡的苦瓜高抗白粉病自交系04-17-3为父本、来源于福建的地方品种06-18-1为母本杂交、多代回交后选育抗病的强雌性系新种质07-20，以其为母本，再以高代自交系07-11为父本杂交产生的F1代杂交品种，命名为热研3号苦瓜</w:t>
      </w:r>
      <w:r>
        <w:rPr>
          <w:rFonts w:hint="eastAsia" w:eastAsia="仿宋"/>
          <w:bCs/>
          <w:color w:val="000000"/>
          <w:sz w:val="28"/>
          <w:szCs w:val="28"/>
          <w:lang w:eastAsia="zh-CN"/>
        </w:rPr>
        <w:t>并通过海南省品种认定</w:t>
      </w:r>
      <w:r>
        <w:rPr>
          <w:rFonts w:hint="eastAsia" w:eastAsia="仿宋"/>
          <w:bCs/>
          <w:color w:val="000000"/>
          <w:sz w:val="28"/>
          <w:szCs w:val="28"/>
        </w:rPr>
        <w:t>，比对照</w:t>
      </w:r>
      <w:r>
        <w:rPr>
          <w:rFonts w:hint="eastAsia" w:eastAsia="仿宋"/>
          <w:bCs/>
          <w:color w:val="000000"/>
          <w:sz w:val="28"/>
          <w:szCs w:val="28"/>
          <w:lang w:eastAsia="zh-CN"/>
        </w:rPr>
        <w:t>品种</w:t>
      </w:r>
      <w:r>
        <w:rPr>
          <w:rFonts w:hint="eastAsia" w:eastAsia="仿宋"/>
          <w:bCs/>
          <w:color w:val="000000"/>
          <w:sz w:val="28"/>
          <w:szCs w:val="28"/>
        </w:rPr>
        <w:t>丰绿苦瓜增产</w:t>
      </w:r>
      <w:r>
        <w:rPr>
          <w:rFonts w:eastAsia="仿宋"/>
          <w:bCs/>
          <w:color w:val="000000"/>
          <w:sz w:val="28"/>
          <w:szCs w:val="28"/>
        </w:rPr>
        <w:t>11.65~13.79%</w:t>
      </w:r>
      <w:r>
        <w:rPr>
          <w:rFonts w:hint="eastAsia" w:eastAsia="仿宋"/>
          <w:bCs/>
          <w:color w:val="000000"/>
          <w:sz w:val="28"/>
          <w:szCs w:val="28"/>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eastAsia="仿宋"/>
          <w:bCs/>
          <w:color w:val="000000"/>
          <w:sz w:val="28"/>
          <w:szCs w:val="28"/>
        </w:rPr>
      </w:pPr>
      <w:r>
        <w:rPr>
          <w:rFonts w:hint="eastAsia" w:eastAsia="仿宋"/>
          <w:bCs/>
          <w:color w:val="000000"/>
          <w:sz w:val="28"/>
          <w:szCs w:val="28"/>
        </w:rPr>
        <w:t>研发轻简化基质，实现集约化育苗</w:t>
      </w:r>
      <w:r>
        <w:rPr>
          <w:rFonts w:hint="eastAsia" w:eastAsia="仿宋"/>
          <w:bCs/>
          <w:color w:val="000000"/>
          <w:sz w:val="28"/>
          <w:szCs w:val="28"/>
          <w:lang w:eastAsia="zh-CN"/>
        </w:rPr>
        <w:t>。</w:t>
      </w:r>
      <w:r>
        <w:rPr>
          <w:rFonts w:hint="eastAsia" w:eastAsia="仿宋"/>
          <w:bCs/>
          <w:color w:val="000000"/>
          <w:sz w:val="28"/>
          <w:szCs w:val="28"/>
        </w:rPr>
        <w:t>采用嫁接换根，降低土传病害影响，实现“减药”。</w:t>
      </w:r>
      <w:r>
        <w:rPr>
          <w:rFonts w:eastAsia="仿宋"/>
          <w:bCs/>
          <w:color w:val="000000"/>
          <w:sz w:val="28"/>
          <w:szCs w:val="28"/>
        </w:rPr>
        <w:t>改良水肥一体化装备，优化营养元素配比</w:t>
      </w:r>
      <w:r>
        <w:rPr>
          <w:rFonts w:hint="eastAsia" w:eastAsia="仿宋"/>
          <w:bCs/>
          <w:color w:val="000000"/>
          <w:sz w:val="28"/>
          <w:szCs w:val="28"/>
        </w:rPr>
        <w:t>，实现“减肥”</w:t>
      </w:r>
      <w:r>
        <w:rPr>
          <w:rFonts w:eastAsia="仿宋"/>
          <w:bCs/>
          <w:color w:val="000000"/>
          <w:sz w:val="28"/>
          <w:szCs w:val="28"/>
        </w:rPr>
        <w:t>。</w:t>
      </w:r>
      <w:r>
        <w:rPr>
          <w:rFonts w:hint="eastAsia" w:eastAsia="仿宋"/>
          <w:bCs/>
          <w:color w:val="000000"/>
          <w:sz w:val="28"/>
          <w:szCs w:val="28"/>
        </w:rPr>
        <w:t>推广蜜蜂授粉，实现“提质”与节本增效。</w:t>
      </w:r>
      <w:r>
        <w:rPr>
          <w:rFonts w:hint="eastAsia" w:eastAsia="仿宋"/>
          <w:bCs/>
          <w:color w:val="auto"/>
          <w:sz w:val="28"/>
          <w:szCs w:val="28"/>
        </w:rPr>
        <w:t>集成高效综合防控技术，</w:t>
      </w:r>
      <w:r>
        <w:rPr>
          <w:rFonts w:hint="eastAsia" w:eastAsia="仿宋"/>
          <w:bCs/>
          <w:color w:val="000000"/>
          <w:sz w:val="28"/>
          <w:szCs w:val="28"/>
        </w:rPr>
        <w:t>实现生态健康栽培。</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eastAsia="仿宋"/>
          <w:bCs/>
          <w:color w:val="000000"/>
          <w:sz w:val="28"/>
          <w:szCs w:val="28"/>
        </w:rPr>
      </w:pPr>
      <w:r>
        <w:rPr>
          <w:rFonts w:hint="eastAsia" w:eastAsia="仿宋"/>
          <w:bCs/>
          <w:color w:val="000000"/>
          <w:sz w:val="28"/>
          <w:szCs w:val="28"/>
          <w:lang w:eastAsia="zh-CN"/>
        </w:rPr>
        <w:t>与其它主推苦瓜品种相比，</w:t>
      </w:r>
      <w:r>
        <w:rPr>
          <w:rFonts w:hint="eastAsia" w:eastAsia="仿宋"/>
          <w:bCs/>
          <w:color w:val="000000"/>
          <w:sz w:val="28"/>
          <w:szCs w:val="28"/>
        </w:rPr>
        <w:t>热研3号能够显著降低土壤中真菌多样性，显著降低白粉病的发病率。</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outlineLvl w:val="9"/>
        <w:rPr>
          <w:rFonts w:hint="eastAsia" w:eastAsia="仿宋"/>
          <w:bCs/>
          <w:color w:val="000000"/>
          <w:sz w:val="28"/>
          <w:szCs w:val="28"/>
        </w:rPr>
      </w:pPr>
      <w:r>
        <w:rPr>
          <w:rFonts w:hint="eastAsia" w:eastAsia="仿宋"/>
          <w:bCs/>
          <w:color w:val="000000"/>
          <w:sz w:val="28"/>
          <w:szCs w:val="28"/>
          <w:lang w:val="en-US" w:eastAsia="zh-CN"/>
        </w:rPr>
        <w:t>5、</w:t>
      </w:r>
      <w:r>
        <w:rPr>
          <w:rFonts w:eastAsia="仿宋"/>
          <w:bCs/>
          <w:color w:val="000000"/>
          <w:sz w:val="28"/>
          <w:szCs w:val="28"/>
        </w:rPr>
        <w:t>2010年以来</w:t>
      </w:r>
      <w:r>
        <w:rPr>
          <w:rFonts w:hint="eastAsia" w:eastAsia="仿宋"/>
          <w:bCs/>
          <w:color w:val="000000"/>
          <w:sz w:val="28"/>
          <w:szCs w:val="28"/>
        </w:rPr>
        <w:t>，</w:t>
      </w:r>
      <w:r>
        <w:rPr>
          <w:rFonts w:eastAsia="仿宋"/>
          <w:bCs/>
          <w:color w:val="000000"/>
          <w:sz w:val="28"/>
          <w:szCs w:val="28"/>
        </w:rPr>
        <w:t>在海南省建立示范基地15个</w:t>
      </w:r>
      <w:r>
        <w:rPr>
          <w:rFonts w:hint="eastAsia" w:eastAsia="仿宋"/>
          <w:bCs/>
          <w:color w:val="000000"/>
          <w:sz w:val="28"/>
          <w:szCs w:val="28"/>
        </w:rPr>
        <w:t>，</w:t>
      </w:r>
      <w:r>
        <w:rPr>
          <w:rFonts w:eastAsia="仿宋"/>
          <w:bCs/>
          <w:color w:val="000000"/>
          <w:sz w:val="28"/>
          <w:szCs w:val="28"/>
        </w:rPr>
        <w:t>累计示范推广面积达103000余亩</w:t>
      </w:r>
      <w:r>
        <w:rPr>
          <w:rFonts w:hint="eastAsia" w:eastAsia="仿宋"/>
          <w:bCs/>
          <w:color w:val="000000"/>
          <w:sz w:val="28"/>
          <w:szCs w:val="28"/>
        </w:rPr>
        <w:t>。</w:t>
      </w:r>
      <w:r>
        <w:rPr>
          <w:rFonts w:eastAsia="仿宋"/>
          <w:bCs/>
          <w:color w:val="000000"/>
          <w:sz w:val="28"/>
          <w:szCs w:val="28"/>
        </w:rPr>
        <w:t>其中2015~2017年</w:t>
      </w:r>
      <w:r>
        <w:rPr>
          <w:rFonts w:hint="eastAsia" w:eastAsia="仿宋"/>
          <w:bCs/>
          <w:color w:val="000000"/>
          <w:sz w:val="28"/>
          <w:szCs w:val="28"/>
        </w:rPr>
        <w:t>，</w:t>
      </w:r>
      <w:r>
        <w:rPr>
          <w:rFonts w:eastAsia="仿宋"/>
          <w:bCs/>
          <w:color w:val="000000"/>
          <w:sz w:val="28"/>
          <w:szCs w:val="28"/>
        </w:rPr>
        <w:t>累计示范推广38890亩</w:t>
      </w:r>
      <w:r>
        <w:rPr>
          <w:rFonts w:hint="eastAsia" w:eastAsia="仿宋"/>
          <w:bCs/>
          <w:color w:val="000000"/>
          <w:sz w:val="28"/>
          <w:szCs w:val="28"/>
        </w:rPr>
        <w:t>，</w:t>
      </w:r>
      <w:r>
        <w:rPr>
          <w:rFonts w:eastAsia="仿宋"/>
          <w:bCs/>
          <w:color w:val="000000"/>
          <w:sz w:val="28"/>
          <w:szCs w:val="28"/>
        </w:rPr>
        <w:t>新增销售额46648.4万元</w:t>
      </w:r>
      <w:r>
        <w:rPr>
          <w:rFonts w:hint="eastAsia" w:eastAsia="仿宋"/>
          <w:bCs/>
          <w:color w:val="000000"/>
          <w:sz w:val="28"/>
          <w:szCs w:val="28"/>
        </w:rPr>
        <w:t>，</w:t>
      </w:r>
      <w:r>
        <w:rPr>
          <w:rFonts w:eastAsia="仿宋"/>
          <w:bCs/>
          <w:color w:val="000000"/>
          <w:sz w:val="28"/>
          <w:szCs w:val="28"/>
        </w:rPr>
        <w:t>新增利润22310.4万元。</w:t>
      </w:r>
    </w:p>
    <w:p>
      <w:pPr>
        <w:snapToGrid w:val="0"/>
        <w:spacing w:line="520" w:lineRule="exact"/>
        <w:ind w:firstLine="560" w:firstLineChars="200"/>
        <w:rPr>
          <w:rFonts w:eastAsia="仿宋"/>
          <w:bCs/>
          <w:color w:val="000000"/>
          <w:sz w:val="28"/>
          <w:szCs w:val="28"/>
        </w:rPr>
      </w:pPr>
      <w:r>
        <w:rPr>
          <w:rFonts w:hint="eastAsia" w:eastAsia="仿宋"/>
          <w:bCs/>
          <w:color w:val="000000"/>
          <w:sz w:val="28"/>
          <w:szCs w:val="28"/>
          <w:lang w:val="en-US" w:eastAsia="zh-CN"/>
        </w:rPr>
        <w:t>6</w:t>
      </w:r>
      <w:r>
        <w:rPr>
          <w:rFonts w:hint="eastAsia" w:eastAsia="仿宋"/>
          <w:bCs/>
          <w:color w:val="000000"/>
          <w:sz w:val="28"/>
          <w:szCs w:val="28"/>
        </w:rPr>
        <w:t>、发表论文1</w:t>
      </w:r>
      <w:r>
        <w:rPr>
          <w:rFonts w:hint="eastAsia" w:eastAsia="仿宋"/>
          <w:bCs/>
          <w:color w:val="000000"/>
          <w:sz w:val="28"/>
          <w:szCs w:val="28"/>
          <w:lang w:val="en-US" w:eastAsia="zh-CN"/>
        </w:rPr>
        <w:t>1</w:t>
      </w:r>
      <w:r>
        <w:rPr>
          <w:rFonts w:hint="eastAsia" w:eastAsia="仿宋"/>
          <w:bCs/>
          <w:color w:val="000000"/>
          <w:sz w:val="28"/>
          <w:szCs w:val="28"/>
        </w:rPr>
        <w:t>篇，授权专利</w:t>
      </w:r>
      <w:r>
        <w:rPr>
          <w:rFonts w:hint="eastAsia" w:eastAsia="仿宋"/>
          <w:bCs/>
          <w:color w:val="000000"/>
          <w:sz w:val="28"/>
          <w:szCs w:val="28"/>
          <w:lang w:val="en-US" w:eastAsia="zh-CN"/>
        </w:rPr>
        <w:t>6</w:t>
      </w:r>
      <w:r>
        <w:rPr>
          <w:rFonts w:hint="eastAsia" w:eastAsia="仿宋"/>
          <w:bCs/>
          <w:color w:val="000000"/>
          <w:sz w:val="28"/>
          <w:szCs w:val="28"/>
        </w:rPr>
        <w:t>项，出版专著3部。</w:t>
      </w:r>
    </w:p>
    <w:p>
      <w:pPr>
        <w:snapToGrid w:val="0"/>
        <w:spacing w:line="520" w:lineRule="exact"/>
        <w:ind w:firstLine="562" w:firstLineChars="200"/>
        <w:rPr>
          <w:rFonts w:eastAsia="仿宋"/>
          <w:b/>
          <w:bCs/>
          <w:color w:val="000000"/>
          <w:sz w:val="28"/>
          <w:szCs w:val="28"/>
        </w:rPr>
      </w:pPr>
      <w:r>
        <w:rPr>
          <w:rFonts w:eastAsia="仿宋"/>
          <w:b/>
          <w:bCs/>
          <w:color w:val="000000"/>
          <w:sz w:val="28"/>
          <w:szCs w:val="28"/>
        </w:rPr>
        <w:t>三、主要知识产权证明目录</w:t>
      </w:r>
    </w:p>
    <w:tbl>
      <w:tblPr>
        <w:tblStyle w:val="9"/>
        <w:tblW w:w="8698" w:type="dxa"/>
        <w:jc w:val="center"/>
        <w:tblInd w:w="0" w:type="dxa"/>
        <w:tblLayout w:type="fixed"/>
        <w:tblCellMar>
          <w:top w:w="0" w:type="dxa"/>
          <w:left w:w="108" w:type="dxa"/>
          <w:bottom w:w="0" w:type="dxa"/>
          <w:right w:w="108" w:type="dxa"/>
        </w:tblCellMar>
      </w:tblPr>
      <w:tblGrid>
        <w:gridCol w:w="745"/>
        <w:gridCol w:w="2428"/>
        <w:gridCol w:w="2693"/>
        <w:gridCol w:w="1251"/>
        <w:gridCol w:w="1581"/>
      </w:tblGrid>
      <w:tr>
        <w:tblPrEx>
          <w:tblLayout w:type="fixed"/>
          <w:tblCellMar>
            <w:top w:w="0" w:type="dxa"/>
            <w:left w:w="108" w:type="dxa"/>
            <w:bottom w:w="0" w:type="dxa"/>
            <w:right w:w="108" w:type="dxa"/>
          </w:tblCellMar>
        </w:tblPrEx>
        <w:trPr>
          <w:trHeight w:val="34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序号</w:t>
            </w:r>
          </w:p>
        </w:tc>
        <w:tc>
          <w:tcPr>
            <w:tcW w:w="2428"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专利</w:t>
            </w:r>
          </w:p>
          <w:p>
            <w:pPr>
              <w:widowControl/>
              <w:snapToGrid w:val="0"/>
              <w:jc w:val="center"/>
              <w:rPr>
                <w:rFonts w:eastAsia="仿宋"/>
                <w:kern w:val="0"/>
                <w:sz w:val="24"/>
                <w:szCs w:val="24"/>
              </w:rPr>
            </w:pPr>
            <w:r>
              <w:rPr>
                <w:rFonts w:eastAsia="仿宋"/>
                <w:kern w:val="0"/>
                <w:sz w:val="24"/>
                <w:szCs w:val="24"/>
              </w:rPr>
              <w:t>或软件著作权名称</w:t>
            </w:r>
          </w:p>
        </w:tc>
        <w:tc>
          <w:tcPr>
            <w:tcW w:w="269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单位</w:t>
            </w:r>
          </w:p>
        </w:tc>
        <w:tc>
          <w:tcPr>
            <w:tcW w:w="1251"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专利号</w:t>
            </w:r>
          </w:p>
        </w:tc>
        <w:tc>
          <w:tcPr>
            <w:tcW w:w="1581"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发明人</w:t>
            </w:r>
          </w:p>
          <w:p>
            <w:pPr>
              <w:widowControl/>
              <w:snapToGrid w:val="0"/>
              <w:jc w:val="center"/>
              <w:rPr>
                <w:rFonts w:eastAsia="仿宋"/>
                <w:kern w:val="0"/>
                <w:sz w:val="24"/>
                <w:szCs w:val="24"/>
              </w:rPr>
            </w:pPr>
            <w:r>
              <w:rPr>
                <w:rFonts w:eastAsia="仿宋"/>
                <w:kern w:val="0"/>
                <w:sz w:val="24"/>
                <w:szCs w:val="24"/>
              </w:rPr>
              <w:t>（前3）</w:t>
            </w:r>
          </w:p>
        </w:tc>
      </w:tr>
      <w:tr>
        <w:tblPrEx>
          <w:tblLayout w:type="fixed"/>
          <w:tblCellMar>
            <w:top w:w="0" w:type="dxa"/>
            <w:left w:w="108" w:type="dxa"/>
            <w:bottom w:w="0" w:type="dxa"/>
            <w:right w:w="108" w:type="dxa"/>
          </w:tblCellMar>
        </w:tblPrEx>
        <w:trPr>
          <w:trHeight w:val="34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1</w:t>
            </w:r>
          </w:p>
        </w:tc>
        <w:tc>
          <w:tcPr>
            <w:tcW w:w="2428"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一种农学试验培养设备</w:t>
            </w:r>
          </w:p>
        </w:tc>
        <w:tc>
          <w:tcPr>
            <w:tcW w:w="269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b/>
                <w:bCs/>
                <w:kern w:val="0"/>
                <w:sz w:val="24"/>
                <w:szCs w:val="24"/>
              </w:rPr>
            </w:pPr>
            <w:r>
              <w:rPr>
                <w:rFonts w:eastAsia="仿宋"/>
                <w:bCs/>
                <w:sz w:val="24"/>
                <w:szCs w:val="24"/>
              </w:rPr>
              <w:t>中国热带农业科学院热带作物品种资源研究所</w:t>
            </w:r>
          </w:p>
        </w:tc>
        <w:tc>
          <w:tcPr>
            <w:tcW w:w="125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ZL201621111177.X</w:t>
            </w:r>
          </w:p>
        </w:tc>
        <w:tc>
          <w:tcPr>
            <w:tcW w:w="158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刘子记</w:t>
            </w:r>
            <w:r>
              <w:rPr>
                <w:rFonts w:hint="eastAsia" w:eastAsia="仿宋"/>
                <w:kern w:val="0"/>
                <w:sz w:val="24"/>
                <w:szCs w:val="24"/>
                <w:lang w:bidi="ar"/>
              </w:rPr>
              <w:t>，</w:t>
            </w:r>
            <w:r>
              <w:rPr>
                <w:rFonts w:eastAsia="仿宋"/>
                <w:kern w:val="0"/>
                <w:sz w:val="24"/>
                <w:szCs w:val="24"/>
                <w:lang w:bidi="ar"/>
              </w:rPr>
              <w:t>杨衍</w:t>
            </w:r>
            <w:r>
              <w:rPr>
                <w:rFonts w:hint="eastAsia" w:eastAsia="仿宋"/>
                <w:kern w:val="0"/>
                <w:sz w:val="24"/>
                <w:szCs w:val="24"/>
                <w:lang w:bidi="ar"/>
              </w:rPr>
              <w:t>，</w:t>
            </w:r>
            <w:r>
              <w:rPr>
                <w:rFonts w:eastAsia="仿宋"/>
                <w:kern w:val="0"/>
                <w:sz w:val="24"/>
                <w:szCs w:val="24"/>
                <w:lang w:bidi="ar"/>
              </w:rPr>
              <w:t>党选民</w:t>
            </w:r>
          </w:p>
        </w:tc>
      </w:tr>
      <w:tr>
        <w:tblPrEx>
          <w:tblLayout w:type="fixed"/>
          <w:tblCellMar>
            <w:top w:w="0" w:type="dxa"/>
            <w:left w:w="108" w:type="dxa"/>
            <w:bottom w:w="0" w:type="dxa"/>
            <w:right w:w="108" w:type="dxa"/>
          </w:tblCellMar>
        </w:tblPrEx>
        <w:trPr>
          <w:trHeight w:val="34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2</w:t>
            </w:r>
          </w:p>
        </w:tc>
        <w:tc>
          <w:tcPr>
            <w:tcW w:w="2428"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一种蔬菜种子晾晒装置</w:t>
            </w:r>
          </w:p>
        </w:tc>
        <w:tc>
          <w:tcPr>
            <w:tcW w:w="269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b/>
                <w:bCs/>
                <w:kern w:val="0"/>
                <w:sz w:val="24"/>
                <w:szCs w:val="24"/>
              </w:rPr>
            </w:pPr>
            <w:r>
              <w:rPr>
                <w:rFonts w:eastAsia="仿宋"/>
                <w:bCs/>
                <w:sz w:val="24"/>
                <w:szCs w:val="24"/>
              </w:rPr>
              <w:t>中国热带农业科学院热带作物品种资源研究所</w:t>
            </w:r>
          </w:p>
        </w:tc>
        <w:tc>
          <w:tcPr>
            <w:tcW w:w="125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ZL201621060875.1</w:t>
            </w:r>
          </w:p>
        </w:tc>
        <w:tc>
          <w:tcPr>
            <w:tcW w:w="158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刘子记</w:t>
            </w:r>
            <w:r>
              <w:rPr>
                <w:rFonts w:hint="eastAsia" w:eastAsia="仿宋"/>
                <w:kern w:val="0"/>
                <w:sz w:val="24"/>
                <w:szCs w:val="24"/>
                <w:lang w:bidi="ar"/>
              </w:rPr>
              <w:t>，</w:t>
            </w:r>
            <w:r>
              <w:rPr>
                <w:rFonts w:eastAsia="仿宋"/>
                <w:kern w:val="0"/>
                <w:sz w:val="24"/>
                <w:szCs w:val="24"/>
                <w:lang w:bidi="ar"/>
              </w:rPr>
              <w:t>杨衍</w:t>
            </w:r>
            <w:r>
              <w:rPr>
                <w:rFonts w:hint="eastAsia" w:eastAsia="仿宋"/>
                <w:kern w:val="0"/>
                <w:sz w:val="24"/>
                <w:szCs w:val="24"/>
                <w:lang w:bidi="ar"/>
              </w:rPr>
              <w:t>，</w:t>
            </w:r>
            <w:r>
              <w:rPr>
                <w:rFonts w:eastAsia="仿宋"/>
                <w:kern w:val="0"/>
                <w:sz w:val="24"/>
                <w:szCs w:val="24"/>
                <w:lang w:bidi="ar"/>
              </w:rPr>
              <w:t>曹振木</w:t>
            </w:r>
          </w:p>
        </w:tc>
      </w:tr>
      <w:tr>
        <w:tblPrEx>
          <w:tblLayout w:type="fixed"/>
          <w:tblCellMar>
            <w:top w:w="0" w:type="dxa"/>
            <w:left w:w="108" w:type="dxa"/>
            <w:bottom w:w="0" w:type="dxa"/>
            <w:right w:w="108" w:type="dxa"/>
          </w:tblCellMar>
        </w:tblPrEx>
        <w:trPr>
          <w:trHeight w:val="34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3</w:t>
            </w:r>
          </w:p>
        </w:tc>
        <w:tc>
          <w:tcPr>
            <w:tcW w:w="2428"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一种植物病害保湿装置</w:t>
            </w:r>
          </w:p>
        </w:tc>
        <w:tc>
          <w:tcPr>
            <w:tcW w:w="269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b/>
                <w:bCs/>
                <w:kern w:val="0"/>
                <w:sz w:val="24"/>
                <w:szCs w:val="24"/>
              </w:rPr>
            </w:pPr>
            <w:r>
              <w:rPr>
                <w:rFonts w:eastAsia="仿宋"/>
                <w:bCs/>
                <w:sz w:val="24"/>
                <w:szCs w:val="24"/>
              </w:rPr>
              <w:t>中国热带农业科学院热带作物品种资源研究所</w:t>
            </w:r>
          </w:p>
        </w:tc>
        <w:tc>
          <w:tcPr>
            <w:tcW w:w="125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ZL201720438695.0</w:t>
            </w:r>
          </w:p>
        </w:tc>
        <w:tc>
          <w:tcPr>
            <w:tcW w:w="158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刘子记</w:t>
            </w:r>
            <w:r>
              <w:rPr>
                <w:rFonts w:hint="eastAsia" w:eastAsia="仿宋"/>
                <w:kern w:val="0"/>
                <w:sz w:val="24"/>
                <w:szCs w:val="24"/>
                <w:lang w:bidi="ar"/>
              </w:rPr>
              <w:t>，</w:t>
            </w:r>
            <w:r>
              <w:rPr>
                <w:rFonts w:eastAsia="仿宋"/>
                <w:kern w:val="0"/>
                <w:sz w:val="24"/>
                <w:szCs w:val="24"/>
                <w:lang w:bidi="ar"/>
              </w:rPr>
              <w:t>杜公福</w:t>
            </w:r>
            <w:r>
              <w:rPr>
                <w:rFonts w:hint="eastAsia" w:eastAsia="仿宋"/>
                <w:kern w:val="0"/>
                <w:sz w:val="24"/>
                <w:szCs w:val="24"/>
                <w:lang w:bidi="ar"/>
              </w:rPr>
              <w:t>，</w:t>
            </w:r>
            <w:r>
              <w:rPr>
                <w:rFonts w:eastAsia="仿宋"/>
                <w:kern w:val="0"/>
                <w:sz w:val="24"/>
                <w:szCs w:val="24"/>
                <w:lang w:bidi="ar"/>
              </w:rPr>
              <w:t>戚志强</w:t>
            </w:r>
          </w:p>
        </w:tc>
      </w:tr>
      <w:tr>
        <w:tblPrEx>
          <w:tblLayout w:type="fixed"/>
          <w:tblCellMar>
            <w:top w:w="0" w:type="dxa"/>
            <w:left w:w="108" w:type="dxa"/>
            <w:bottom w:w="0" w:type="dxa"/>
            <w:right w:w="108" w:type="dxa"/>
          </w:tblCellMar>
        </w:tblPrEx>
        <w:trPr>
          <w:trHeight w:val="34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4</w:t>
            </w:r>
          </w:p>
        </w:tc>
        <w:tc>
          <w:tcPr>
            <w:tcW w:w="2428"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一种种子除虫熏蒸装置</w:t>
            </w:r>
          </w:p>
        </w:tc>
        <w:tc>
          <w:tcPr>
            <w:tcW w:w="269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b/>
                <w:bCs/>
                <w:kern w:val="0"/>
                <w:sz w:val="24"/>
                <w:szCs w:val="24"/>
              </w:rPr>
            </w:pPr>
            <w:r>
              <w:rPr>
                <w:rFonts w:eastAsia="仿宋"/>
                <w:bCs/>
                <w:sz w:val="24"/>
                <w:szCs w:val="24"/>
              </w:rPr>
              <w:t>中国热带农业科学院热带作物品种资源研究所</w:t>
            </w:r>
          </w:p>
        </w:tc>
        <w:tc>
          <w:tcPr>
            <w:tcW w:w="125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ZL201720386717.3</w:t>
            </w:r>
          </w:p>
        </w:tc>
        <w:tc>
          <w:tcPr>
            <w:tcW w:w="158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刘子记</w:t>
            </w:r>
            <w:r>
              <w:rPr>
                <w:rFonts w:hint="eastAsia" w:eastAsia="仿宋"/>
                <w:kern w:val="0"/>
                <w:sz w:val="24"/>
                <w:szCs w:val="24"/>
                <w:lang w:bidi="ar"/>
              </w:rPr>
              <w:t>，</w:t>
            </w:r>
            <w:r>
              <w:rPr>
                <w:rFonts w:eastAsia="仿宋"/>
                <w:kern w:val="0"/>
                <w:sz w:val="24"/>
                <w:szCs w:val="24"/>
                <w:lang w:bidi="ar"/>
              </w:rPr>
              <w:t>申龙斌</w:t>
            </w:r>
            <w:r>
              <w:rPr>
                <w:rFonts w:hint="eastAsia" w:eastAsia="仿宋"/>
                <w:kern w:val="0"/>
                <w:sz w:val="24"/>
                <w:szCs w:val="24"/>
                <w:lang w:bidi="ar"/>
              </w:rPr>
              <w:t>，</w:t>
            </w:r>
            <w:r>
              <w:rPr>
                <w:rFonts w:eastAsia="仿宋"/>
                <w:kern w:val="0"/>
                <w:sz w:val="24"/>
                <w:szCs w:val="24"/>
                <w:lang w:bidi="ar"/>
              </w:rPr>
              <w:t>曹振木</w:t>
            </w:r>
          </w:p>
        </w:tc>
      </w:tr>
      <w:tr>
        <w:tblPrEx>
          <w:tblLayout w:type="fixed"/>
          <w:tblCellMar>
            <w:top w:w="0" w:type="dxa"/>
            <w:left w:w="108" w:type="dxa"/>
            <w:bottom w:w="0" w:type="dxa"/>
            <w:right w:w="108" w:type="dxa"/>
          </w:tblCellMar>
        </w:tblPrEx>
        <w:trPr>
          <w:trHeight w:val="34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
                <w:kern w:val="0"/>
                <w:sz w:val="24"/>
                <w:szCs w:val="24"/>
              </w:rPr>
            </w:pPr>
            <w:r>
              <w:rPr>
                <w:rFonts w:eastAsia="仿宋"/>
                <w:kern w:val="0"/>
                <w:sz w:val="24"/>
                <w:szCs w:val="24"/>
              </w:rPr>
              <w:t>5</w:t>
            </w:r>
          </w:p>
        </w:tc>
        <w:tc>
          <w:tcPr>
            <w:tcW w:w="2428"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一种农业育种装置的自动加湿器</w:t>
            </w:r>
          </w:p>
        </w:tc>
        <w:tc>
          <w:tcPr>
            <w:tcW w:w="269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b/>
                <w:bCs/>
                <w:kern w:val="0"/>
                <w:sz w:val="24"/>
                <w:szCs w:val="24"/>
              </w:rPr>
            </w:pPr>
            <w:r>
              <w:rPr>
                <w:rFonts w:eastAsia="仿宋"/>
                <w:bCs/>
                <w:sz w:val="24"/>
                <w:szCs w:val="24"/>
              </w:rPr>
              <w:t>中国热带农业科学院热带作物品种资源研究所</w:t>
            </w:r>
          </w:p>
        </w:tc>
        <w:tc>
          <w:tcPr>
            <w:tcW w:w="125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ZL201720697719.4</w:t>
            </w:r>
          </w:p>
        </w:tc>
        <w:tc>
          <w:tcPr>
            <w:tcW w:w="158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b/>
                <w:bCs/>
                <w:kern w:val="0"/>
                <w:sz w:val="24"/>
                <w:szCs w:val="24"/>
              </w:rPr>
            </w:pPr>
            <w:r>
              <w:rPr>
                <w:rFonts w:eastAsia="仿宋"/>
                <w:kern w:val="0"/>
                <w:sz w:val="24"/>
                <w:szCs w:val="24"/>
                <w:lang w:bidi="ar"/>
              </w:rPr>
              <w:t>刘子记</w:t>
            </w:r>
            <w:r>
              <w:rPr>
                <w:rFonts w:hint="eastAsia" w:eastAsia="仿宋"/>
                <w:kern w:val="0"/>
                <w:sz w:val="24"/>
                <w:szCs w:val="24"/>
                <w:lang w:bidi="ar"/>
              </w:rPr>
              <w:t>，</w:t>
            </w:r>
            <w:r>
              <w:rPr>
                <w:rFonts w:eastAsia="仿宋"/>
                <w:kern w:val="0"/>
                <w:sz w:val="24"/>
                <w:szCs w:val="24"/>
                <w:lang w:bidi="ar"/>
              </w:rPr>
              <w:t>詹园凤</w:t>
            </w:r>
            <w:r>
              <w:rPr>
                <w:rFonts w:hint="eastAsia" w:eastAsia="仿宋"/>
                <w:kern w:val="0"/>
                <w:sz w:val="24"/>
                <w:szCs w:val="24"/>
                <w:lang w:bidi="ar"/>
              </w:rPr>
              <w:t>，</w:t>
            </w:r>
            <w:r>
              <w:rPr>
                <w:rFonts w:eastAsia="仿宋"/>
                <w:kern w:val="0"/>
                <w:sz w:val="24"/>
                <w:szCs w:val="24"/>
                <w:lang w:bidi="ar"/>
              </w:rPr>
              <w:t>党选民</w:t>
            </w:r>
          </w:p>
        </w:tc>
      </w:tr>
      <w:tr>
        <w:tblPrEx>
          <w:tblLayout w:type="fixed"/>
          <w:tblCellMar>
            <w:top w:w="0" w:type="dxa"/>
            <w:left w:w="108" w:type="dxa"/>
            <w:bottom w:w="0" w:type="dxa"/>
            <w:right w:w="108" w:type="dxa"/>
          </w:tblCellMar>
        </w:tblPrEx>
        <w:trPr>
          <w:trHeight w:val="34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
                <w:kern w:val="0"/>
                <w:sz w:val="24"/>
                <w:szCs w:val="24"/>
              </w:rPr>
            </w:pPr>
            <w:r>
              <w:rPr>
                <w:rFonts w:hint="eastAsia" w:eastAsia="仿宋"/>
                <w:kern w:val="0"/>
                <w:sz w:val="24"/>
                <w:szCs w:val="24"/>
                <w:lang w:val="en-US" w:eastAsia="zh-CN"/>
              </w:rPr>
              <w:t>6</w:t>
            </w:r>
          </w:p>
        </w:tc>
        <w:tc>
          <w:tcPr>
            <w:tcW w:w="2428"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kern w:val="0"/>
                <w:sz w:val="24"/>
                <w:szCs w:val="24"/>
                <w:lang w:bidi="ar"/>
              </w:rPr>
            </w:pPr>
            <w:r>
              <w:rPr>
                <w:rFonts w:hint="eastAsia" w:eastAsia="仿宋"/>
                <w:kern w:val="0"/>
                <w:sz w:val="24"/>
                <w:szCs w:val="24"/>
                <w:lang w:eastAsia="zh-CN" w:bidi="ar"/>
              </w:rPr>
              <w:t>一种可用于害虫物理防控的丝网诱捕器</w:t>
            </w:r>
          </w:p>
        </w:tc>
        <w:tc>
          <w:tcPr>
            <w:tcW w:w="2693" w:type="dxa"/>
            <w:tcBorders>
              <w:top w:val="single" w:color="auto" w:sz="4" w:space="0"/>
              <w:left w:val="nil"/>
              <w:bottom w:val="single" w:color="auto" w:sz="4" w:space="0"/>
              <w:right w:val="single" w:color="auto" w:sz="4" w:space="0"/>
            </w:tcBorders>
            <w:vAlign w:val="center"/>
          </w:tcPr>
          <w:p>
            <w:pPr>
              <w:widowControl/>
              <w:snapToGrid w:val="0"/>
              <w:jc w:val="center"/>
              <w:rPr>
                <w:rFonts w:eastAsia="仿宋"/>
                <w:bCs/>
                <w:sz w:val="24"/>
                <w:szCs w:val="24"/>
              </w:rPr>
            </w:pPr>
            <w:r>
              <w:rPr>
                <w:rFonts w:eastAsia="仿宋"/>
                <w:bCs/>
                <w:sz w:val="24"/>
                <w:szCs w:val="24"/>
              </w:rPr>
              <w:t>中国热带农业科学院热带作物品种资源研究所</w:t>
            </w:r>
          </w:p>
        </w:tc>
        <w:tc>
          <w:tcPr>
            <w:tcW w:w="125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kern w:val="0"/>
                <w:sz w:val="24"/>
                <w:szCs w:val="24"/>
                <w:lang w:bidi="ar"/>
              </w:rPr>
            </w:pPr>
            <w:r>
              <w:rPr>
                <w:rFonts w:hint="eastAsia" w:eastAsia="仿宋"/>
                <w:kern w:val="0"/>
                <w:sz w:val="24"/>
                <w:szCs w:val="24"/>
                <w:lang w:val="en-US" w:eastAsia="zh-CN" w:bidi="ar"/>
              </w:rPr>
              <w:t>ZL201520679375.5</w:t>
            </w:r>
          </w:p>
        </w:tc>
        <w:tc>
          <w:tcPr>
            <w:tcW w:w="1581" w:type="dxa"/>
            <w:tcBorders>
              <w:top w:val="single" w:color="auto" w:sz="4" w:space="0"/>
              <w:left w:val="nil"/>
              <w:bottom w:val="single" w:color="auto" w:sz="4" w:space="0"/>
              <w:right w:val="single" w:color="auto" w:sz="4" w:space="0"/>
            </w:tcBorders>
            <w:vAlign w:val="center"/>
          </w:tcPr>
          <w:p>
            <w:pPr>
              <w:widowControl/>
              <w:jc w:val="left"/>
              <w:textAlignment w:val="center"/>
              <w:rPr>
                <w:rFonts w:eastAsia="仿宋"/>
                <w:kern w:val="0"/>
                <w:sz w:val="24"/>
                <w:szCs w:val="24"/>
                <w:lang w:bidi="ar"/>
              </w:rPr>
            </w:pPr>
            <w:r>
              <w:rPr>
                <w:rFonts w:hint="eastAsia" w:eastAsia="仿宋"/>
                <w:kern w:val="0"/>
                <w:sz w:val="24"/>
                <w:szCs w:val="24"/>
                <w:lang w:val="en-US" w:eastAsia="zh-CN" w:bidi="ar"/>
              </w:rPr>
              <w:t>李专，杨衍，刘昭华</w:t>
            </w:r>
          </w:p>
        </w:tc>
      </w:tr>
    </w:tbl>
    <w:p>
      <w:pPr>
        <w:snapToGrid w:val="0"/>
        <w:ind w:firstLine="435"/>
        <w:jc w:val="center"/>
        <w:rPr>
          <w:rFonts w:eastAsia="仿宋"/>
          <w:b/>
          <w:color w:val="000000"/>
          <w:sz w:val="24"/>
          <w:szCs w:val="24"/>
        </w:rPr>
      </w:pPr>
    </w:p>
    <w:p>
      <w:pPr>
        <w:snapToGrid w:val="0"/>
        <w:spacing w:line="520" w:lineRule="exact"/>
        <w:ind w:firstLine="562" w:firstLineChars="200"/>
        <w:rPr>
          <w:rFonts w:eastAsia="仿宋"/>
          <w:b/>
          <w:bCs/>
          <w:color w:val="000000"/>
          <w:sz w:val="28"/>
          <w:szCs w:val="28"/>
        </w:rPr>
      </w:pPr>
      <w:r>
        <w:rPr>
          <w:rFonts w:hint="eastAsia" w:eastAsia="仿宋"/>
          <w:b/>
          <w:bCs/>
          <w:color w:val="000000"/>
          <w:sz w:val="28"/>
          <w:szCs w:val="28"/>
        </w:rPr>
        <w:t>四、</w:t>
      </w:r>
      <w:r>
        <w:rPr>
          <w:rFonts w:eastAsia="仿宋"/>
          <w:b/>
          <w:bCs/>
          <w:color w:val="000000"/>
          <w:sz w:val="28"/>
          <w:szCs w:val="28"/>
        </w:rPr>
        <w:t>论文与论著情况</w:t>
      </w:r>
    </w:p>
    <w:p>
      <w:pPr>
        <w:keepNext w:val="0"/>
        <w:keepLines w:val="0"/>
        <w:pageBreakBefore w:val="0"/>
        <w:widowControl w:val="0"/>
        <w:kinsoku/>
        <w:wordWrap/>
        <w:overflowPunct/>
        <w:topLinePunct w:val="0"/>
        <w:bidi w:val="0"/>
        <w:snapToGrid w:val="0"/>
        <w:spacing w:line="460" w:lineRule="exact"/>
        <w:textAlignment w:val="auto"/>
        <w:outlineLvl w:val="9"/>
        <w:rPr>
          <w:rFonts w:eastAsia="仿宋"/>
          <w:sz w:val="28"/>
          <w:szCs w:val="28"/>
        </w:rPr>
      </w:pPr>
      <w:r>
        <w:rPr>
          <w:rFonts w:eastAsia="仿宋"/>
          <w:sz w:val="28"/>
          <w:szCs w:val="28"/>
        </w:rPr>
        <w:t>1、Niu Yu, Qi Zhiqiang, Liu Zhaohua, Du Gongfu, Yang Yan*. Improving Bitter Gourd Seedling Characteristics by Some Alternative</w:t>
      </w:r>
      <w:r>
        <w:rPr>
          <w:rFonts w:hint="eastAsia" w:eastAsia="仿宋"/>
          <w:sz w:val="28"/>
          <w:szCs w:val="28"/>
        </w:rPr>
        <w:t xml:space="preserve"> </w:t>
      </w:r>
      <w:r>
        <w:rPr>
          <w:rFonts w:eastAsia="仿宋"/>
          <w:sz w:val="28"/>
          <w:szCs w:val="28"/>
        </w:rPr>
        <w:t>Compound Substrates [J]. International Journal of Agriculture and Biology, 2017, 16(532): 152-156.</w:t>
      </w:r>
    </w:p>
    <w:p>
      <w:pPr>
        <w:keepNext w:val="0"/>
        <w:keepLines w:val="0"/>
        <w:pageBreakBefore w:val="0"/>
        <w:widowControl w:val="0"/>
        <w:kinsoku/>
        <w:wordWrap/>
        <w:overflowPunct/>
        <w:topLinePunct w:val="0"/>
        <w:bidi w:val="0"/>
        <w:spacing w:line="460" w:lineRule="exact"/>
        <w:textAlignment w:val="auto"/>
        <w:outlineLvl w:val="9"/>
        <w:rPr>
          <w:rFonts w:eastAsia="仿宋"/>
          <w:sz w:val="28"/>
          <w:szCs w:val="28"/>
        </w:rPr>
      </w:pPr>
      <w:r>
        <w:rPr>
          <w:rFonts w:eastAsia="仿宋"/>
          <w:sz w:val="28"/>
          <w:szCs w:val="28"/>
        </w:rPr>
        <w:t>2、刘昭华,</w:t>
      </w:r>
      <w:r>
        <w:rPr>
          <w:rFonts w:hint="eastAsia" w:eastAsia="仿宋"/>
          <w:sz w:val="28"/>
          <w:szCs w:val="28"/>
        </w:rPr>
        <w:t xml:space="preserve"> </w:t>
      </w:r>
      <w:r>
        <w:rPr>
          <w:rFonts w:eastAsia="仿宋"/>
          <w:sz w:val="28"/>
          <w:szCs w:val="28"/>
        </w:rPr>
        <w:t>牛玉,</w:t>
      </w:r>
      <w:r>
        <w:rPr>
          <w:rFonts w:hint="eastAsia" w:eastAsia="仿宋"/>
          <w:sz w:val="28"/>
          <w:szCs w:val="28"/>
        </w:rPr>
        <w:t xml:space="preserve"> </w:t>
      </w:r>
      <w:r>
        <w:rPr>
          <w:rFonts w:eastAsia="仿宋"/>
          <w:sz w:val="28"/>
          <w:szCs w:val="28"/>
        </w:rPr>
        <w:t>刘子记,</w:t>
      </w:r>
      <w:r>
        <w:rPr>
          <w:rFonts w:hint="eastAsia" w:eastAsia="仿宋"/>
          <w:sz w:val="28"/>
          <w:szCs w:val="28"/>
        </w:rPr>
        <w:t xml:space="preserve"> </w:t>
      </w:r>
      <w:r>
        <w:rPr>
          <w:rFonts w:eastAsia="仿宋"/>
          <w:sz w:val="28"/>
          <w:szCs w:val="28"/>
        </w:rPr>
        <w:t>杨衍. 热研3号油绿苦瓜的选育[J]. 热带作物学报,</w:t>
      </w:r>
      <w:r>
        <w:rPr>
          <w:rFonts w:hint="eastAsia" w:eastAsia="仿宋"/>
          <w:sz w:val="28"/>
          <w:szCs w:val="28"/>
        </w:rPr>
        <w:t xml:space="preserve"> </w:t>
      </w:r>
      <w:r>
        <w:rPr>
          <w:rFonts w:eastAsia="仿宋"/>
          <w:sz w:val="28"/>
          <w:szCs w:val="28"/>
        </w:rPr>
        <w:t>2014,</w:t>
      </w:r>
      <w:r>
        <w:rPr>
          <w:rFonts w:hint="eastAsia" w:eastAsia="仿宋"/>
          <w:sz w:val="28"/>
          <w:szCs w:val="28"/>
        </w:rPr>
        <w:t xml:space="preserve"> </w:t>
      </w:r>
      <w:r>
        <w:rPr>
          <w:rFonts w:eastAsia="仿宋"/>
          <w:sz w:val="28"/>
          <w:szCs w:val="28"/>
        </w:rPr>
        <w:t>35(1)：024-027.</w:t>
      </w:r>
    </w:p>
    <w:p>
      <w:pPr>
        <w:keepNext w:val="0"/>
        <w:keepLines w:val="0"/>
        <w:pageBreakBefore w:val="0"/>
        <w:widowControl w:val="0"/>
        <w:kinsoku/>
        <w:wordWrap/>
        <w:overflowPunct/>
        <w:topLinePunct w:val="0"/>
        <w:bidi w:val="0"/>
        <w:snapToGrid w:val="0"/>
        <w:spacing w:line="460" w:lineRule="exact"/>
        <w:textAlignment w:val="auto"/>
        <w:outlineLvl w:val="9"/>
        <w:rPr>
          <w:rFonts w:eastAsia="仿宋"/>
          <w:sz w:val="28"/>
          <w:szCs w:val="28"/>
        </w:rPr>
      </w:pPr>
      <w:bookmarkStart w:id="92" w:name="OLE_LINK25"/>
      <w:r>
        <w:rPr>
          <w:rFonts w:eastAsia="仿宋"/>
          <w:bCs/>
          <w:sz w:val="28"/>
          <w:szCs w:val="28"/>
        </w:rPr>
        <w:t>3、田丽波</w:t>
      </w:r>
      <w:r>
        <w:rPr>
          <w:rFonts w:eastAsia="仿宋"/>
          <w:sz w:val="28"/>
          <w:szCs w:val="28"/>
        </w:rPr>
        <w:t>,</w:t>
      </w:r>
      <w:r>
        <w:rPr>
          <w:rFonts w:hint="eastAsia" w:eastAsia="仿宋"/>
          <w:sz w:val="28"/>
          <w:szCs w:val="28"/>
        </w:rPr>
        <w:t xml:space="preserve"> </w:t>
      </w:r>
      <w:r>
        <w:rPr>
          <w:rFonts w:eastAsia="仿宋"/>
          <w:sz w:val="28"/>
          <w:szCs w:val="28"/>
        </w:rPr>
        <w:t>杨衍,</w:t>
      </w:r>
      <w:r>
        <w:rPr>
          <w:rFonts w:hint="eastAsia" w:eastAsia="仿宋"/>
          <w:sz w:val="28"/>
          <w:szCs w:val="28"/>
        </w:rPr>
        <w:t xml:space="preserve"> </w:t>
      </w:r>
      <w:r>
        <w:rPr>
          <w:rFonts w:eastAsia="仿宋"/>
          <w:sz w:val="28"/>
          <w:szCs w:val="28"/>
        </w:rPr>
        <w:t>商桑,</w:t>
      </w:r>
      <w:r>
        <w:rPr>
          <w:rFonts w:hint="eastAsia" w:eastAsia="仿宋"/>
          <w:sz w:val="28"/>
          <w:szCs w:val="28"/>
        </w:rPr>
        <w:t xml:space="preserve"> </w:t>
      </w:r>
      <w:r>
        <w:rPr>
          <w:rFonts w:eastAsia="仿宋"/>
          <w:sz w:val="28"/>
          <w:szCs w:val="28"/>
        </w:rPr>
        <w:t>司龙亭. 不同品系苦瓜的抗白粉病能力及其与防御酶活性的相关性[J]. 沈阳农业大学学报,</w:t>
      </w:r>
      <w:r>
        <w:rPr>
          <w:rFonts w:hint="eastAsia" w:eastAsia="仿宋"/>
          <w:sz w:val="28"/>
          <w:szCs w:val="28"/>
        </w:rPr>
        <w:t xml:space="preserve"> </w:t>
      </w:r>
      <w:r>
        <w:rPr>
          <w:rFonts w:eastAsia="仿宋"/>
          <w:sz w:val="28"/>
          <w:szCs w:val="28"/>
        </w:rPr>
        <w:t>2015,</w:t>
      </w:r>
      <w:r>
        <w:rPr>
          <w:rFonts w:hint="eastAsia" w:eastAsia="仿宋"/>
          <w:sz w:val="28"/>
          <w:szCs w:val="28"/>
        </w:rPr>
        <w:t xml:space="preserve"> </w:t>
      </w:r>
      <w:r>
        <w:rPr>
          <w:rFonts w:eastAsia="仿宋"/>
          <w:sz w:val="28"/>
          <w:szCs w:val="28"/>
        </w:rPr>
        <w:t>46(3)：284-291.</w:t>
      </w:r>
    </w:p>
    <w:p>
      <w:pPr>
        <w:keepNext w:val="0"/>
        <w:keepLines w:val="0"/>
        <w:pageBreakBefore w:val="0"/>
        <w:widowControl w:val="0"/>
        <w:kinsoku/>
        <w:wordWrap/>
        <w:overflowPunct/>
        <w:topLinePunct w:val="0"/>
        <w:bidi w:val="0"/>
        <w:adjustRightInd w:val="0"/>
        <w:snapToGrid w:val="0"/>
        <w:spacing w:line="460" w:lineRule="exact"/>
        <w:textAlignment w:val="auto"/>
        <w:outlineLvl w:val="9"/>
        <w:rPr>
          <w:rFonts w:eastAsia="仿宋"/>
          <w:sz w:val="28"/>
          <w:szCs w:val="28"/>
        </w:rPr>
      </w:pPr>
      <w:r>
        <w:rPr>
          <w:rFonts w:eastAsia="仿宋"/>
          <w:bCs/>
          <w:sz w:val="28"/>
          <w:szCs w:val="28"/>
        </w:rPr>
        <w:t>4、田丽波</w:t>
      </w:r>
      <w:r>
        <w:rPr>
          <w:rFonts w:eastAsia="仿宋"/>
          <w:sz w:val="28"/>
          <w:szCs w:val="28"/>
        </w:rPr>
        <w:t>,</w:t>
      </w:r>
      <w:r>
        <w:rPr>
          <w:rFonts w:hint="eastAsia" w:eastAsia="仿宋"/>
          <w:sz w:val="28"/>
          <w:szCs w:val="28"/>
        </w:rPr>
        <w:t xml:space="preserve"> </w:t>
      </w:r>
      <w:r>
        <w:rPr>
          <w:rFonts w:eastAsia="仿宋"/>
          <w:sz w:val="28"/>
          <w:szCs w:val="28"/>
        </w:rPr>
        <w:t>商桑,</w:t>
      </w:r>
      <w:r>
        <w:rPr>
          <w:rFonts w:hint="eastAsia" w:eastAsia="仿宋"/>
          <w:sz w:val="28"/>
          <w:szCs w:val="28"/>
        </w:rPr>
        <w:t xml:space="preserve"> </w:t>
      </w:r>
      <w:r>
        <w:rPr>
          <w:rFonts w:eastAsia="仿宋"/>
          <w:sz w:val="28"/>
          <w:szCs w:val="28"/>
        </w:rPr>
        <w:t>李丹丹,</w:t>
      </w:r>
      <w:r>
        <w:rPr>
          <w:rFonts w:hint="eastAsia" w:eastAsia="仿宋"/>
          <w:sz w:val="28"/>
          <w:szCs w:val="28"/>
        </w:rPr>
        <w:t xml:space="preserve"> </w:t>
      </w:r>
      <w:r>
        <w:rPr>
          <w:rFonts w:eastAsia="仿宋"/>
          <w:sz w:val="28"/>
          <w:szCs w:val="28"/>
        </w:rPr>
        <w:t>司龙亭,</w:t>
      </w:r>
      <w:r>
        <w:rPr>
          <w:rFonts w:hint="eastAsia" w:eastAsia="仿宋"/>
          <w:sz w:val="28"/>
          <w:szCs w:val="28"/>
        </w:rPr>
        <w:t xml:space="preserve"> </w:t>
      </w:r>
      <w:r>
        <w:rPr>
          <w:rFonts w:eastAsia="仿宋"/>
          <w:sz w:val="28"/>
          <w:szCs w:val="28"/>
        </w:rPr>
        <w:t>杨衍. 苦瓜白粉病抗性的主基因+多基因混合遗传模型分析[J]. 热带作物学报,</w:t>
      </w:r>
      <w:r>
        <w:rPr>
          <w:rFonts w:hint="eastAsia" w:eastAsia="仿宋"/>
          <w:sz w:val="28"/>
          <w:szCs w:val="28"/>
        </w:rPr>
        <w:t xml:space="preserve"> </w:t>
      </w:r>
      <w:r>
        <w:rPr>
          <w:rFonts w:eastAsia="仿宋"/>
          <w:sz w:val="28"/>
          <w:szCs w:val="28"/>
        </w:rPr>
        <w:t>2015,</w:t>
      </w:r>
      <w:r>
        <w:rPr>
          <w:rFonts w:hint="eastAsia" w:eastAsia="仿宋"/>
          <w:sz w:val="28"/>
          <w:szCs w:val="28"/>
        </w:rPr>
        <w:t xml:space="preserve"> </w:t>
      </w:r>
      <w:r>
        <w:rPr>
          <w:rFonts w:eastAsia="仿宋"/>
          <w:sz w:val="28"/>
          <w:szCs w:val="28"/>
        </w:rPr>
        <w:t>36(9)：1640-1645.</w:t>
      </w:r>
    </w:p>
    <w:p>
      <w:pPr>
        <w:keepNext w:val="0"/>
        <w:keepLines w:val="0"/>
        <w:pageBreakBefore w:val="0"/>
        <w:widowControl w:val="0"/>
        <w:kinsoku/>
        <w:wordWrap/>
        <w:overflowPunct/>
        <w:topLinePunct w:val="0"/>
        <w:bidi w:val="0"/>
        <w:adjustRightInd w:val="0"/>
        <w:snapToGrid w:val="0"/>
        <w:spacing w:line="460" w:lineRule="exact"/>
        <w:textAlignment w:val="auto"/>
        <w:outlineLvl w:val="9"/>
        <w:rPr>
          <w:rFonts w:eastAsia="仿宋"/>
          <w:sz w:val="28"/>
          <w:szCs w:val="28"/>
        </w:rPr>
      </w:pPr>
      <w:r>
        <w:rPr>
          <w:rFonts w:eastAsia="仿宋"/>
          <w:sz w:val="28"/>
          <w:szCs w:val="28"/>
        </w:rPr>
        <w:t>5、</w:t>
      </w:r>
      <w:r>
        <w:rPr>
          <w:rFonts w:eastAsia="仿宋"/>
          <w:bCs/>
          <w:sz w:val="28"/>
          <w:szCs w:val="28"/>
        </w:rPr>
        <w:t>田丽波</w:t>
      </w:r>
      <w:r>
        <w:rPr>
          <w:rFonts w:eastAsia="仿宋"/>
          <w:sz w:val="28"/>
          <w:szCs w:val="28"/>
        </w:rPr>
        <w:t>,</w:t>
      </w:r>
      <w:r>
        <w:rPr>
          <w:rFonts w:hint="eastAsia" w:eastAsia="仿宋"/>
          <w:sz w:val="28"/>
          <w:szCs w:val="28"/>
        </w:rPr>
        <w:t xml:space="preserve"> </w:t>
      </w:r>
      <w:r>
        <w:rPr>
          <w:rFonts w:eastAsia="仿宋"/>
          <w:sz w:val="28"/>
          <w:szCs w:val="28"/>
        </w:rPr>
        <w:t>商桑,</w:t>
      </w:r>
      <w:r>
        <w:rPr>
          <w:rFonts w:hint="eastAsia" w:eastAsia="仿宋"/>
          <w:sz w:val="28"/>
          <w:szCs w:val="28"/>
        </w:rPr>
        <w:t xml:space="preserve"> </w:t>
      </w:r>
      <w:r>
        <w:rPr>
          <w:rFonts w:eastAsia="仿宋"/>
          <w:sz w:val="28"/>
          <w:szCs w:val="28"/>
        </w:rPr>
        <w:t>杨衍,</w:t>
      </w:r>
      <w:r>
        <w:rPr>
          <w:rFonts w:hint="eastAsia" w:eastAsia="仿宋"/>
          <w:sz w:val="28"/>
          <w:szCs w:val="28"/>
        </w:rPr>
        <w:t xml:space="preserve"> </w:t>
      </w:r>
      <w:r>
        <w:rPr>
          <w:rFonts w:eastAsia="仿宋"/>
          <w:sz w:val="28"/>
          <w:szCs w:val="28"/>
        </w:rPr>
        <w:t>司龙亭.</w:t>
      </w:r>
      <w:r>
        <w:rPr>
          <w:rFonts w:hint="eastAsia" w:eastAsia="仿宋"/>
          <w:sz w:val="28"/>
          <w:szCs w:val="28"/>
        </w:rPr>
        <w:t xml:space="preserve"> </w:t>
      </w:r>
      <w:r>
        <w:rPr>
          <w:rFonts w:eastAsia="仿宋"/>
          <w:sz w:val="28"/>
          <w:szCs w:val="28"/>
        </w:rPr>
        <w:t>苦瓜对白粉病的抗性与相关生理生化指标的关系[J]. 西北农业学报,</w:t>
      </w:r>
      <w:r>
        <w:rPr>
          <w:rFonts w:hint="eastAsia" w:eastAsia="仿宋"/>
          <w:sz w:val="28"/>
          <w:szCs w:val="28"/>
        </w:rPr>
        <w:t xml:space="preserve"> </w:t>
      </w:r>
      <w:r>
        <w:rPr>
          <w:rFonts w:eastAsia="仿宋"/>
          <w:sz w:val="28"/>
          <w:szCs w:val="28"/>
        </w:rPr>
        <w:t>2015,</w:t>
      </w:r>
      <w:r>
        <w:rPr>
          <w:rFonts w:hint="eastAsia" w:eastAsia="仿宋"/>
          <w:sz w:val="28"/>
          <w:szCs w:val="28"/>
        </w:rPr>
        <w:t xml:space="preserve"> </w:t>
      </w:r>
      <w:r>
        <w:rPr>
          <w:rFonts w:eastAsia="仿宋"/>
          <w:sz w:val="28"/>
          <w:szCs w:val="28"/>
        </w:rPr>
        <w:t>24(9)：166-173.</w:t>
      </w:r>
    </w:p>
    <w:p>
      <w:pPr>
        <w:pStyle w:val="3"/>
        <w:keepNext w:val="0"/>
        <w:keepLines w:val="0"/>
        <w:pageBreakBefore w:val="0"/>
        <w:widowControl w:val="0"/>
        <w:kinsoku/>
        <w:wordWrap/>
        <w:overflowPunct/>
        <w:topLinePunct w:val="0"/>
        <w:bidi w:val="0"/>
        <w:adjustRightInd w:val="0"/>
        <w:snapToGrid w:val="0"/>
        <w:spacing w:line="460" w:lineRule="exact"/>
        <w:jc w:val="left"/>
        <w:textAlignment w:val="auto"/>
        <w:outlineLvl w:val="9"/>
        <w:rPr>
          <w:rFonts w:eastAsia="仿宋"/>
          <w:kern w:val="0"/>
          <w:sz w:val="28"/>
          <w:szCs w:val="28"/>
        </w:rPr>
      </w:pPr>
      <w:r>
        <w:rPr>
          <w:rFonts w:eastAsia="仿宋"/>
          <w:kern w:val="0"/>
          <w:sz w:val="28"/>
          <w:szCs w:val="28"/>
        </w:rPr>
        <w:t>6、</w:t>
      </w:r>
      <w:r>
        <w:rPr>
          <w:rFonts w:eastAsia="仿宋"/>
          <w:bCs/>
          <w:kern w:val="0"/>
          <w:sz w:val="28"/>
          <w:szCs w:val="28"/>
        </w:rPr>
        <w:t>田丽波</w:t>
      </w:r>
      <w:r>
        <w:rPr>
          <w:rFonts w:eastAsia="仿宋"/>
          <w:kern w:val="0"/>
          <w:sz w:val="28"/>
          <w:szCs w:val="28"/>
        </w:rPr>
        <w:t>,</w:t>
      </w:r>
      <w:r>
        <w:rPr>
          <w:rFonts w:hint="eastAsia" w:eastAsia="仿宋"/>
          <w:kern w:val="0"/>
          <w:sz w:val="28"/>
          <w:szCs w:val="28"/>
        </w:rPr>
        <w:t xml:space="preserve"> </w:t>
      </w:r>
      <w:r>
        <w:rPr>
          <w:rFonts w:eastAsia="仿宋"/>
          <w:kern w:val="0"/>
          <w:sz w:val="28"/>
          <w:szCs w:val="28"/>
        </w:rPr>
        <w:t>商桑,</w:t>
      </w:r>
      <w:r>
        <w:rPr>
          <w:rFonts w:hint="eastAsia" w:eastAsia="仿宋"/>
          <w:kern w:val="0"/>
          <w:sz w:val="28"/>
          <w:szCs w:val="28"/>
        </w:rPr>
        <w:t xml:space="preserve"> </w:t>
      </w:r>
      <w:r>
        <w:rPr>
          <w:rFonts w:eastAsia="仿宋"/>
          <w:kern w:val="0"/>
          <w:sz w:val="28"/>
          <w:szCs w:val="28"/>
        </w:rPr>
        <w:t>杨衍,</w:t>
      </w:r>
      <w:r>
        <w:rPr>
          <w:rFonts w:hint="eastAsia" w:eastAsia="仿宋"/>
          <w:kern w:val="0"/>
          <w:sz w:val="28"/>
          <w:szCs w:val="28"/>
        </w:rPr>
        <w:t xml:space="preserve"> </w:t>
      </w:r>
      <w:r>
        <w:rPr>
          <w:rFonts w:eastAsia="仿宋"/>
          <w:kern w:val="0"/>
          <w:sz w:val="28"/>
          <w:szCs w:val="28"/>
        </w:rPr>
        <w:t>司龙亭,</w:t>
      </w:r>
      <w:r>
        <w:rPr>
          <w:rFonts w:hint="eastAsia" w:eastAsia="仿宋"/>
          <w:kern w:val="0"/>
          <w:sz w:val="28"/>
          <w:szCs w:val="28"/>
        </w:rPr>
        <w:t xml:space="preserve"> </w:t>
      </w:r>
      <w:r>
        <w:rPr>
          <w:rFonts w:eastAsia="仿宋"/>
          <w:kern w:val="0"/>
          <w:sz w:val="28"/>
          <w:szCs w:val="28"/>
        </w:rPr>
        <w:t>李丹丹. 苦瓜叶片结构与白粉病抗性的关系</w:t>
      </w:r>
      <w:r>
        <w:rPr>
          <w:rFonts w:eastAsia="仿宋"/>
          <w:sz w:val="28"/>
          <w:szCs w:val="28"/>
        </w:rPr>
        <w:t>[J]</w:t>
      </w:r>
      <w:r>
        <w:rPr>
          <w:rFonts w:eastAsia="仿宋"/>
          <w:kern w:val="0"/>
          <w:sz w:val="28"/>
          <w:szCs w:val="28"/>
        </w:rPr>
        <w:t>. 西北植物学报,</w:t>
      </w:r>
      <w:r>
        <w:rPr>
          <w:rFonts w:hint="eastAsia" w:eastAsia="仿宋"/>
          <w:kern w:val="0"/>
          <w:sz w:val="28"/>
          <w:szCs w:val="28"/>
        </w:rPr>
        <w:t xml:space="preserve"> </w:t>
      </w:r>
      <w:r>
        <w:rPr>
          <w:rFonts w:eastAsia="仿宋"/>
          <w:kern w:val="0"/>
          <w:sz w:val="28"/>
          <w:szCs w:val="28"/>
        </w:rPr>
        <w:t>2013,</w:t>
      </w:r>
      <w:r>
        <w:rPr>
          <w:rFonts w:hint="eastAsia" w:eastAsia="仿宋"/>
          <w:kern w:val="0"/>
          <w:sz w:val="28"/>
          <w:szCs w:val="28"/>
        </w:rPr>
        <w:t xml:space="preserve"> </w:t>
      </w:r>
      <w:r>
        <w:rPr>
          <w:rFonts w:eastAsia="仿宋"/>
          <w:kern w:val="0"/>
          <w:sz w:val="28"/>
          <w:szCs w:val="28"/>
        </w:rPr>
        <w:t>33(10)：2010-2015.</w:t>
      </w:r>
    </w:p>
    <w:bookmarkEnd w:id="92"/>
    <w:p>
      <w:pPr>
        <w:keepNext w:val="0"/>
        <w:keepLines w:val="0"/>
        <w:pageBreakBefore w:val="0"/>
        <w:widowControl w:val="0"/>
        <w:kinsoku/>
        <w:wordWrap/>
        <w:overflowPunct/>
        <w:topLinePunct w:val="0"/>
        <w:autoSpaceDE w:val="0"/>
        <w:autoSpaceDN w:val="0"/>
        <w:bidi w:val="0"/>
        <w:adjustRightInd w:val="0"/>
        <w:snapToGrid w:val="0"/>
        <w:spacing w:line="460" w:lineRule="exact"/>
        <w:ind w:left="2"/>
        <w:jc w:val="left"/>
        <w:textAlignment w:val="auto"/>
        <w:outlineLvl w:val="9"/>
        <w:rPr>
          <w:rFonts w:eastAsia="仿宋"/>
          <w:sz w:val="28"/>
          <w:szCs w:val="28"/>
        </w:rPr>
      </w:pPr>
      <w:r>
        <w:rPr>
          <w:rFonts w:eastAsia="仿宋"/>
          <w:bCs/>
          <w:sz w:val="28"/>
          <w:szCs w:val="28"/>
        </w:rPr>
        <w:t>7、田丽波</w:t>
      </w:r>
      <w:r>
        <w:rPr>
          <w:rFonts w:eastAsia="仿宋"/>
          <w:sz w:val="28"/>
          <w:szCs w:val="28"/>
        </w:rPr>
        <w:t>,</w:t>
      </w:r>
      <w:r>
        <w:rPr>
          <w:rFonts w:hint="eastAsia" w:eastAsia="仿宋"/>
          <w:sz w:val="28"/>
          <w:szCs w:val="28"/>
        </w:rPr>
        <w:t xml:space="preserve"> </w:t>
      </w:r>
      <w:r>
        <w:rPr>
          <w:rFonts w:eastAsia="仿宋"/>
          <w:sz w:val="28"/>
          <w:szCs w:val="28"/>
        </w:rPr>
        <w:t>张燕,</w:t>
      </w:r>
      <w:r>
        <w:rPr>
          <w:rFonts w:hint="eastAsia" w:eastAsia="仿宋"/>
          <w:sz w:val="28"/>
          <w:szCs w:val="28"/>
        </w:rPr>
        <w:t xml:space="preserve"> </w:t>
      </w:r>
      <w:r>
        <w:rPr>
          <w:rFonts w:eastAsia="仿宋"/>
          <w:sz w:val="28"/>
          <w:szCs w:val="28"/>
        </w:rPr>
        <w:t>商桑,</w:t>
      </w:r>
      <w:r>
        <w:rPr>
          <w:rFonts w:hint="eastAsia" w:eastAsia="仿宋"/>
          <w:sz w:val="28"/>
          <w:szCs w:val="28"/>
        </w:rPr>
        <w:t xml:space="preserve"> </w:t>
      </w:r>
      <w:r>
        <w:rPr>
          <w:rFonts w:eastAsia="仿宋"/>
          <w:sz w:val="28"/>
          <w:szCs w:val="28"/>
        </w:rPr>
        <w:t xml:space="preserve">杨衍. </w:t>
      </w:r>
      <w:r>
        <w:rPr>
          <w:rFonts w:eastAsia="仿宋"/>
          <w:sz w:val="28"/>
          <w:szCs w:val="28"/>
          <w:lang w:val="zh-TW" w:eastAsia="zh-TW"/>
        </w:rPr>
        <w:t>基于生理生化性状和病情指数评价苦瓜种质资源的白粉病抗性</w:t>
      </w:r>
      <w:r>
        <w:rPr>
          <w:rFonts w:eastAsia="仿宋"/>
          <w:sz w:val="28"/>
          <w:szCs w:val="28"/>
        </w:rPr>
        <w:t>[J]. 分子植物育种,</w:t>
      </w:r>
      <w:r>
        <w:rPr>
          <w:rFonts w:hint="eastAsia" w:eastAsia="仿宋"/>
          <w:sz w:val="28"/>
          <w:szCs w:val="28"/>
        </w:rPr>
        <w:t xml:space="preserve"> </w:t>
      </w:r>
      <w:r>
        <w:rPr>
          <w:rFonts w:eastAsia="仿宋"/>
          <w:sz w:val="28"/>
          <w:szCs w:val="28"/>
        </w:rPr>
        <w:t>2015,(12)：2824-2832.</w:t>
      </w:r>
    </w:p>
    <w:p>
      <w:pPr>
        <w:keepNext w:val="0"/>
        <w:keepLines w:val="0"/>
        <w:pageBreakBefore w:val="0"/>
        <w:widowControl w:val="0"/>
        <w:kinsoku/>
        <w:wordWrap/>
        <w:overflowPunct/>
        <w:topLinePunct w:val="0"/>
        <w:bidi w:val="0"/>
        <w:spacing w:line="460" w:lineRule="exact"/>
        <w:textAlignment w:val="auto"/>
        <w:outlineLvl w:val="9"/>
        <w:rPr>
          <w:rFonts w:eastAsia="仿宋"/>
          <w:sz w:val="28"/>
          <w:szCs w:val="28"/>
        </w:rPr>
      </w:pPr>
      <w:r>
        <w:rPr>
          <w:rFonts w:eastAsia="仿宋"/>
          <w:sz w:val="28"/>
          <w:szCs w:val="28"/>
        </w:rPr>
        <w:t>8、刘子记,</w:t>
      </w:r>
      <w:r>
        <w:rPr>
          <w:rFonts w:hint="eastAsia" w:eastAsia="仿宋"/>
          <w:sz w:val="28"/>
          <w:szCs w:val="28"/>
        </w:rPr>
        <w:t xml:space="preserve"> </w:t>
      </w:r>
      <w:r>
        <w:rPr>
          <w:rFonts w:eastAsia="仿宋"/>
          <w:sz w:val="28"/>
          <w:szCs w:val="28"/>
        </w:rPr>
        <w:t>刘昭华,</w:t>
      </w:r>
      <w:r>
        <w:rPr>
          <w:rFonts w:hint="eastAsia" w:eastAsia="仿宋"/>
          <w:sz w:val="28"/>
          <w:szCs w:val="28"/>
        </w:rPr>
        <w:t xml:space="preserve"> </w:t>
      </w:r>
      <w:r>
        <w:rPr>
          <w:rFonts w:eastAsia="仿宋"/>
          <w:sz w:val="28"/>
          <w:szCs w:val="28"/>
        </w:rPr>
        <w:t>牛玉,</w:t>
      </w:r>
      <w:r>
        <w:rPr>
          <w:rFonts w:hint="eastAsia" w:eastAsia="仿宋"/>
          <w:sz w:val="28"/>
          <w:szCs w:val="28"/>
        </w:rPr>
        <w:t xml:space="preserve"> </w:t>
      </w:r>
      <w:r>
        <w:rPr>
          <w:rFonts w:eastAsia="仿宋"/>
          <w:sz w:val="28"/>
          <w:szCs w:val="28"/>
        </w:rPr>
        <w:t>杨衍. 不同苦瓜材料农艺性状调查及白粉病抗性分析[J]. 北方园艺,</w:t>
      </w:r>
      <w:r>
        <w:rPr>
          <w:rFonts w:hint="eastAsia" w:eastAsia="仿宋"/>
          <w:sz w:val="28"/>
          <w:szCs w:val="28"/>
        </w:rPr>
        <w:t xml:space="preserve"> </w:t>
      </w:r>
      <w:r>
        <w:rPr>
          <w:rFonts w:eastAsia="仿宋"/>
          <w:sz w:val="28"/>
          <w:szCs w:val="28"/>
        </w:rPr>
        <w:t>2013</w:t>
      </w:r>
      <w:r>
        <w:rPr>
          <w:rFonts w:hint="eastAsia" w:eastAsia="仿宋"/>
          <w:sz w:val="28"/>
          <w:szCs w:val="28"/>
        </w:rPr>
        <w:t>（19）</w:t>
      </w:r>
      <w:r>
        <w:rPr>
          <w:rFonts w:eastAsia="仿宋"/>
          <w:sz w:val="28"/>
          <w:szCs w:val="28"/>
        </w:rPr>
        <w:t>：117-119.</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2"/>
        <w:jc w:val="left"/>
        <w:textAlignment w:val="auto"/>
        <w:outlineLvl w:val="9"/>
        <w:rPr>
          <w:rFonts w:eastAsia="仿宋"/>
          <w:sz w:val="28"/>
          <w:szCs w:val="28"/>
        </w:rPr>
      </w:pPr>
      <w:r>
        <w:rPr>
          <w:rFonts w:eastAsia="仿宋"/>
          <w:sz w:val="28"/>
          <w:szCs w:val="28"/>
        </w:rPr>
        <w:t>9、杜公福,</w:t>
      </w:r>
      <w:r>
        <w:rPr>
          <w:rFonts w:hint="eastAsia" w:eastAsia="仿宋"/>
          <w:sz w:val="28"/>
          <w:szCs w:val="28"/>
        </w:rPr>
        <w:t xml:space="preserve"> </w:t>
      </w:r>
      <w:r>
        <w:rPr>
          <w:rFonts w:eastAsia="仿宋"/>
          <w:sz w:val="28"/>
          <w:szCs w:val="28"/>
        </w:rPr>
        <w:t>刘昭华,</w:t>
      </w:r>
      <w:r>
        <w:rPr>
          <w:rFonts w:hint="eastAsia" w:eastAsia="仿宋"/>
          <w:sz w:val="28"/>
          <w:szCs w:val="28"/>
        </w:rPr>
        <w:t xml:space="preserve"> </w:t>
      </w:r>
      <w:r>
        <w:rPr>
          <w:rFonts w:eastAsia="仿宋"/>
          <w:sz w:val="28"/>
          <w:szCs w:val="28"/>
        </w:rPr>
        <w:t>牛玉,</w:t>
      </w:r>
      <w:r>
        <w:rPr>
          <w:rFonts w:hint="eastAsia" w:eastAsia="仿宋"/>
          <w:sz w:val="28"/>
          <w:szCs w:val="28"/>
        </w:rPr>
        <w:t xml:space="preserve"> </w:t>
      </w:r>
      <w:r>
        <w:rPr>
          <w:rFonts w:eastAsia="仿宋"/>
          <w:sz w:val="28"/>
          <w:szCs w:val="28"/>
        </w:rPr>
        <w:t>戚志强,</w:t>
      </w:r>
      <w:r>
        <w:rPr>
          <w:rFonts w:hint="eastAsia" w:eastAsia="仿宋"/>
          <w:sz w:val="28"/>
          <w:szCs w:val="28"/>
        </w:rPr>
        <w:t xml:space="preserve"> </w:t>
      </w:r>
      <w:r>
        <w:rPr>
          <w:rFonts w:eastAsia="仿宋"/>
          <w:sz w:val="28"/>
          <w:szCs w:val="28"/>
        </w:rPr>
        <w:t>韩旭,</w:t>
      </w:r>
      <w:r>
        <w:rPr>
          <w:rFonts w:hint="eastAsia" w:eastAsia="仿宋"/>
          <w:sz w:val="28"/>
          <w:szCs w:val="28"/>
        </w:rPr>
        <w:t xml:space="preserve"> </w:t>
      </w:r>
      <w:r>
        <w:rPr>
          <w:rFonts w:eastAsia="仿宋"/>
          <w:sz w:val="28"/>
          <w:szCs w:val="28"/>
        </w:rPr>
        <w:t>杨衍. 5种杀菌剂对海南枫木苦瓜白粉病防效试验[J]. 长江蔬菜,</w:t>
      </w:r>
      <w:r>
        <w:rPr>
          <w:rFonts w:hint="eastAsia" w:eastAsia="仿宋"/>
          <w:sz w:val="28"/>
          <w:szCs w:val="28"/>
        </w:rPr>
        <w:t xml:space="preserve"> </w:t>
      </w:r>
      <w:r>
        <w:rPr>
          <w:rFonts w:eastAsia="仿宋"/>
          <w:sz w:val="28"/>
          <w:szCs w:val="28"/>
        </w:rPr>
        <w:t>2015（10）：98-100.</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2"/>
        <w:jc w:val="left"/>
        <w:textAlignment w:val="auto"/>
        <w:outlineLvl w:val="9"/>
        <w:rPr>
          <w:rFonts w:eastAsia="仿宋"/>
          <w:sz w:val="28"/>
          <w:szCs w:val="28"/>
        </w:rPr>
      </w:pPr>
      <w:r>
        <w:rPr>
          <w:rFonts w:eastAsia="仿宋"/>
          <w:sz w:val="28"/>
          <w:szCs w:val="28"/>
        </w:rPr>
        <w:t>1</w:t>
      </w:r>
      <w:r>
        <w:rPr>
          <w:rFonts w:hint="eastAsia" w:eastAsia="仿宋"/>
          <w:sz w:val="28"/>
          <w:szCs w:val="28"/>
          <w:lang w:val="en-US" w:eastAsia="zh-CN"/>
        </w:rPr>
        <w:t>0</w:t>
      </w:r>
      <w:r>
        <w:rPr>
          <w:rFonts w:eastAsia="仿宋"/>
          <w:sz w:val="28"/>
          <w:szCs w:val="28"/>
        </w:rPr>
        <w:t>、贺滉,</w:t>
      </w:r>
      <w:r>
        <w:rPr>
          <w:rFonts w:hint="eastAsia" w:eastAsia="仿宋"/>
          <w:sz w:val="28"/>
          <w:szCs w:val="28"/>
        </w:rPr>
        <w:t xml:space="preserve"> </w:t>
      </w:r>
      <w:r>
        <w:rPr>
          <w:rFonts w:eastAsia="仿宋"/>
          <w:sz w:val="28"/>
          <w:szCs w:val="28"/>
        </w:rPr>
        <w:t>彭智翠,</w:t>
      </w:r>
      <w:r>
        <w:rPr>
          <w:rFonts w:hint="eastAsia" w:eastAsia="仿宋"/>
          <w:sz w:val="28"/>
          <w:szCs w:val="28"/>
        </w:rPr>
        <w:t xml:space="preserve"> </w:t>
      </w:r>
      <w:r>
        <w:rPr>
          <w:rFonts w:eastAsia="仿宋"/>
          <w:sz w:val="28"/>
          <w:szCs w:val="28"/>
        </w:rPr>
        <w:t>杜公福,</w:t>
      </w:r>
      <w:r>
        <w:rPr>
          <w:rFonts w:hint="eastAsia" w:eastAsia="仿宋"/>
          <w:sz w:val="28"/>
          <w:szCs w:val="28"/>
        </w:rPr>
        <w:t xml:space="preserve"> </w:t>
      </w:r>
      <w:r>
        <w:rPr>
          <w:rFonts w:eastAsia="仿宋"/>
          <w:sz w:val="28"/>
          <w:szCs w:val="28"/>
        </w:rPr>
        <w:t>牛玉,</w:t>
      </w:r>
      <w:r>
        <w:rPr>
          <w:rFonts w:hint="eastAsia" w:eastAsia="仿宋"/>
          <w:sz w:val="28"/>
          <w:szCs w:val="28"/>
        </w:rPr>
        <w:t xml:space="preserve"> </w:t>
      </w:r>
      <w:r>
        <w:rPr>
          <w:rFonts w:eastAsia="仿宋"/>
          <w:sz w:val="28"/>
          <w:szCs w:val="28"/>
        </w:rPr>
        <w:t>戚志强,</w:t>
      </w:r>
      <w:r>
        <w:rPr>
          <w:rFonts w:hint="eastAsia" w:eastAsia="仿宋"/>
          <w:sz w:val="28"/>
          <w:szCs w:val="28"/>
        </w:rPr>
        <w:t xml:space="preserve"> </w:t>
      </w:r>
      <w:r>
        <w:rPr>
          <w:rFonts w:eastAsia="仿宋"/>
          <w:sz w:val="28"/>
          <w:szCs w:val="28"/>
        </w:rPr>
        <w:t>杨衍. 苦瓜嫁接新品种比较试验[J]. 长江蔬菜, 2017(24):</w:t>
      </w:r>
      <w:r>
        <w:rPr>
          <w:rFonts w:hint="eastAsia" w:eastAsia="仿宋"/>
          <w:sz w:val="28"/>
          <w:szCs w:val="28"/>
        </w:rPr>
        <w:t xml:space="preserve"> </w:t>
      </w:r>
      <w:r>
        <w:rPr>
          <w:rFonts w:eastAsia="仿宋"/>
          <w:sz w:val="28"/>
          <w:szCs w:val="28"/>
        </w:rPr>
        <w:t>50-52.</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2"/>
        <w:jc w:val="left"/>
        <w:textAlignment w:val="auto"/>
        <w:outlineLvl w:val="9"/>
        <w:rPr>
          <w:rFonts w:eastAsia="仿宋"/>
          <w:sz w:val="28"/>
          <w:szCs w:val="28"/>
        </w:rPr>
      </w:pPr>
      <w:r>
        <w:rPr>
          <w:rFonts w:hint="eastAsia" w:eastAsia="仿宋"/>
          <w:sz w:val="28"/>
          <w:szCs w:val="28"/>
          <w:lang w:val="en-US" w:eastAsia="zh-CN"/>
        </w:rPr>
        <w:t>11、</w:t>
      </w:r>
      <w:r>
        <w:rPr>
          <w:rFonts w:eastAsia="仿宋"/>
          <w:sz w:val="28"/>
          <w:szCs w:val="28"/>
        </w:rPr>
        <w:t>韩晓燕, 黄庆文, 肖日升,</w:t>
      </w:r>
      <w:r>
        <w:rPr>
          <w:rFonts w:hint="eastAsia" w:eastAsia="仿宋"/>
          <w:sz w:val="28"/>
          <w:szCs w:val="28"/>
          <w:lang w:val="en-US" w:eastAsia="zh-CN"/>
        </w:rPr>
        <w:t xml:space="preserve"> </w:t>
      </w:r>
      <w:r>
        <w:rPr>
          <w:rFonts w:eastAsia="仿宋"/>
          <w:sz w:val="28"/>
          <w:szCs w:val="28"/>
        </w:rPr>
        <w:t>任红, 罗丰, 孔祥义. 三亚地区不同类型砧木嫁接对苦瓜的影响[J]. 热带农业科学, 2014, 34(1):19-21.</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2"/>
        <w:jc w:val="left"/>
        <w:textAlignment w:val="auto"/>
        <w:outlineLvl w:val="9"/>
        <w:rPr>
          <w:rFonts w:eastAsia="仿宋"/>
          <w:sz w:val="28"/>
          <w:szCs w:val="28"/>
        </w:rPr>
      </w:pPr>
      <w:r>
        <w:rPr>
          <w:rFonts w:eastAsia="仿宋"/>
          <w:sz w:val="28"/>
          <w:szCs w:val="28"/>
        </w:rPr>
        <w:t>1</w:t>
      </w:r>
      <w:r>
        <w:rPr>
          <w:rFonts w:hint="eastAsia" w:eastAsia="仿宋"/>
          <w:sz w:val="28"/>
          <w:szCs w:val="28"/>
          <w:lang w:val="en-US" w:eastAsia="zh-CN"/>
        </w:rPr>
        <w:t>2</w:t>
      </w:r>
      <w:r>
        <w:rPr>
          <w:rFonts w:eastAsia="仿宋"/>
          <w:sz w:val="28"/>
          <w:szCs w:val="28"/>
        </w:rPr>
        <w:t>、田丽波,</w:t>
      </w:r>
      <w:r>
        <w:rPr>
          <w:rFonts w:hint="eastAsia" w:eastAsia="仿宋"/>
          <w:sz w:val="28"/>
          <w:szCs w:val="28"/>
        </w:rPr>
        <w:t xml:space="preserve"> </w:t>
      </w:r>
      <w:r>
        <w:rPr>
          <w:rFonts w:eastAsia="仿宋"/>
          <w:sz w:val="28"/>
          <w:szCs w:val="28"/>
        </w:rPr>
        <w:t>商桑. 苦瓜白粉病抗性的生理基础、遗传机制及分子定位[M]. 北京：中国农业科学技术出版社,</w:t>
      </w:r>
      <w:r>
        <w:rPr>
          <w:rFonts w:hint="eastAsia" w:eastAsia="仿宋"/>
          <w:sz w:val="28"/>
          <w:szCs w:val="28"/>
        </w:rPr>
        <w:t xml:space="preserve"> </w:t>
      </w:r>
      <w:r>
        <w:rPr>
          <w:rFonts w:eastAsia="仿宋"/>
          <w:sz w:val="28"/>
          <w:szCs w:val="28"/>
        </w:rPr>
        <w:t>2017.</w:t>
      </w:r>
    </w:p>
    <w:p>
      <w:pPr>
        <w:keepNext w:val="0"/>
        <w:keepLines w:val="0"/>
        <w:pageBreakBefore w:val="0"/>
        <w:widowControl w:val="0"/>
        <w:kinsoku/>
        <w:wordWrap/>
        <w:overflowPunct/>
        <w:topLinePunct w:val="0"/>
        <w:autoSpaceDE w:val="0"/>
        <w:autoSpaceDN w:val="0"/>
        <w:bidi w:val="0"/>
        <w:adjustRightInd w:val="0"/>
        <w:snapToGrid w:val="0"/>
        <w:spacing w:line="460" w:lineRule="exact"/>
        <w:jc w:val="left"/>
        <w:textAlignment w:val="auto"/>
        <w:outlineLvl w:val="9"/>
        <w:rPr>
          <w:rFonts w:eastAsia="仿宋"/>
          <w:sz w:val="28"/>
          <w:szCs w:val="28"/>
        </w:rPr>
      </w:pPr>
      <w:r>
        <w:rPr>
          <w:rFonts w:eastAsia="仿宋"/>
          <w:sz w:val="28"/>
          <w:szCs w:val="28"/>
        </w:rPr>
        <w:t>1</w:t>
      </w:r>
      <w:r>
        <w:rPr>
          <w:rFonts w:hint="eastAsia" w:eastAsia="仿宋"/>
          <w:sz w:val="28"/>
          <w:szCs w:val="28"/>
          <w:lang w:val="en-US" w:eastAsia="zh-CN"/>
        </w:rPr>
        <w:t>3</w:t>
      </w:r>
      <w:r>
        <w:rPr>
          <w:rFonts w:eastAsia="仿宋"/>
          <w:sz w:val="28"/>
          <w:szCs w:val="28"/>
        </w:rPr>
        <w:t>、刘昭华</w:t>
      </w:r>
      <w:r>
        <w:rPr>
          <w:rFonts w:hint="eastAsia" w:eastAsia="仿宋"/>
          <w:sz w:val="28"/>
          <w:szCs w:val="28"/>
        </w:rPr>
        <w:t xml:space="preserve">, </w:t>
      </w:r>
      <w:r>
        <w:rPr>
          <w:rFonts w:eastAsia="仿宋"/>
          <w:sz w:val="28"/>
          <w:szCs w:val="28"/>
        </w:rPr>
        <w:t>牛玉</w:t>
      </w:r>
      <w:r>
        <w:rPr>
          <w:rFonts w:hint="eastAsia" w:eastAsia="仿宋"/>
          <w:sz w:val="28"/>
          <w:szCs w:val="28"/>
        </w:rPr>
        <w:t xml:space="preserve">, </w:t>
      </w:r>
      <w:r>
        <w:rPr>
          <w:rFonts w:eastAsia="仿宋"/>
          <w:sz w:val="28"/>
          <w:szCs w:val="28"/>
        </w:rPr>
        <w:t>刘子记</w:t>
      </w:r>
      <w:r>
        <w:rPr>
          <w:rFonts w:hint="eastAsia" w:eastAsia="仿宋"/>
          <w:sz w:val="28"/>
          <w:szCs w:val="28"/>
        </w:rPr>
        <w:t xml:space="preserve">, </w:t>
      </w:r>
      <w:r>
        <w:rPr>
          <w:rFonts w:eastAsia="仿宋"/>
          <w:sz w:val="28"/>
          <w:szCs w:val="28"/>
        </w:rPr>
        <w:t>杨衍</w:t>
      </w:r>
      <w:r>
        <w:rPr>
          <w:rFonts w:hint="eastAsia" w:eastAsia="仿宋"/>
          <w:sz w:val="28"/>
          <w:szCs w:val="28"/>
        </w:rPr>
        <w:t xml:space="preserve">, </w:t>
      </w:r>
      <w:r>
        <w:rPr>
          <w:rFonts w:eastAsia="仿宋"/>
          <w:sz w:val="28"/>
          <w:szCs w:val="28"/>
        </w:rPr>
        <w:t>刘维侠</w:t>
      </w:r>
      <w:r>
        <w:rPr>
          <w:rFonts w:hint="eastAsia" w:eastAsia="仿宋"/>
          <w:sz w:val="28"/>
          <w:szCs w:val="28"/>
        </w:rPr>
        <w:t xml:space="preserve">, </w:t>
      </w:r>
      <w:r>
        <w:rPr>
          <w:rFonts w:eastAsia="仿宋"/>
          <w:sz w:val="28"/>
          <w:szCs w:val="28"/>
        </w:rPr>
        <w:t>韩旭</w:t>
      </w:r>
      <w:r>
        <w:rPr>
          <w:rFonts w:hint="eastAsia" w:eastAsia="仿宋"/>
          <w:sz w:val="28"/>
          <w:szCs w:val="28"/>
        </w:rPr>
        <w:t xml:space="preserve">, </w:t>
      </w:r>
      <w:r>
        <w:rPr>
          <w:rFonts w:eastAsia="仿宋"/>
          <w:sz w:val="28"/>
          <w:szCs w:val="28"/>
        </w:rPr>
        <w:t>申龙斌. 苦瓜高效栽培（南方本）[M]. 北京：机械工业出版社</w:t>
      </w:r>
      <w:r>
        <w:rPr>
          <w:rFonts w:hint="eastAsia" w:eastAsia="仿宋"/>
          <w:sz w:val="28"/>
          <w:szCs w:val="28"/>
        </w:rPr>
        <w:t xml:space="preserve">, </w:t>
      </w:r>
      <w:r>
        <w:rPr>
          <w:rFonts w:eastAsia="仿宋"/>
          <w:sz w:val="28"/>
          <w:szCs w:val="28"/>
        </w:rPr>
        <w:t>2016.</w:t>
      </w:r>
    </w:p>
    <w:p>
      <w:pPr>
        <w:keepNext w:val="0"/>
        <w:keepLines w:val="0"/>
        <w:pageBreakBefore w:val="0"/>
        <w:widowControl w:val="0"/>
        <w:kinsoku/>
        <w:wordWrap/>
        <w:overflowPunct/>
        <w:topLinePunct w:val="0"/>
        <w:autoSpaceDE w:val="0"/>
        <w:autoSpaceDN w:val="0"/>
        <w:bidi w:val="0"/>
        <w:adjustRightInd w:val="0"/>
        <w:snapToGrid w:val="0"/>
        <w:spacing w:line="460" w:lineRule="exact"/>
        <w:jc w:val="left"/>
        <w:textAlignment w:val="auto"/>
        <w:outlineLvl w:val="9"/>
        <w:rPr>
          <w:rFonts w:hint="eastAsia" w:eastAsia="仿宋"/>
          <w:sz w:val="28"/>
          <w:szCs w:val="28"/>
        </w:rPr>
      </w:pPr>
      <w:r>
        <w:rPr>
          <w:rFonts w:eastAsia="仿宋"/>
          <w:sz w:val="28"/>
          <w:szCs w:val="28"/>
        </w:rPr>
        <w:t>1</w:t>
      </w:r>
      <w:r>
        <w:rPr>
          <w:rFonts w:hint="eastAsia" w:eastAsia="仿宋"/>
          <w:sz w:val="28"/>
          <w:szCs w:val="28"/>
          <w:lang w:val="en-US" w:eastAsia="zh-CN"/>
        </w:rPr>
        <w:t>4</w:t>
      </w:r>
      <w:r>
        <w:rPr>
          <w:rFonts w:eastAsia="仿宋"/>
          <w:sz w:val="28"/>
          <w:szCs w:val="28"/>
        </w:rPr>
        <w:t>、刘昭华</w:t>
      </w:r>
      <w:r>
        <w:rPr>
          <w:rFonts w:hint="eastAsia" w:eastAsia="仿宋"/>
          <w:sz w:val="28"/>
          <w:szCs w:val="28"/>
        </w:rPr>
        <w:t xml:space="preserve">, </w:t>
      </w:r>
      <w:r>
        <w:rPr>
          <w:rFonts w:eastAsia="仿宋"/>
          <w:sz w:val="28"/>
          <w:szCs w:val="28"/>
        </w:rPr>
        <w:t>牛玉</w:t>
      </w:r>
      <w:r>
        <w:rPr>
          <w:rFonts w:hint="eastAsia" w:eastAsia="仿宋"/>
          <w:sz w:val="28"/>
          <w:szCs w:val="28"/>
        </w:rPr>
        <w:t xml:space="preserve">, </w:t>
      </w:r>
      <w:r>
        <w:rPr>
          <w:rFonts w:eastAsia="仿宋"/>
          <w:sz w:val="28"/>
          <w:szCs w:val="28"/>
        </w:rPr>
        <w:t>杨衍. 苦瓜栽培技术[M]. 北京：中国农业出版社</w:t>
      </w:r>
      <w:r>
        <w:rPr>
          <w:rFonts w:hint="eastAsia" w:eastAsia="仿宋"/>
          <w:sz w:val="28"/>
          <w:szCs w:val="28"/>
        </w:rPr>
        <w:t xml:space="preserve">, </w:t>
      </w:r>
      <w:r>
        <w:rPr>
          <w:rFonts w:eastAsia="仿宋"/>
          <w:sz w:val="28"/>
          <w:szCs w:val="28"/>
        </w:rPr>
        <w:t>2016.</w:t>
      </w:r>
    </w:p>
    <w:p>
      <w:pPr>
        <w:snapToGrid w:val="0"/>
        <w:spacing w:line="520" w:lineRule="exact"/>
        <w:ind w:firstLine="562" w:firstLineChars="200"/>
        <w:rPr>
          <w:rFonts w:eastAsia="仿宋"/>
          <w:b/>
          <w:bCs/>
          <w:color w:val="000000"/>
          <w:sz w:val="28"/>
          <w:szCs w:val="28"/>
        </w:rPr>
      </w:pPr>
      <w:r>
        <w:rPr>
          <w:rFonts w:eastAsia="仿宋"/>
          <w:b/>
          <w:bCs/>
          <w:color w:val="000000"/>
          <w:sz w:val="28"/>
          <w:szCs w:val="28"/>
        </w:rPr>
        <w:t>五、主要完成单位及创造性贡献</w:t>
      </w:r>
    </w:p>
    <w:tbl>
      <w:tblPr>
        <w:tblStyle w:val="9"/>
        <w:tblW w:w="8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4"/>
        <w:gridCol w:w="6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1914" w:type="dxa"/>
            <w:vAlign w:val="center"/>
          </w:tcPr>
          <w:p>
            <w:pPr>
              <w:snapToGrid w:val="0"/>
              <w:jc w:val="center"/>
              <w:rPr>
                <w:rFonts w:eastAsia="仿宋"/>
                <w:bCs/>
                <w:color w:val="000000"/>
                <w:sz w:val="24"/>
                <w:szCs w:val="24"/>
              </w:rPr>
            </w:pPr>
            <w:r>
              <w:rPr>
                <w:rFonts w:eastAsia="仿宋"/>
                <w:bCs/>
                <w:color w:val="000000"/>
                <w:sz w:val="24"/>
                <w:szCs w:val="24"/>
              </w:rPr>
              <w:t>单位名称</w:t>
            </w:r>
          </w:p>
        </w:tc>
        <w:tc>
          <w:tcPr>
            <w:tcW w:w="6607" w:type="dxa"/>
            <w:vAlign w:val="center"/>
          </w:tcPr>
          <w:p>
            <w:pPr>
              <w:snapToGrid w:val="0"/>
              <w:jc w:val="center"/>
              <w:rPr>
                <w:rFonts w:eastAsia="仿宋"/>
                <w:bCs/>
                <w:color w:val="000000"/>
                <w:sz w:val="24"/>
                <w:szCs w:val="24"/>
              </w:rPr>
            </w:pPr>
            <w:r>
              <w:rPr>
                <w:rFonts w:eastAsia="仿宋"/>
                <w:bCs/>
                <w:color w:val="000000"/>
                <w:sz w:val="24"/>
                <w:szCs w:val="24"/>
              </w:rPr>
              <w:t>创新推广贡献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vAlign w:val="center"/>
          </w:tcPr>
          <w:p>
            <w:pPr>
              <w:snapToGrid w:val="0"/>
              <w:rPr>
                <w:rFonts w:eastAsia="仿宋"/>
                <w:color w:val="000000"/>
                <w:sz w:val="24"/>
                <w:szCs w:val="24"/>
              </w:rPr>
            </w:pPr>
            <w:r>
              <w:rPr>
                <w:rFonts w:eastAsia="仿宋"/>
                <w:bCs/>
                <w:sz w:val="24"/>
                <w:szCs w:val="24"/>
              </w:rPr>
              <w:t>中国热带农业科学院热带作物品种资源研究所</w:t>
            </w:r>
          </w:p>
        </w:tc>
        <w:tc>
          <w:tcPr>
            <w:tcW w:w="6607" w:type="dxa"/>
            <w:vAlign w:val="top"/>
          </w:tcPr>
          <w:p>
            <w:pPr>
              <w:snapToGrid w:val="0"/>
              <w:rPr>
                <w:rFonts w:eastAsia="仿宋"/>
                <w:color w:val="000000"/>
                <w:sz w:val="24"/>
                <w:szCs w:val="24"/>
              </w:rPr>
            </w:pPr>
            <w:r>
              <w:rPr>
                <w:rFonts w:eastAsia="仿宋"/>
                <w:color w:val="000000"/>
                <w:sz w:val="24"/>
                <w:szCs w:val="24"/>
              </w:rPr>
              <w:t>项目主持单位，负责苦瓜种质资源收集、评价与创新利用，选育出抗白粉病苦瓜品种“热研3号”，集成优化嫁接育苗、基质栽培、水肥一体化栽培、蜜蜂授粉和病虫害综合防治等提质增效栽培技术，并开展示范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vAlign w:val="center"/>
          </w:tcPr>
          <w:p>
            <w:pPr>
              <w:snapToGrid w:val="0"/>
              <w:rPr>
                <w:rFonts w:eastAsia="仿宋"/>
                <w:bCs/>
                <w:color w:val="000000"/>
                <w:sz w:val="24"/>
                <w:szCs w:val="24"/>
              </w:rPr>
            </w:pPr>
            <w:r>
              <w:rPr>
                <w:rFonts w:eastAsia="仿宋"/>
                <w:bCs/>
                <w:color w:val="000000"/>
                <w:sz w:val="24"/>
                <w:szCs w:val="24"/>
              </w:rPr>
              <w:t>海南大学</w:t>
            </w:r>
          </w:p>
        </w:tc>
        <w:tc>
          <w:tcPr>
            <w:tcW w:w="6607" w:type="dxa"/>
            <w:vAlign w:val="top"/>
          </w:tcPr>
          <w:p>
            <w:pPr>
              <w:snapToGrid w:val="0"/>
              <w:rPr>
                <w:rFonts w:eastAsia="仿宋"/>
                <w:color w:val="000000"/>
                <w:sz w:val="24"/>
                <w:szCs w:val="24"/>
              </w:rPr>
            </w:pPr>
            <w:r>
              <w:rPr>
                <w:rFonts w:eastAsia="仿宋"/>
                <w:color w:val="000000"/>
                <w:sz w:val="24"/>
                <w:szCs w:val="24"/>
              </w:rPr>
              <w:t>负责苦瓜</w:t>
            </w:r>
            <w:r>
              <w:rPr>
                <w:rFonts w:eastAsia="仿宋"/>
                <w:sz w:val="24"/>
                <w:szCs w:val="24"/>
              </w:rPr>
              <w:t>白粉病的抗性评价方法、白粉病抗性遗传规律、苦瓜遗传谱图构建与白粉病</w:t>
            </w:r>
            <w:r>
              <w:rPr>
                <w:rFonts w:hint="eastAsia" w:eastAsia="仿宋"/>
                <w:sz w:val="24"/>
                <w:szCs w:val="24"/>
              </w:rPr>
              <w:t>抗性</w:t>
            </w:r>
            <w:r>
              <w:rPr>
                <w:rFonts w:eastAsia="仿宋"/>
                <w:sz w:val="24"/>
                <w:szCs w:val="24"/>
              </w:rPr>
              <w:t>QTL定位。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vAlign w:val="center"/>
          </w:tcPr>
          <w:p>
            <w:pPr>
              <w:snapToGrid w:val="0"/>
              <w:rPr>
                <w:rFonts w:eastAsia="仿宋"/>
                <w:bCs/>
                <w:color w:val="000000"/>
                <w:sz w:val="24"/>
                <w:szCs w:val="24"/>
              </w:rPr>
            </w:pPr>
            <w:r>
              <w:rPr>
                <w:rFonts w:eastAsia="仿宋"/>
                <w:sz w:val="24"/>
                <w:szCs w:val="24"/>
              </w:rPr>
              <w:t>三亚市南繁科学技术研究院</w:t>
            </w:r>
          </w:p>
        </w:tc>
        <w:tc>
          <w:tcPr>
            <w:tcW w:w="6607" w:type="dxa"/>
            <w:vAlign w:val="top"/>
          </w:tcPr>
          <w:p>
            <w:pPr>
              <w:snapToGrid w:val="0"/>
              <w:rPr>
                <w:rFonts w:eastAsia="仿宋"/>
                <w:color w:val="000000"/>
                <w:sz w:val="24"/>
                <w:szCs w:val="24"/>
              </w:rPr>
            </w:pPr>
            <w:r>
              <w:rPr>
                <w:rFonts w:eastAsia="仿宋"/>
                <w:color w:val="000000"/>
                <w:sz w:val="24"/>
                <w:szCs w:val="24"/>
              </w:rPr>
              <w:t>负责抗白粉病苦瓜品种“热研3号”及提质增效技术示范推广。</w:t>
            </w:r>
          </w:p>
        </w:tc>
      </w:tr>
    </w:tbl>
    <w:p>
      <w:pPr>
        <w:snapToGrid w:val="0"/>
        <w:spacing w:before="100" w:beforeAutospacing="1" w:line="520" w:lineRule="exact"/>
        <w:ind w:firstLine="562" w:firstLineChars="200"/>
        <w:rPr>
          <w:rFonts w:eastAsia="仿宋"/>
          <w:b/>
          <w:bCs/>
          <w:color w:val="000000"/>
          <w:sz w:val="28"/>
          <w:szCs w:val="28"/>
        </w:rPr>
      </w:pPr>
      <w:r>
        <w:rPr>
          <w:rFonts w:eastAsia="仿宋"/>
          <w:b/>
          <w:bCs/>
          <w:color w:val="000000"/>
          <w:sz w:val="28"/>
          <w:szCs w:val="28"/>
        </w:rPr>
        <w:t>六、主要完成人情况及对本项目技术创造性贡献</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9"/>
        <w:gridCol w:w="795"/>
        <w:gridCol w:w="960"/>
        <w:gridCol w:w="2310"/>
        <w:gridCol w:w="3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bCs/>
                <w:color w:val="000000"/>
                <w:sz w:val="24"/>
                <w:szCs w:val="24"/>
              </w:rPr>
            </w:pPr>
            <w:r>
              <w:rPr>
                <w:rFonts w:eastAsia="仿宋"/>
                <w:bCs/>
                <w:color w:val="000000"/>
                <w:sz w:val="24"/>
                <w:szCs w:val="24"/>
              </w:rPr>
              <w:t>姓名</w:t>
            </w:r>
          </w:p>
        </w:tc>
        <w:tc>
          <w:tcPr>
            <w:tcW w:w="795" w:type="dxa"/>
            <w:vAlign w:val="center"/>
          </w:tcPr>
          <w:p>
            <w:pPr>
              <w:snapToGrid w:val="0"/>
              <w:jc w:val="center"/>
              <w:rPr>
                <w:rFonts w:eastAsia="仿宋"/>
                <w:bCs/>
                <w:color w:val="000000"/>
                <w:sz w:val="24"/>
                <w:szCs w:val="24"/>
              </w:rPr>
            </w:pPr>
            <w:r>
              <w:rPr>
                <w:rFonts w:eastAsia="仿宋"/>
                <w:bCs/>
                <w:color w:val="000000"/>
                <w:sz w:val="24"/>
                <w:szCs w:val="24"/>
              </w:rPr>
              <w:t>排名</w:t>
            </w:r>
          </w:p>
        </w:tc>
        <w:tc>
          <w:tcPr>
            <w:tcW w:w="960" w:type="dxa"/>
            <w:vAlign w:val="center"/>
          </w:tcPr>
          <w:p>
            <w:pPr>
              <w:snapToGrid w:val="0"/>
              <w:jc w:val="center"/>
              <w:rPr>
                <w:rFonts w:eastAsia="仿宋"/>
                <w:bCs/>
                <w:color w:val="000000"/>
                <w:sz w:val="24"/>
                <w:szCs w:val="24"/>
              </w:rPr>
            </w:pPr>
            <w:r>
              <w:rPr>
                <w:rFonts w:eastAsia="仿宋"/>
                <w:bCs/>
                <w:color w:val="000000"/>
                <w:sz w:val="24"/>
                <w:szCs w:val="24"/>
              </w:rPr>
              <w:t>职务/职称</w:t>
            </w:r>
          </w:p>
        </w:tc>
        <w:tc>
          <w:tcPr>
            <w:tcW w:w="2310" w:type="dxa"/>
            <w:vAlign w:val="center"/>
          </w:tcPr>
          <w:p>
            <w:pPr>
              <w:snapToGrid w:val="0"/>
              <w:jc w:val="center"/>
              <w:rPr>
                <w:rFonts w:eastAsia="仿宋"/>
                <w:bCs/>
                <w:color w:val="000000"/>
                <w:sz w:val="24"/>
                <w:szCs w:val="24"/>
              </w:rPr>
            </w:pPr>
            <w:r>
              <w:rPr>
                <w:rFonts w:eastAsia="仿宋"/>
                <w:bCs/>
                <w:color w:val="000000"/>
                <w:sz w:val="24"/>
                <w:szCs w:val="24"/>
              </w:rPr>
              <w:t>工作单位/完成单位</w:t>
            </w:r>
          </w:p>
        </w:tc>
        <w:tc>
          <w:tcPr>
            <w:tcW w:w="3308" w:type="dxa"/>
            <w:vAlign w:val="center"/>
          </w:tcPr>
          <w:p>
            <w:pPr>
              <w:snapToGrid w:val="0"/>
              <w:jc w:val="center"/>
              <w:rPr>
                <w:rFonts w:eastAsia="仿宋"/>
                <w:bCs/>
                <w:color w:val="000000"/>
                <w:sz w:val="24"/>
                <w:szCs w:val="24"/>
              </w:rPr>
            </w:pPr>
            <w:r>
              <w:rPr>
                <w:rFonts w:eastAsia="仿宋"/>
                <w:bCs/>
                <w:color w:val="000000"/>
                <w:sz w:val="24"/>
                <w:szCs w:val="24"/>
              </w:rPr>
              <w:t>对本项目技术创造性贡献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color w:val="000000"/>
                <w:sz w:val="24"/>
                <w:szCs w:val="24"/>
              </w:rPr>
            </w:pPr>
            <w:r>
              <w:rPr>
                <w:rFonts w:eastAsia="仿宋"/>
                <w:color w:val="000000"/>
                <w:sz w:val="24"/>
                <w:szCs w:val="24"/>
              </w:rPr>
              <w:t>杨衍</w:t>
            </w:r>
          </w:p>
        </w:tc>
        <w:tc>
          <w:tcPr>
            <w:tcW w:w="795" w:type="dxa"/>
            <w:vAlign w:val="center"/>
          </w:tcPr>
          <w:p>
            <w:pPr>
              <w:snapToGrid w:val="0"/>
              <w:jc w:val="center"/>
              <w:rPr>
                <w:rFonts w:eastAsia="仿宋"/>
                <w:color w:val="000000"/>
                <w:sz w:val="24"/>
                <w:szCs w:val="24"/>
              </w:rPr>
            </w:pPr>
            <w:r>
              <w:rPr>
                <w:rFonts w:eastAsia="仿宋"/>
                <w:color w:val="000000"/>
                <w:sz w:val="24"/>
                <w:szCs w:val="24"/>
              </w:rPr>
              <w:t>1</w:t>
            </w:r>
          </w:p>
        </w:tc>
        <w:tc>
          <w:tcPr>
            <w:tcW w:w="960" w:type="dxa"/>
            <w:vAlign w:val="center"/>
          </w:tcPr>
          <w:p>
            <w:pPr>
              <w:adjustRightInd w:val="0"/>
              <w:snapToGrid w:val="0"/>
              <w:jc w:val="center"/>
              <w:rPr>
                <w:rFonts w:eastAsia="仿宋"/>
                <w:color w:val="000000"/>
                <w:sz w:val="24"/>
                <w:szCs w:val="24"/>
              </w:rPr>
            </w:pPr>
            <w:r>
              <w:rPr>
                <w:rFonts w:eastAsia="仿宋"/>
                <w:color w:val="000000"/>
                <w:sz w:val="24"/>
                <w:szCs w:val="24"/>
              </w:rPr>
              <w:t>研究员</w:t>
            </w:r>
          </w:p>
        </w:tc>
        <w:tc>
          <w:tcPr>
            <w:tcW w:w="2310" w:type="dxa"/>
            <w:vAlign w:val="center"/>
          </w:tcPr>
          <w:p>
            <w:pPr>
              <w:adjustRightInd w:val="0"/>
              <w:snapToGrid w:val="0"/>
              <w:jc w:val="left"/>
              <w:rPr>
                <w:rFonts w:eastAsia="仿宋"/>
                <w:color w:val="000000"/>
                <w:sz w:val="24"/>
                <w:szCs w:val="24"/>
              </w:rPr>
            </w:pPr>
            <w:r>
              <w:rPr>
                <w:rFonts w:eastAsia="仿宋"/>
                <w:bCs/>
                <w:sz w:val="24"/>
                <w:szCs w:val="24"/>
              </w:rPr>
              <w:t>中国热带农业科学院热带作物品种资源研究所</w:t>
            </w:r>
          </w:p>
        </w:tc>
        <w:tc>
          <w:tcPr>
            <w:tcW w:w="3308" w:type="dxa"/>
            <w:vAlign w:val="top"/>
          </w:tcPr>
          <w:p>
            <w:pPr>
              <w:snapToGrid w:val="0"/>
              <w:rPr>
                <w:rFonts w:eastAsia="仿宋"/>
                <w:color w:val="000000"/>
                <w:sz w:val="24"/>
                <w:szCs w:val="24"/>
              </w:rPr>
            </w:pPr>
            <w:r>
              <w:rPr>
                <w:rFonts w:eastAsia="仿宋"/>
                <w:color w:val="000000"/>
                <w:sz w:val="24"/>
                <w:szCs w:val="24"/>
              </w:rPr>
              <w:t>项目负责人</w:t>
            </w:r>
            <w:r>
              <w:rPr>
                <w:rFonts w:hint="eastAsia" w:eastAsia="仿宋"/>
                <w:color w:val="000000"/>
                <w:sz w:val="24"/>
                <w:szCs w:val="24"/>
              </w:rPr>
              <w:t>，</w:t>
            </w:r>
            <w:r>
              <w:rPr>
                <w:rFonts w:eastAsia="仿宋"/>
                <w:color w:val="000000"/>
                <w:sz w:val="24"/>
                <w:szCs w:val="24"/>
              </w:rPr>
              <w:t>主持项目总体方案制定与实施</w:t>
            </w:r>
            <w:r>
              <w:rPr>
                <w:rFonts w:hint="eastAsia" w:eastAsia="仿宋"/>
                <w:color w:val="000000"/>
                <w:sz w:val="24"/>
                <w:szCs w:val="24"/>
              </w:rPr>
              <w:t>，</w:t>
            </w:r>
            <w:r>
              <w:rPr>
                <w:rFonts w:eastAsia="仿宋"/>
                <w:color w:val="000000"/>
                <w:sz w:val="24"/>
                <w:szCs w:val="24"/>
              </w:rPr>
              <w:t>主持开展了大量具体内容的研究工作。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color w:val="000000"/>
                <w:sz w:val="24"/>
                <w:szCs w:val="24"/>
              </w:rPr>
            </w:pPr>
            <w:r>
              <w:rPr>
                <w:rFonts w:eastAsia="仿宋"/>
                <w:color w:val="000000"/>
                <w:sz w:val="24"/>
                <w:szCs w:val="24"/>
              </w:rPr>
              <w:t>田丽波</w:t>
            </w:r>
          </w:p>
        </w:tc>
        <w:tc>
          <w:tcPr>
            <w:tcW w:w="795" w:type="dxa"/>
            <w:vAlign w:val="center"/>
          </w:tcPr>
          <w:p>
            <w:pPr>
              <w:snapToGrid w:val="0"/>
              <w:jc w:val="center"/>
              <w:rPr>
                <w:rFonts w:eastAsia="仿宋"/>
                <w:color w:val="000000"/>
                <w:sz w:val="24"/>
                <w:szCs w:val="24"/>
              </w:rPr>
            </w:pPr>
            <w:r>
              <w:rPr>
                <w:rFonts w:eastAsia="仿宋"/>
                <w:color w:val="000000"/>
                <w:sz w:val="24"/>
                <w:szCs w:val="24"/>
              </w:rPr>
              <w:t>2</w:t>
            </w:r>
          </w:p>
        </w:tc>
        <w:tc>
          <w:tcPr>
            <w:tcW w:w="960" w:type="dxa"/>
            <w:vAlign w:val="center"/>
          </w:tcPr>
          <w:p>
            <w:pPr>
              <w:adjustRightInd w:val="0"/>
              <w:snapToGrid w:val="0"/>
              <w:jc w:val="center"/>
              <w:rPr>
                <w:rFonts w:eastAsia="仿宋"/>
                <w:color w:val="000000"/>
                <w:sz w:val="24"/>
                <w:szCs w:val="24"/>
              </w:rPr>
            </w:pPr>
            <w:r>
              <w:rPr>
                <w:rFonts w:eastAsia="仿宋"/>
                <w:color w:val="000000"/>
                <w:sz w:val="24"/>
                <w:szCs w:val="24"/>
              </w:rPr>
              <w:t>副教授</w:t>
            </w:r>
          </w:p>
        </w:tc>
        <w:tc>
          <w:tcPr>
            <w:tcW w:w="2310" w:type="dxa"/>
            <w:vAlign w:val="center"/>
          </w:tcPr>
          <w:p>
            <w:pPr>
              <w:adjustRightInd w:val="0"/>
              <w:snapToGrid w:val="0"/>
              <w:jc w:val="left"/>
              <w:rPr>
                <w:rFonts w:eastAsia="仿宋"/>
                <w:color w:val="000000"/>
                <w:sz w:val="24"/>
                <w:szCs w:val="24"/>
              </w:rPr>
            </w:pPr>
            <w:r>
              <w:rPr>
                <w:rFonts w:eastAsia="仿宋"/>
                <w:color w:val="000000"/>
                <w:sz w:val="24"/>
                <w:szCs w:val="24"/>
              </w:rPr>
              <w:t>海南大学</w:t>
            </w:r>
          </w:p>
        </w:tc>
        <w:tc>
          <w:tcPr>
            <w:tcW w:w="3308" w:type="dxa"/>
            <w:vAlign w:val="top"/>
          </w:tcPr>
          <w:p>
            <w:pPr>
              <w:snapToGrid w:val="0"/>
              <w:rPr>
                <w:rFonts w:eastAsia="仿宋"/>
                <w:color w:val="000000"/>
                <w:sz w:val="24"/>
                <w:szCs w:val="24"/>
              </w:rPr>
            </w:pPr>
            <w:r>
              <w:rPr>
                <w:rFonts w:eastAsia="仿宋"/>
                <w:color w:val="000000"/>
                <w:sz w:val="24"/>
                <w:szCs w:val="24"/>
              </w:rPr>
              <w:t>负责苦瓜白粉病的抗性评价方法、白粉病抗性遗传规律、苦瓜遗传谱图构建与白粉病QTL定位。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color w:val="000000"/>
                <w:sz w:val="24"/>
                <w:szCs w:val="24"/>
              </w:rPr>
            </w:pPr>
            <w:r>
              <w:rPr>
                <w:rFonts w:eastAsia="仿宋"/>
                <w:color w:val="000000"/>
                <w:sz w:val="24"/>
                <w:szCs w:val="24"/>
              </w:rPr>
              <w:t>牛玉</w:t>
            </w:r>
          </w:p>
        </w:tc>
        <w:tc>
          <w:tcPr>
            <w:tcW w:w="795" w:type="dxa"/>
            <w:vAlign w:val="center"/>
          </w:tcPr>
          <w:p>
            <w:pPr>
              <w:snapToGrid w:val="0"/>
              <w:jc w:val="center"/>
              <w:rPr>
                <w:rFonts w:eastAsia="仿宋"/>
                <w:color w:val="000000"/>
                <w:sz w:val="24"/>
                <w:szCs w:val="24"/>
              </w:rPr>
            </w:pPr>
            <w:r>
              <w:rPr>
                <w:rFonts w:eastAsia="仿宋"/>
                <w:color w:val="000000"/>
                <w:sz w:val="24"/>
                <w:szCs w:val="24"/>
              </w:rPr>
              <w:t>3</w:t>
            </w:r>
          </w:p>
        </w:tc>
        <w:tc>
          <w:tcPr>
            <w:tcW w:w="960" w:type="dxa"/>
            <w:vAlign w:val="center"/>
          </w:tcPr>
          <w:p>
            <w:pPr>
              <w:adjustRightInd w:val="0"/>
              <w:snapToGrid w:val="0"/>
              <w:jc w:val="center"/>
              <w:rPr>
                <w:rFonts w:eastAsia="仿宋"/>
                <w:color w:val="000000"/>
                <w:sz w:val="24"/>
                <w:szCs w:val="24"/>
              </w:rPr>
            </w:pPr>
            <w:r>
              <w:rPr>
                <w:rFonts w:eastAsia="仿宋"/>
                <w:color w:val="000000"/>
                <w:sz w:val="24"/>
                <w:szCs w:val="24"/>
              </w:rPr>
              <w:t>助理研究员</w:t>
            </w:r>
          </w:p>
        </w:tc>
        <w:tc>
          <w:tcPr>
            <w:tcW w:w="2310" w:type="dxa"/>
            <w:vAlign w:val="center"/>
          </w:tcPr>
          <w:p>
            <w:pPr>
              <w:adjustRightInd w:val="0"/>
              <w:snapToGrid w:val="0"/>
              <w:jc w:val="left"/>
              <w:rPr>
                <w:rFonts w:eastAsia="仿宋"/>
                <w:color w:val="000000"/>
                <w:sz w:val="24"/>
                <w:szCs w:val="24"/>
              </w:rPr>
            </w:pPr>
            <w:r>
              <w:rPr>
                <w:rFonts w:eastAsia="仿宋"/>
                <w:bCs/>
                <w:sz w:val="24"/>
                <w:szCs w:val="24"/>
              </w:rPr>
              <w:t>中国热带农业科学院热带作物品种资源研究所</w:t>
            </w:r>
          </w:p>
        </w:tc>
        <w:tc>
          <w:tcPr>
            <w:tcW w:w="3308" w:type="dxa"/>
            <w:vAlign w:val="top"/>
          </w:tcPr>
          <w:p>
            <w:pPr>
              <w:snapToGrid w:val="0"/>
              <w:rPr>
                <w:rFonts w:eastAsia="仿宋"/>
                <w:color w:val="000000"/>
                <w:sz w:val="24"/>
                <w:szCs w:val="24"/>
              </w:rPr>
            </w:pPr>
            <w:r>
              <w:rPr>
                <w:rFonts w:eastAsia="仿宋"/>
                <w:color w:val="000000"/>
                <w:sz w:val="24"/>
                <w:szCs w:val="24"/>
              </w:rPr>
              <w:t>负责抗白粉病苦瓜品种“热研3号”选育及提质增效栽培技术集成。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color w:val="000000"/>
                <w:sz w:val="24"/>
                <w:szCs w:val="24"/>
              </w:rPr>
            </w:pPr>
            <w:r>
              <w:rPr>
                <w:rFonts w:eastAsia="仿宋"/>
                <w:color w:val="000000"/>
                <w:sz w:val="24"/>
                <w:szCs w:val="24"/>
              </w:rPr>
              <w:t>刘子记</w:t>
            </w:r>
          </w:p>
        </w:tc>
        <w:tc>
          <w:tcPr>
            <w:tcW w:w="795" w:type="dxa"/>
            <w:vAlign w:val="center"/>
          </w:tcPr>
          <w:p>
            <w:pPr>
              <w:snapToGrid w:val="0"/>
              <w:jc w:val="center"/>
              <w:rPr>
                <w:rFonts w:eastAsia="仿宋"/>
                <w:color w:val="000000"/>
                <w:sz w:val="24"/>
                <w:szCs w:val="24"/>
              </w:rPr>
            </w:pPr>
            <w:r>
              <w:rPr>
                <w:rFonts w:eastAsia="仿宋"/>
                <w:color w:val="000000"/>
                <w:sz w:val="24"/>
                <w:szCs w:val="24"/>
              </w:rPr>
              <w:t>4</w:t>
            </w:r>
          </w:p>
        </w:tc>
        <w:tc>
          <w:tcPr>
            <w:tcW w:w="960" w:type="dxa"/>
            <w:vAlign w:val="center"/>
          </w:tcPr>
          <w:p>
            <w:pPr>
              <w:adjustRightInd w:val="0"/>
              <w:snapToGrid w:val="0"/>
              <w:jc w:val="center"/>
              <w:rPr>
                <w:rFonts w:eastAsia="仿宋"/>
                <w:color w:val="000000"/>
                <w:sz w:val="24"/>
                <w:szCs w:val="24"/>
              </w:rPr>
            </w:pPr>
            <w:r>
              <w:rPr>
                <w:rFonts w:eastAsia="仿宋"/>
                <w:color w:val="000000"/>
                <w:sz w:val="24"/>
                <w:szCs w:val="24"/>
              </w:rPr>
              <w:t>副研究员</w:t>
            </w:r>
          </w:p>
        </w:tc>
        <w:tc>
          <w:tcPr>
            <w:tcW w:w="2310" w:type="dxa"/>
            <w:vAlign w:val="center"/>
          </w:tcPr>
          <w:p>
            <w:pPr>
              <w:adjustRightInd w:val="0"/>
              <w:snapToGrid w:val="0"/>
              <w:jc w:val="left"/>
              <w:rPr>
                <w:rFonts w:eastAsia="仿宋"/>
                <w:color w:val="000000"/>
                <w:sz w:val="24"/>
                <w:szCs w:val="24"/>
              </w:rPr>
            </w:pPr>
            <w:r>
              <w:rPr>
                <w:rFonts w:eastAsia="仿宋"/>
                <w:bCs/>
                <w:sz w:val="24"/>
                <w:szCs w:val="24"/>
              </w:rPr>
              <w:t>中国热带农业科学院热带作物品种资源研究所</w:t>
            </w:r>
          </w:p>
        </w:tc>
        <w:tc>
          <w:tcPr>
            <w:tcW w:w="3308" w:type="dxa"/>
            <w:vAlign w:val="top"/>
          </w:tcPr>
          <w:p>
            <w:pPr>
              <w:snapToGrid w:val="0"/>
              <w:rPr>
                <w:rFonts w:eastAsia="仿宋"/>
                <w:color w:val="000000"/>
                <w:sz w:val="24"/>
                <w:szCs w:val="24"/>
              </w:rPr>
            </w:pPr>
            <w:r>
              <w:rPr>
                <w:rFonts w:eastAsia="仿宋"/>
                <w:color w:val="000000"/>
                <w:sz w:val="24"/>
                <w:szCs w:val="24"/>
              </w:rPr>
              <w:t>负责苦瓜种质资源收集、评价与创新利用及提质增效技术集成。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bCs/>
                <w:color w:val="000000"/>
                <w:sz w:val="24"/>
                <w:szCs w:val="24"/>
              </w:rPr>
            </w:pPr>
            <w:r>
              <w:rPr>
                <w:rFonts w:eastAsia="仿宋"/>
                <w:bCs/>
                <w:color w:val="000000"/>
                <w:sz w:val="24"/>
                <w:szCs w:val="24"/>
              </w:rPr>
              <w:t>韩晓燕</w:t>
            </w:r>
          </w:p>
        </w:tc>
        <w:tc>
          <w:tcPr>
            <w:tcW w:w="795" w:type="dxa"/>
            <w:vAlign w:val="center"/>
          </w:tcPr>
          <w:p>
            <w:pPr>
              <w:snapToGrid w:val="0"/>
              <w:jc w:val="center"/>
              <w:rPr>
                <w:rFonts w:eastAsia="仿宋"/>
                <w:bCs/>
                <w:color w:val="000000"/>
                <w:sz w:val="24"/>
                <w:szCs w:val="24"/>
              </w:rPr>
            </w:pPr>
            <w:r>
              <w:rPr>
                <w:rFonts w:eastAsia="仿宋"/>
                <w:bCs/>
                <w:color w:val="000000"/>
                <w:sz w:val="24"/>
                <w:szCs w:val="24"/>
              </w:rPr>
              <w:t>5</w:t>
            </w:r>
          </w:p>
        </w:tc>
        <w:tc>
          <w:tcPr>
            <w:tcW w:w="960" w:type="dxa"/>
            <w:vAlign w:val="center"/>
          </w:tcPr>
          <w:p>
            <w:pPr>
              <w:adjustRightInd w:val="0"/>
              <w:snapToGrid w:val="0"/>
              <w:jc w:val="center"/>
              <w:rPr>
                <w:rFonts w:eastAsia="仿宋"/>
                <w:bCs/>
                <w:color w:val="000000"/>
                <w:sz w:val="24"/>
                <w:szCs w:val="24"/>
              </w:rPr>
            </w:pPr>
            <w:r>
              <w:rPr>
                <w:rFonts w:eastAsia="仿宋"/>
                <w:bCs/>
                <w:color w:val="000000"/>
                <w:sz w:val="24"/>
                <w:szCs w:val="24"/>
              </w:rPr>
              <w:t>副研究员</w:t>
            </w:r>
          </w:p>
        </w:tc>
        <w:tc>
          <w:tcPr>
            <w:tcW w:w="2310" w:type="dxa"/>
            <w:vAlign w:val="center"/>
          </w:tcPr>
          <w:p>
            <w:pPr>
              <w:adjustRightInd w:val="0"/>
              <w:snapToGrid w:val="0"/>
              <w:jc w:val="left"/>
              <w:rPr>
                <w:rFonts w:eastAsia="仿宋"/>
                <w:bCs/>
                <w:color w:val="000000"/>
                <w:sz w:val="24"/>
                <w:szCs w:val="24"/>
              </w:rPr>
            </w:pPr>
            <w:r>
              <w:rPr>
                <w:rFonts w:eastAsia="仿宋"/>
                <w:sz w:val="24"/>
                <w:szCs w:val="24"/>
              </w:rPr>
              <w:t>三亚市南繁科学技术研究院</w:t>
            </w:r>
          </w:p>
        </w:tc>
        <w:tc>
          <w:tcPr>
            <w:tcW w:w="3308" w:type="dxa"/>
            <w:vAlign w:val="top"/>
          </w:tcPr>
          <w:p>
            <w:pPr>
              <w:snapToGrid w:val="0"/>
              <w:rPr>
                <w:rFonts w:eastAsia="仿宋"/>
                <w:bCs/>
                <w:color w:val="000000"/>
                <w:sz w:val="24"/>
                <w:szCs w:val="24"/>
              </w:rPr>
            </w:pPr>
            <w:r>
              <w:rPr>
                <w:rFonts w:eastAsia="仿宋"/>
                <w:color w:val="000000"/>
                <w:sz w:val="24"/>
                <w:szCs w:val="24"/>
              </w:rPr>
              <w:t>负责抗白粉病苦瓜品种“热研3号”及提质增效技术示范推广。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bCs/>
                <w:color w:val="000000"/>
                <w:sz w:val="24"/>
                <w:szCs w:val="24"/>
              </w:rPr>
            </w:pPr>
            <w:r>
              <w:rPr>
                <w:rFonts w:eastAsia="仿宋"/>
                <w:bCs/>
                <w:color w:val="000000"/>
                <w:sz w:val="24"/>
                <w:szCs w:val="24"/>
              </w:rPr>
              <w:t>刘昭华</w:t>
            </w:r>
          </w:p>
        </w:tc>
        <w:tc>
          <w:tcPr>
            <w:tcW w:w="795" w:type="dxa"/>
            <w:vAlign w:val="center"/>
          </w:tcPr>
          <w:p>
            <w:pPr>
              <w:snapToGrid w:val="0"/>
              <w:jc w:val="center"/>
              <w:rPr>
                <w:rFonts w:eastAsia="仿宋"/>
                <w:bCs/>
                <w:color w:val="000000"/>
                <w:sz w:val="24"/>
                <w:szCs w:val="24"/>
              </w:rPr>
            </w:pPr>
            <w:r>
              <w:rPr>
                <w:rFonts w:eastAsia="仿宋"/>
                <w:bCs/>
                <w:color w:val="000000"/>
                <w:sz w:val="24"/>
                <w:szCs w:val="24"/>
              </w:rPr>
              <w:t>6</w:t>
            </w:r>
          </w:p>
        </w:tc>
        <w:tc>
          <w:tcPr>
            <w:tcW w:w="960" w:type="dxa"/>
            <w:vAlign w:val="center"/>
          </w:tcPr>
          <w:p>
            <w:pPr>
              <w:adjustRightInd w:val="0"/>
              <w:snapToGrid w:val="0"/>
              <w:jc w:val="center"/>
              <w:rPr>
                <w:rFonts w:eastAsia="仿宋"/>
                <w:bCs/>
                <w:color w:val="000000"/>
                <w:sz w:val="24"/>
                <w:szCs w:val="24"/>
              </w:rPr>
            </w:pPr>
            <w:r>
              <w:rPr>
                <w:rFonts w:eastAsia="仿宋"/>
                <w:bCs/>
                <w:color w:val="000000"/>
                <w:sz w:val="24"/>
                <w:szCs w:val="24"/>
              </w:rPr>
              <w:t>研究员</w:t>
            </w:r>
          </w:p>
        </w:tc>
        <w:tc>
          <w:tcPr>
            <w:tcW w:w="2310" w:type="dxa"/>
            <w:vAlign w:val="center"/>
          </w:tcPr>
          <w:p>
            <w:pPr>
              <w:adjustRightInd w:val="0"/>
              <w:snapToGrid w:val="0"/>
              <w:jc w:val="left"/>
              <w:rPr>
                <w:rFonts w:eastAsia="仿宋"/>
                <w:bCs/>
                <w:color w:val="000000"/>
                <w:sz w:val="24"/>
                <w:szCs w:val="24"/>
              </w:rPr>
            </w:pPr>
            <w:r>
              <w:rPr>
                <w:rFonts w:eastAsia="仿宋"/>
                <w:bCs/>
                <w:sz w:val="24"/>
                <w:szCs w:val="24"/>
              </w:rPr>
              <w:t>中国热带农业科学院热带作物品种资源研究所</w:t>
            </w:r>
          </w:p>
        </w:tc>
        <w:tc>
          <w:tcPr>
            <w:tcW w:w="3308" w:type="dxa"/>
            <w:vAlign w:val="top"/>
          </w:tcPr>
          <w:p>
            <w:pPr>
              <w:snapToGrid w:val="0"/>
              <w:rPr>
                <w:rFonts w:eastAsia="仿宋"/>
                <w:bCs/>
                <w:color w:val="000000"/>
                <w:sz w:val="24"/>
                <w:szCs w:val="24"/>
              </w:rPr>
            </w:pPr>
            <w:r>
              <w:rPr>
                <w:rFonts w:eastAsia="仿宋"/>
                <w:bCs/>
                <w:color w:val="000000"/>
                <w:sz w:val="24"/>
                <w:szCs w:val="24"/>
              </w:rPr>
              <w:t>负责</w:t>
            </w:r>
            <w:r>
              <w:rPr>
                <w:rFonts w:eastAsia="仿宋"/>
                <w:color w:val="000000"/>
                <w:sz w:val="24"/>
                <w:szCs w:val="24"/>
              </w:rPr>
              <w:t>抗白粉病苦瓜品种“热研3号”选育及提质增效技术推广应用</w:t>
            </w:r>
            <w:r>
              <w:rPr>
                <w:rFonts w:eastAsia="仿宋"/>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color w:val="000000"/>
                <w:sz w:val="24"/>
                <w:szCs w:val="24"/>
              </w:rPr>
            </w:pPr>
            <w:r>
              <w:rPr>
                <w:rFonts w:eastAsia="仿宋"/>
                <w:color w:val="000000"/>
                <w:sz w:val="24"/>
                <w:szCs w:val="24"/>
              </w:rPr>
              <w:t>商桑</w:t>
            </w:r>
          </w:p>
        </w:tc>
        <w:tc>
          <w:tcPr>
            <w:tcW w:w="795" w:type="dxa"/>
            <w:vAlign w:val="center"/>
          </w:tcPr>
          <w:p>
            <w:pPr>
              <w:snapToGrid w:val="0"/>
              <w:jc w:val="center"/>
              <w:rPr>
                <w:rFonts w:eastAsia="仿宋"/>
                <w:color w:val="000000"/>
                <w:sz w:val="24"/>
                <w:szCs w:val="24"/>
              </w:rPr>
            </w:pPr>
            <w:r>
              <w:rPr>
                <w:rFonts w:eastAsia="仿宋"/>
                <w:color w:val="000000"/>
                <w:sz w:val="24"/>
                <w:szCs w:val="24"/>
              </w:rPr>
              <w:t>7</w:t>
            </w:r>
          </w:p>
        </w:tc>
        <w:tc>
          <w:tcPr>
            <w:tcW w:w="960" w:type="dxa"/>
            <w:vAlign w:val="center"/>
          </w:tcPr>
          <w:p>
            <w:pPr>
              <w:adjustRightInd w:val="0"/>
              <w:snapToGrid w:val="0"/>
              <w:jc w:val="center"/>
              <w:rPr>
                <w:rFonts w:eastAsia="仿宋"/>
                <w:color w:val="000000"/>
                <w:sz w:val="24"/>
                <w:szCs w:val="24"/>
              </w:rPr>
            </w:pPr>
            <w:r>
              <w:rPr>
                <w:rFonts w:eastAsia="仿宋"/>
                <w:color w:val="000000"/>
                <w:sz w:val="24"/>
                <w:szCs w:val="24"/>
              </w:rPr>
              <w:t>副教授</w:t>
            </w:r>
          </w:p>
        </w:tc>
        <w:tc>
          <w:tcPr>
            <w:tcW w:w="2310" w:type="dxa"/>
            <w:vAlign w:val="center"/>
          </w:tcPr>
          <w:p>
            <w:pPr>
              <w:adjustRightInd w:val="0"/>
              <w:snapToGrid w:val="0"/>
              <w:jc w:val="left"/>
              <w:rPr>
                <w:rFonts w:eastAsia="仿宋"/>
                <w:color w:val="000000"/>
                <w:sz w:val="24"/>
                <w:szCs w:val="24"/>
              </w:rPr>
            </w:pPr>
            <w:r>
              <w:rPr>
                <w:rFonts w:eastAsia="仿宋"/>
                <w:color w:val="000000"/>
                <w:sz w:val="24"/>
                <w:szCs w:val="24"/>
              </w:rPr>
              <w:t>海南大学</w:t>
            </w:r>
          </w:p>
        </w:tc>
        <w:tc>
          <w:tcPr>
            <w:tcW w:w="3308" w:type="dxa"/>
            <w:vAlign w:val="top"/>
          </w:tcPr>
          <w:p>
            <w:pPr>
              <w:snapToGrid w:val="0"/>
              <w:rPr>
                <w:rFonts w:eastAsia="仿宋"/>
                <w:color w:val="000000"/>
                <w:sz w:val="24"/>
                <w:szCs w:val="24"/>
              </w:rPr>
            </w:pPr>
            <w:r>
              <w:rPr>
                <w:rFonts w:eastAsia="仿宋"/>
                <w:color w:val="000000"/>
                <w:sz w:val="24"/>
                <w:szCs w:val="24"/>
              </w:rPr>
              <w:t>负责苦瓜白粉病的抗性评价方法</w:t>
            </w:r>
            <w:r>
              <w:rPr>
                <w:rFonts w:hint="eastAsia" w:eastAsia="仿宋"/>
                <w:color w:val="000000"/>
                <w:sz w:val="24"/>
                <w:szCs w:val="24"/>
              </w:rPr>
              <w:t>及</w:t>
            </w:r>
            <w:r>
              <w:rPr>
                <w:rFonts w:eastAsia="仿宋"/>
                <w:color w:val="000000"/>
                <w:sz w:val="24"/>
                <w:szCs w:val="24"/>
              </w:rPr>
              <w:t>白粉病抗性遗传规律。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hint="eastAsia" w:eastAsia="仿宋"/>
                <w:color w:val="000000"/>
                <w:sz w:val="24"/>
                <w:szCs w:val="24"/>
                <w:lang w:eastAsia="zh-CN"/>
              </w:rPr>
            </w:pPr>
            <w:r>
              <w:rPr>
                <w:rFonts w:hint="eastAsia" w:eastAsia="仿宋"/>
                <w:color w:val="000000"/>
                <w:sz w:val="24"/>
                <w:szCs w:val="24"/>
                <w:lang w:eastAsia="zh-CN"/>
              </w:rPr>
              <w:t>肖春雷</w:t>
            </w:r>
          </w:p>
        </w:tc>
        <w:tc>
          <w:tcPr>
            <w:tcW w:w="795" w:type="dxa"/>
            <w:vAlign w:val="center"/>
          </w:tcPr>
          <w:p>
            <w:pPr>
              <w:snapToGrid w:val="0"/>
              <w:jc w:val="center"/>
              <w:rPr>
                <w:rFonts w:eastAsia="仿宋"/>
                <w:color w:val="000000"/>
                <w:sz w:val="24"/>
                <w:szCs w:val="24"/>
              </w:rPr>
            </w:pPr>
            <w:r>
              <w:rPr>
                <w:rFonts w:eastAsia="仿宋"/>
                <w:color w:val="000000"/>
                <w:sz w:val="24"/>
                <w:szCs w:val="24"/>
              </w:rPr>
              <w:t>8</w:t>
            </w:r>
          </w:p>
        </w:tc>
        <w:tc>
          <w:tcPr>
            <w:tcW w:w="960" w:type="dxa"/>
            <w:vAlign w:val="center"/>
          </w:tcPr>
          <w:p>
            <w:pPr>
              <w:snapToGrid w:val="0"/>
              <w:jc w:val="center"/>
              <w:rPr>
                <w:rFonts w:hint="eastAsia" w:eastAsia="仿宋"/>
                <w:color w:val="000000"/>
                <w:sz w:val="24"/>
                <w:szCs w:val="24"/>
                <w:lang w:eastAsia="zh-CN"/>
              </w:rPr>
            </w:pPr>
            <w:r>
              <w:rPr>
                <w:rFonts w:hint="eastAsia" w:eastAsia="仿宋"/>
                <w:color w:val="000000"/>
                <w:sz w:val="24"/>
                <w:szCs w:val="24"/>
                <w:lang w:eastAsia="zh-CN"/>
              </w:rPr>
              <w:t>高级农艺师</w:t>
            </w:r>
          </w:p>
        </w:tc>
        <w:tc>
          <w:tcPr>
            <w:tcW w:w="2310" w:type="dxa"/>
            <w:vAlign w:val="center"/>
          </w:tcPr>
          <w:p>
            <w:pPr>
              <w:snapToGrid w:val="0"/>
              <w:jc w:val="left"/>
              <w:rPr>
                <w:rFonts w:eastAsia="仿宋"/>
                <w:color w:val="000000"/>
                <w:sz w:val="24"/>
                <w:szCs w:val="24"/>
              </w:rPr>
            </w:pPr>
            <w:r>
              <w:rPr>
                <w:rFonts w:eastAsia="仿宋"/>
                <w:sz w:val="24"/>
                <w:szCs w:val="24"/>
              </w:rPr>
              <w:t>三亚市南繁科学技术研究院</w:t>
            </w:r>
          </w:p>
        </w:tc>
        <w:tc>
          <w:tcPr>
            <w:tcW w:w="3308" w:type="dxa"/>
            <w:vAlign w:val="top"/>
          </w:tcPr>
          <w:p>
            <w:pPr>
              <w:snapToGrid w:val="0"/>
              <w:rPr>
                <w:rFonts w:eastAsia="仿宋"/>
                <w:color w:val="000000"/>
                <w:sz w:val="24"/>
                <w:szCs w:val="24"/>
              </w:rPr>
            </w:pPr>
            <w:r>
              <w:rPr>
                <w:rFonts w:eastAsia="仿宋"/>
                <w:color w:val="000000"/>
                <w:sz w:val="24"/>
                <w:szCs w:val="24"/>
              </w:rPr>
              <w:t>负责抗白粉病苦瓜品种“热研3号”及提质增效技术示范推广。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color w:val="000000"/>
                <w:sz w:val="24"/>
                <w:szCs w:val="24"/>
              </w:rPr>
            </w:pPr>
            <w:r>
              <w:rPr>
                <w:rFonts w:eastAsia="仿宋"/>
                <w:color w:val="000000"/>
                <w:sz w:val="24"/>
                <w:szCs w:val="24"/>
              </w:rPr>
              <w:t>戚志强</w:t>
            </w:r>
          </w:p>
        </w:tc>
        <w:tc>
          <w:tcPr>
            <w:tcW w:w="795" w:type="dxa"/>
            <w:vAlign w:val="center"/>
          </w:tcPr>
          <w:p>
            <w:pPr>
              <w:snapToGrid w:val="0"/>
              <w:jc w:val="center"/>
              <w:rPr>
                <w:rFonts w:eastAsia="仿宋"/>
                <w:color w:val="000000"/>
                <w:sz w:val="24"/>
                <w:szCs w:val="24"/>
              </w:rPr>
            </w:pPr>
            <w:r>
              <w:rPr>
                <w:rFonts w:eastAsia="仿宋"/>
                <w:color w:val="000000"/>
                <w:sz w:val="24"/>
                <w:szCs w:val="24"/>
              </w:rPr>
              <w:t>9</w:t>
            </w:r>
          </w:p>
        </w:tc>
        <w:tc>
          <w:tcPr>
            <w:tcW w:w="960" w:type="dxa"/>
            <w:vAlign w:val="center"/>
          </w:tcPr>
          <w:p>
            <w:pPr>
              <w:adjustRightInd w:val="0"/>
              <w:snapToGrid w:val="0"/>
              <w:jc w:val="center"/>
              <w:rPr>
                <w:rFonts w:eastAsia="仿宋"/>
                <w:color w:val="000000"/>
                <w:sz w:val="24"/>
                <w:szCs w:val="24"/>
              </w:rPr>
            </w:pPr>
            <w:r>
              <w:rPr>
                <w:rFonts w:eastAsia="仿宋"/>
                <w:color w:val="000000"/>
                <w:sz w:val="24"/>
                <w:szCs w:val="24"/>
              </w:rPr>
              <w:t>副研究员</w:t>
            </w:r>
          </w:p>
        </w:tc>
        <w:tc>
          <w:tcPr>
            <w:tcW w:w="2310" w:type="dxa"/>
            <w:vAlign w:val="center"/>
          </w:tcPr>
          <w:p>
            <w:pPr>
              <w:adjustRightInd w:val="0"/>
              <w:snapToGrid w:val="0"/>
              <w:jc w:val="left"/>
              <w:rPr>
                <w:rFonts w:eastAsia="仿宋"/>
                <w:color w:val="000000"/>
                <w:sz w:val="24"/>
                <w:szCs w:val="24"/>
              </w:rPr>
            </w:pPr>
            <w:r>
              <w:rPr>
                <w:rFonts w:eastAsia="仿宋"/>
                <w:bCs/>
                <w:sz w:val="24"/>
                <w:szCs w:val="24"/>
              </w:rPr>
              <w:t>中国热带农业科学院热带作物品种资源研究所</w:t>
            </w:r>
          </w:p>
        </w:tc>
        <w:tc>
          <w:tcPr>
            <w:tcW w:w="3308" w:type="dxa"/>
            <w:vAlign w:val="top"/>
          </w:tcPr>
          <w:p>
            <w:pPr>
              <w:snapToGrid w:val="0"/>
              <w:rPr>
                <w:rFonts w:eastAsia="仿宋"/>
                <w:color w:val="000000"/>
                <w:sz w:val="24"/>
                <w:szCs w:val="24"/>
              </w:rPr>
            </w:pPr>
            <w:r>
              <w:rPr>
                <w:rFonts w:eastAsia="仿宋"/>
                <w:color w:val="000000"/>
                <w:sz w:val="24"/>
                <w:szCs w:val="24"/>
              </w:rPr>
              <w:t>负责提质增效技术集成与示范推广。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9" w:type="dxa"/>
            <w:vAlign w:val="center"/>
          </w:tcPr>
          <w:p>
            <w:pPr>
              <w:snapToGrid w:val="0"/>
              <w:jc w:val="center"/>
              <w:rPr>
                <w:rFonts w:eastAsia="仿宋"/>
                <w:color w:val="000000"/>
                <w:sz w:val="24"/>
                <w:szCs w:val="24"/>
              </w:rPr>
            </w:pPr>
            <w:r>
              <w:rPr>
                <w:rFonts w:eastAsia="仿宋"/>
                <w:color w:val="000000"/>
                <w:sz w:val="24"/>
                <w:szCs w:val="24"/>
              </w:rPr>
              <w:t>杜公福</w:t>
            </w:r>
          </w:p>
        </w:tc>
        <w:tc>
          <w:tcPr>
            <w:tcW w:w="795" w:type="dxa"/>
            <w:vAlign w:val="center"/>
          </w:tcPr>
          <w:p>
            <w:pPr>
              <w:snapToGrid w:val="0"/>
              <w:jc w:val="center"/>
              <w:rPr>
                <w:rFonts w:eastAsia="仿宋"/>
                <w:color w:val="000000"/>
                <w:sz w:val="24"/>
                <w:szCs w:val="24"/>
              </w:rPr>
            </w:pPr>
            <w:r>
              <w:rPr>
                <w:rFonts w:eastAsia="仿宋"/>
                <w:color w:val="000000"/>
                <w:sz w:val="24"/>
                <w:szCs w:val="24"/>
              </w:rPr>
              <w:t>10</w:t>
            </w:r>
          </w:p>
        </w:tc>
        <w:tc>
          <w:tcPr>
            <w:tcW w:w="960" w:type="dxa"/>
            <w:vAlign w:val="center"/>
          </w:tcPr>
          <w:p>
            <w:pPr>
              <w:adjustRightInd w:val="0"/>
              <w:snapToGrid w:val="0"/>
              <w:jc w:val="center"/>
              <w:rPr>
                <w:rFonts w:eastAsia="仿宋"/>
                <w:color w:val="000000"/>
                <w:sz w:val="24"/>
                <w:szCs w:val="24"/>
              </w:rPr>
            </w:pPr>
            <w:r>
              <w:rPr>
                <w:rFonts w:eastAsia="仿宋"/>
                <w:color w:val="000000"/>
                <w:sz w:val="24"/>
                <w:szCs w:val="24"/>
              </w:rPr>
              <w:t>助理研究员</w:t>
            </w:r>
          </w:p>
        </w:tc>
        <w:tc>
          <w:tcPr>
            <w:tcW w:w="2310" w:type="dxa"/>
            <w:vAlign w:val="center"/>
          </w:tcPr>
          <w:p>
            <w:pPr>
              <w:adjustRightInd w:val="0"/>
              <w:snapToGrid w:val="0"/>
              <w:jc w:val="left"/>
              <w:rPr>
                <w:rFonts w:eastAsia="仿宋"/>
                <w:color w:val="000000"/>
                <w:sz w:val="24"/>
                <w:szCs w:val="24"/>
              </w:rPr>
            </w:pPr>
            <w:r>
              <w:rPr>
                <w:rFonts w:eastAsia="仿宋"/>
                <w:bCs/>
                <w:sz w:val="24"/>
                <w:szCs w:val="24"/>
              </w:rPr>
              <w:t>中国热带农业科学院热带作物品种资源研究所</w:t>
            </w:r>
          </w:p>
        </w:tc>
        <w:tc>
          <w:tcPr>
            <w:tcW w:w="3308" w:type="dxa"/>
            <w:vAlign w:val="top"/>
          </w:tcPr>
          <w:p>
            <w:pPr>
              <w:snapToGrid w:val="0"/>
              <w:rPr>
                <w:rFonts w:eastAsia="仿宋"/>
                <w:color w:val="000000"/>
                <w:sz w:val="24"/>
                <w:szCs w:val="24"/>
              </w:rPr>
            </w:pPr>
            <w:r>
              <w:rPr>
                <w:rFonts w:eastAsia="仿宋"/>
                <w:color w:val="000000"/>
                <w:sz w:val="24"/>
                <w:szCs w:val="24"/>
              </w:rPr>
              <w:t>负责提质增效技术集成与示范推广。</w:t>
            </w:r>
          </w:p>
        </w:tc>
      </w:tr>
    </w:tbl>
    <w:p>
      <w:pPr>
        <w:rPr>
          <w:rFonts w:eastAsia="仿宋"/>
        </w:rPr>
      </w:pPr>
    </w:p>
    <w:p/>
    <w:p/>
    <w:p/>
    <w:p/>
    <w:p/>
    <w:p/>
    <w:p/>
    <w:p/>
    <w:p/>
    <w:p/>
    <w:p/>
    <w:p/>
    <w:p>
      <w:pPr>
        <w:spacing w:line="360" w:lineRule="auto"/>
        <w:jc w:val="left"/>
        <w:rPr>
          <w:sz w:val="32"/>
          <w:szCs w:val="36"/>
        </w:rPr>
      </w:pPr>
      <w:r>
        <w:rPr>
          <w:rFonts w:hint="eastAsia"/>
          <w:b/>
          <w:sz w:val="32"/>
          <w:szCs w:val="32"/>
        </w:rPr>
        <w:t>项目名称：</w:t>
      </w:r>
      <w:r>
        <w:rPr>
          <w:rFonts w:hint="eastAsia"/>
          <w:sz w:val="32"/>
          <w:szCs w:val="36"/>
          <w:lang w:eastAsia="zh-CN"/>
        </w:rPr>
        <w:t>以三色堇为模式</w:t>
      </w:r>
      <w:r>
        <w:rPr>
          <w:sz w:val="32"/>
          <w:szCs w:val="36"/>
        </w:rPr>
        <w:t>植物</w:t>
      </w:r>
      <w:r>
        <w:rPr>
          <w:rFonts w:hint="eastAsia"/>
          <w:sz w:val="32"/>
          <w:szCs w:val="36"/>
          <w:lang w:eastAsia="zh-CN"/>
        </w:rPr>
        <w:t>的</w:t>
      </w:r>
      <w:r>
        <w:rPr>
          <w:sz w:val="32"/>
          <w:szCs w:val="36"/>
        </w:rPr>
        <w:t>花色花斑形成分子机理研究</w:t>
      </w:r>
    </w:p>
    <w:p>
      <w:pPr>
        <w:spacing w:line="360" w:lineRule="auto"/>
        <w:jc w:val="left"/>
        <w:rPr>
          <w:sz w:val="32"/>
          <w:szCs w:val="36"/>
        </w:rPr>
      </w:pPr>
    </w:p>
    <w:p>
      <w:pPr>
        <w:spacing w:line="360" w:lineRule="auto"/>
        <w:jc w:val="left"/>
        <w:rPr>
          <w:rFonts w:hint="eastAsia"/>
          <w:b/>
          <w:sz w:val="32"/>
          <w:szCs w:val="32"/>
        </w:rPr>
      </w:pPr>
      <w:r>
        <w:rPr>
          <w:rFonts w:hint="eastAsia"/>
          <w:b/>
          <w:sz w:val="32"/>
          <w:szCs w:val="32"/>
          <w:lang w:eastAsia="zh-CN"/>
        </w:rPr>
        <w:t>项目简介</w:t>
      </w:r>
      <w:r>
        <w:rPr>
          <w:rFonts w:hint="eastAsia"/>
          <w:b/>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eastAsiaTheme="majorEastAsia"/>
          <w:sz w:val="24"/>
          <w:szCs w:val="24"/>
          <w:lang w:val="en-US" w:eastAsia="zh-CN"/>
        </w:rPr>
      </w:pPr>
      <w:r>
        <w:rPr>
          <w:rFonts w:ascii="Times New Roman" w:hAnsi="Times New Roman" w:cs="Times New Roman" w:eastAsiaTheme="majorEastAsia"/>
          <w:bCs/>
          <w:sz w:val="24"/>
        </w:rPr>
        <w:t>植物的花色是大自然中最绚丽的色彩之一，而各种各样的花斑是花色中最为奇特和神秘的组成部分，它们不仅为人类提供了丰富多彩的观赏花卉，还对植物吸引授粉昆虫、减少阳光伤害等起着十分重要的作用。</w:t>
      </w:r>
      <w:r>
        <w:rPr>
          <w:rFonts w:hint="eastAsia" w:ascii="Times New Roman" w:hAnsi="Times New Roman" w:cs="Times New Roman" w:eastAsiaTheme="majorEastAsia"/>
          <w:bCs/>
          <w:sz w:val="24"/>
          <w:lang w:val="en-US" w:eastAsia="zh-CN"/>
        </w:rPr>
        <w:t>花斑的形成一直</w:t>
      </w:r>
      <w:r>
        <w:rPr>
          <w:rFonts w:ascii="Times New Roman" w:hAnsi="Times New Roman" w:cs="Times New Roman" w:eastAsiaTheme="majorEastAsia"/>
          <w:bCs/>
          <w:sz w:val="24"/>
        </w:rPr>
        <w:t>是花色研究中的热点问题。</w:t>
      </w:r>
      <w:r>
        <w:rPr>
          <w:rFonts w:hint="eastAsia" w:ascii="Times New Roman" w:hAnsi="Times New Roman" w:cs="Times New Roman" w:eastAsiaTheme="majorEastAsia"/>
          <w:bCs/>
          <w:sz w:val="24"/>
          <w:lang w:val="en-US" w:eastAsia="zh-CN"/>
        </w:rPr>
        <w:t>花色的形成和分布主要受两大类基因的控制，一类是花色素合成途径中的酶基因，另一类则是与合成基因相关的转录因子。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宋体" w:eastAsia="宋体"/>
          <w:sz w:val="24"/>
          <w:szCs w:val="32"/>
        </w:rPr>
      </w:pPr>
      <w:r>
        <w:rPr>
          <w:rFonts w:hint="eastAsia" w:hAnsi="宋体"/>
          <w:sz w:val="24"/>
          <w:szCs w:val="24"/>
        </w:rPr>
        <w:t>本项目是以观赏植物中具备典型花斑的三色堇</w:t>
      </w:r>
      <w:r>
        <w:rPr>
          <w:rFonts w:hint="default" w:ascii="Times New Roman" w:hAnsi="Times New Roman" w:cs="Times New Roman"/>
          <w:sz w:val="24"/>
          <w:szCs w:val="24"/>
          <w:lang w:eastAsia="zh-CN"/>
        </w:rPr>
        <w:t>（</w:t>
      </w:r>
      <w:r>
        <w:rPr>
          <w:rFonts w:hint="default" w:ascii="Times New Roman" w:hAnsi="Times New Roman" w:cs="Times New Roman"/>
          <w:i/>
          <w:iCs/>
          <w:sz w:val="24"/>
          <w:szCs w:val="24"/>
          <w:lang w:val="en-US" w:eastAsia="zh-CN"/>
        </w:rPr>
        <w:t>Viola wittrockiana</w:t>
      </w:r>
      <w:r>
        <w:rPr>
          <w:rFonts w:hint="default" w:ascii="Times New Roman" w:hAnsi="Times New Roman" w:cs="Times New Roman"/>
          <w:sz w:val="24"/>
          <w:szCs w:val="24"/>
          <w:lang w:eastAsia="zh-CN"/>
        </w:rPr>
        <w:t>）</w:t>
      </w:r>
      <w:r>
        <w:rPr>
          <w:rFonts w:hint="eastAsia" w:hAnsi="宋体"/>
          <w:sz w:val="24"/>
          <w:szCs w:val="24"/>
        </w:rPr>
        <w:t>为研究材料，通过研究三色堇花斑色素的组成，克隆与花色素合成相关的基因，并对这些基因在花瓣色斑区和非色斑区的表达进行对比研究，确定其表达差异与色斑形成的关系，进而判断决定花色色斑形成的主要基因。</w:t>
      </w:r>
      <w:r>
        <w:rPr>
          <w:rFonts w:hint="eastAsia" w:hAnsi="宋体"/>
          <w:sz w:val="24"/>
          <w:szCs w:val="24"/>
          <w:lang w:val="en-US" w:eastAsia="zh-CN"/>
        </w:rPr>
        <w:t>然后</w:t>
      </w:r>
      <w:r>
        <w:rPr>
          <w:rFonts w:ascii="Times New Roman" w:hAnsi="宋体" w:eastAsia="宋体"/>
          <w:sz w:val="24"/>
          <w:szCs w:val="32"/>
        </w:rPr>
        <w:t>通过转录组数据及同源序列克隆其花瓣中的</w:t>
      </w:r>
      <w:r>
        <w:rPr>
          <w:rFonts w:ascii="Times New Roman" w:hAnsi="Times New Roman" w:eastAsia="宋体"/>
          <w:sz w:val="24"/>
          <w:szCs w:val="32"/>
        </w:rPr>
        <w:t>MYB</w:t>
      </w:r>
      <w:r>
        <w:rPr>
          <w:rFonts w:ascii="Times New Roman" w:hAnsi="宋体" w:eastAsia="宋体"/>
          <w:sz w:val="24"/>
          <w:szCs w:val="32"/>
        </w:rPr>
        <w:t>转录因子，分析</w:t>
      </w:r>
      <w:r>
        <w:rPr>
          <w:rFonts w:hint="eastAsia" w:ascii="Times New Roman" w:hAnsi="宋体" w:eastAsia="宋体"/>
          <w:sz w:val="24"/>
          <w:szCs w:val="32"/>
          <w:lang w:val="en-US" w:eastAsia="zh-CN"/>
        </w:rPr>
        <w:t>其在</w:t>
      </w:r>
      <w:r>
        <w:rPr>
          <w:rFonts w:ascii="Times New Roman" w:hAnsi="宋体" w:eastAsia="宋体"/>
          <w:sz w:val="24"/>
          <w:szCs w:val="32"/>
        </w:rPr>
        <w:t>花瓣中</w:t>
      </w:r>
      <w:r>
        <w:rPr>
          <w:rFonts w:hint="eastAsia" w:ascii="Times New Roman" w:hAnsi="宋体" w:eastAsia="宋体"/>
          <w:sz w:val="24"/>
          <w:szCs w:val="32"/>
          <w:lang w:val="en-US" w:eastAsia="zh-CN"/>
        </w:rPr>
        <w:t>色</w:t>
      </w:r>
      <w:r>
        <w:rPr>
          <w:rFonts w:ascii="Times New Roman" w:hAnsi="宋体" w:eastAsia="宋体"/>
          <w:sz w:val="24"/>
          <w:szCs w:val="32"/>
        </w:rPr>
        <w:t>斑区与非</w:t>
      </w:r>
      <w:r>
        <w:rPr>
          <w:rFonts w:hint="eastAsia" w:ascii="Times New Roman" w:hAnsi="宋体" w:eastAsia="宋体"/>
          <w:sz w:val="24"/>
          <w:szCs w:val="32"/>
          <w:lang w:val="en-US" w:eastAsia="zh-CN"/>
        </w:rPr>
        <w:t>色</w:t>
      </w:r>
      <w:r>
        <w:rPr>
          <w:rFonts w:ascii="Times New Roman" w:hAnsi="宋体" w:eastAsia="宋体"/>
          <w:sz w:val="24"/>
          <w:szCs w:val="32"/>
        </w:rPr>
        <w:t>斑区的表达差异，进而筛选出可能影响花斑形成的</w:t>
      </w:r>
      <w:r>
        <w:rPr>
          <w:rFonts w:ascii="Times New Roman" w:hAnsi="Times New Roman" w:eastAsia="宋体"/>
          <w:sz w:val="24"/>
          <w:szCs w:val="32"/>
        </w:rPr>
        <w:t>MYB</w:t>
      </w:r>
      <w:r>
        <w:rPr>
          <w:rFonts w:ascii="Times New Roman" w:hAnsi="宋体" w:eastAsia="宋体"/>
          <w:sz w:val="24"/>
          <w:szCs w:val="32"/>
        </w:rPr>
        <w:t>基因。</w:t>
      </w:r>
      <w:r>
        <w:rPr>
          <w:rFonts w:hint="eastAsia" w:ascii="Times New Roman" w:hAnsi="宋体" w:eastAsia="宋体"/>
          <w:sz w:val="24"/>
          <w:szCs w:val="32"/>
          <w:lang w:val="en-US" w:eastAsia="zh-CN"/>
        </w:rPr>
        <w:t>而</w:t>
      </w:r>
      <w:r>
        <w:rPr>
          <w:rFonts w:ascii="Times New Roman" w:hAnsi="宋体" w:eastAsia="宋体"/>
          <w:sz w:val="24"/>
          <w:szCs w:val="24"/>
        </w:rPr>
        <w:t>后在克隆花瓣花色素苷合成酶基因的基础上，通过粒子轰击瞬时表达，将</w:t>
      </w:r>
      <w:r>
        <w:rPr>
          <w:rFonts w:ascii="Times New Roman" w:hAnsi="Times New Roman" w:eastAsia="宋体"/>
          <w:sz w:val="24"/>
          <w:szCs w:val="24"/>
        </w:rPr>
        <w:t>MYB</w:t>
      </w:r>
      <w:r>
        <w:rPr>
          <w:rFonts w:ascii="Times New Roman" w:hAnsi="宋体" w:eastAsia="宋体"/>
          <w:sz w:val="24"/>
          <w:szCs w:val="24"/>
        </w:rPr>
        <w:t>基因导入非花斑区，研究色素形成和花瓣花色素苷合成酶基因对</w:t>
      </w:r>
      <w:r>
        <w:rPr>
          <w:rFonts w:ascii="Times New Roman" w:hAnsi="Times New Roman" w:eastAsia="宋体"/>
          <w:sz w:val="24"/>
          <w:szCs w:val="24"/>
        </w:rPr>
        <w:t>MYB</w:t>
      </w:r>
      <w:r>
        <w:rPr>
          <w:rFonts w:ascii="Times New Roman" w:hAnsi="宋体" w:eastAsia="宋体"/>
          <w:sz w:val="24"/>
          <w:szCs w:val="24"/>
        </w:rPr>
        <w:t>基因的响应，从而推测</w:t>
      </w:r>
      <w:r>
        <w:rPr>
          <w:rFonts w:ascii="Times New Roman" w:hAnsi="Times New Roman" w:eastAsia="宋体"/>
          <w:sz w:val="24"/>
          <w:szCs w:val="24"/>
        </w:rPr>
        <w:t>MYB</w:t>
      </w:r>
      <w:r>
        <w:rPr>
          <w:rFonts w:ascii="Times New Roman" w:hAnsi="宋体" w:eastAsia="宋体"/>
          <w:sz w:val="24"/>
          <w:szCs w:val="24"/>
        </w:rPr>
        <w:t>影响的花色素苷合成酶基因。在此基础上，克隆花瓣中可能存在的</w:t>
      </w:r>
      <w:r>
        <w:rPr>
          <w:rFonts w:ascii="Times New Roman" w:hAnsi="Times New Roman" w:eastAsia="宋体"/>
          <w:sz w:val="24"/>
          <w:szCs w:val="24"/>
        </w:rPr>
        <w:t>bHLH</w:t>
      </w:r>
      <w:r>
        <w:rPr>
          <w:rFonts w:ascii="Times New Roman" w:hAnsi="宋体" w:eastAsia="宋体"/>
          <w:sz w:val="24"/>
          <w:szCs w:val="24"/>
        </w:rPr>
        <w:t>和</w:t>
      </w:r>
      <w:r>
        <w:rPr>
          <w:rFonts w:ascii="Times New Roman" w:hAnsi="Times New Roman" w:eastAsia="宋体"/>
          <w:sz w:val="24"/>
          <w:szCs w:val="24"/>
        </w:rPr>
        <w:t>WD40</w:t>
      </w:r>
      <w:r>
        <w:rPr>
          <w:rFonts w:ascii="Times New Roman" w:hAnsi="宋体" w:eastAsia="宋体"/>
          <w:sz w:val="24"/>
          <w:szCs w:val="24"/>
        </w:rPr>
        <w:t>型基因，研究</w:t>
      </w:r>
      <w:r>
        <w:rPr>
          <w:rFonts w:ascii="Times New Roman" w:hAnsi="Times New Roman" w:eastAsia="宋体"/>
          <w:sz w:val="24"/>
          <w:szCs w:val="24"/>
        </w:rPr>
        <w:t>MYB</w:t>
      </w:r>
      <w:r>
        <w:rPr>
          <w:rFonts w:ascii="Times New Roman" w:hAnsi="宋体" w:eastAsia="宋体"/>
          <w:sz w:val="24"/>
          <w:szCs w:val="24"/>
        </w:rPr>
        <w:t>基因与</w:t>
      </w:r>
      <w:r>
        <w:rPr>
          <w:rFonts w:ascii="Times New Roman" w:hAnsi="Times New Roman" w:eastAsia="宋体"/>
          <w:sz w:val="24"/>
          <w:szCs w:val="24"/>
        </w:rPr>
        <w:t>bHLH</w:t>
      </w:r>
      <w:r>
        <w:rPr>
          <w:rFonts w:ascii="Times New Roman" w:hAnsi="宋体" w:eastAsia="宋体"/>
          <w:sz w:val="24"/>
          <w:szCs w:val="24"/>
        </w:rPr>
        <w:t>和</w:t>
      </w:r>
      <w:r>
        <w:rPr>
          <w:rFonts w:ascii="Times New Roman" w:hAnsi="Times New Roman" w:eastAsia="宋体"/>
          <w:sz w:val="24"/>
          <w:szCs w:val="24"/>
        </w:rPr>
        <w:t>WD40</w:t>
      </w:r>
      <w:r>
        <w:rPr>
          <w:rFonts w:ascii="Times New Roman" w:hAnsi="宋体" w:eastAsia="宋体"/>
          <w:sz w:val="24"/>
          <w:szCs w:val="24"/>
        </w:rPr>
        <w:t>型基因可能存在的互作关系。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eastAsiaTheme="minorEastAsia"/>
          <w:sz w:val="24"/>
          <w:lang w:val="en-US" w:eastAsia="zh-CN"/>
        </w:rPr>
      </w:pPr>
      <w:r>
        <w:rPr>
          <w:rFonts w:hint="default" w:ascii="Times New Roman" w:hAnsi="Times New Roman" w:cs="Times New Roman"/>
          <w:sz w:val="24"/>
          <w:szCs w:val="24"/>
        </w:rPr>
        <w:t>项目已经完成主要研究内容并取得以下研究成果</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1.用RAPD技术分析了18个三色堇自交系的遗传多样性，为花色研究提供了良好的基础材料。2.建立了通过叶柄诱导的三色堇再生体系，为基因验证提供了基础。3</w:t>
      </w:r>
      <w:r>
        <w:rPr>
          <w:rFonts w:hint="default" w:ascii="Times New Roman" w:hAnsi="Times New Roman" w:cs="Times New Roman"/>
          <w:color w:val="auto"/>
          <w:sz w:val="24"/>
          <w:szCs w:val="24"/>
        </w:rPr>
        <w:t>.建立了三色堇花色素分离、纯化和HPLC-MS检测的技术流程。</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.成功建立了三色堇的RNA提取技术体系、cDNA转录体系、PCR反应体系、RACE技术体系</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.在国内外首次成功克隆</w:t>
      </w:r>
      <w:r>
        <w:rPr>
          <w:rFonts w:hint="eastAsia" w:ascii="Times New Roman" w:hAnsi="Times New Roman" w:cs="Times New Roman"/>
          <w:color w:val="auto"/>
          <w:sz w:val="24"/>
          <w:szCs w:val="24"/>
          <w:lang w:eastAsia="zh-CN"/>
        </w:rPr>
        <w:t>并登录</w:t>
      </w:r>
      <w:r>
        <w:rPr>
          <w:rFonts w:hint="default" w:ascii="Times New Roman" w:hAnsi="Times New Roman" w:cs="Times New Roman"/>
          <w:color w:val="auto"/>
          <w:sz w:val="24"/>
          <w:szCs w:val="24"/>
        </w:rPr>
        <w:t>了三色堇花色素合成的六个关键基因：</w:t>
      </w:r>
      <w:r>
        <w:rPr>
          <w:rFonts w:hint="default" w:ascii="Times New Roman" w:hAnsi="Times New Roman" w:cs="Times New Roman"/>
          <w:i/>
          <w:color w:val="auto"/>
          <w:sz w:val="24"/>
          <w:szCs w:val="24"/>
        </w:rPr>
        <w:t>VwCHS</w:t>
      </w:r>
      <w:r>
        <w:rPr>
          <w:rFonts w:hint="eastAsia" w:ascii="Times New Roman" w:hAnsi="Times New Roman" w:cs="Times New Roman"/>
          <w:i/>
          <w:color w:val="auto"/>
          <w:sz w:val="24"/>
          <w:szCs w:val="24"/>
          <w:lang w:eastAsia="zh-CN"/>
        </w:rPr>
        <w:t>、</w:t>
      </w:r>
      <w:r>
        <w:rPr>
          <w:rFonts w:hint="default" w:ascii="Times New Roman" w:hAnsi="Times New Roman" w:cs="Times New Roman"/>
          <w:i/>
          <w:color w:val="auto"/>
          <w:sz w:val="24"/>
          <w:szCs w:val="24"/>
        </w:rPr>
        <w:t>VwCHI</w:t>
      </w:r>
      <w:r>
        <w:rPr>
          <w:rFonts w:hint="eastAsia" w:ascii="Times New Roman" w:hAnsi="Times New Roman" w:cs="Times New Roman"/>
          <w:i/>
          <w:color w:val="auto"/>
          <w:sz w:val="24"/>
          <w:szCs w:val="24"/>
          <w:lang w:eastAsia="zh-CN"/>
        </w:rPr>
        <w:t>、</w:t>
      </w:r>
      <w:r>
        <w:rPr>
          <w:rFonts w:hint="default" w:ascii="Times New Roman" w:hAnsi="Times New Roman" w:cs="Times New Roman"/>
          <w:i/>
          <w:color w:val="auto"/>
          <w:sz w:val="24"/>
          <w:szCs w:val="24"/>
        </w:rPr>
        <w:t>VwF3H</w:t>
      </w:r>
      <w:r>
        <w:rPr>
          <w:rFonts w:hint="eastAsia" w:ascii="Times New Roman" w:hAnsi="Times New Roman" w:cs="Times New Roman"/>
          <w:color w:val="auto"/>
          <w:sz w:val="24"/>
          <w:szCs w:val="24"/>
          <w:lang w:eastAsia="zh-CN"/>
        </w:rPr>
        <w:t>、</w:t>
      </w:r>
      <w:r>
        <w:rPr>
          <w:rFonts w:hint="default" w:ascii="Times New Roman" w:hAnsi="Times New Roman" w:cs="Times New Roman"/>
          <w:i/>
          <w:color w:val="auto"/>
          <w:sz w:val="24"/>
          <w:szCs w:val="24"/>
        </w:rPr>
        <w:t>VwF3'H</w:t>
      </w:r>
      <w:r>
        <w:rPr>
          <w:rFonts w:hint="eastAsia" w:ascii="Times New Roman" w:hAnsi="Times New Roman" w:cs="Times New Roman"/>
          <w:color w:val="auto"/>
          <w:sz w:val="24"/>
          <w:szCs w:val="24"/>
          <w:lang w:eastAsia="zh-CN"/>
        </w:rPr>
        <w:t>、</w:t>
      </w:r>
      <w:r>
        <w:rPr>
          <w:rFonts w:hint="default" w:ascii="Times New Roman" w:hAnsi="Times New Roman" w:cs="Times New Roman"/>
          <w:i/>
          <w:color w:val="auto"/>
          <w:sz w:val="24"/>
          <w:szCs w:val="24"/>
        </w:rPr>
        <w:t>Vw</w:t>
      </w:r>
      <w:r>
        <w:rPr>
          <w:rFonts w:hint="default" w:ascii="Times New Roman" w:hAnsi="Times New Roman" w:cs="Times New Roman"/>
          <w:i/>
          <w:sz w:val="24"/>
          <w:szCs w:val="24"/>
        </w:rPr>
        <w:t>DFR</w:t>
      </w:r>
      <w:r>
        <w:rPr>
          <w:rFonts w:hint="eastAsia" w:ascii="Times New Roman" w:hAnsi="Times New Roman" w:cs="Times New Roman"/>
          <w:sz w:val="24"/>
          <w:szCs w:val="24"/>
          <w:lang w:val="en-US" w:eastAsia="zh-CN"/>
        </w:rPr>
        <w:t>和</w:t>
      </w:r>
      <w:r>
        <w:rPr>
          <w:rFonts w:hint="default" w:ascii="Times New Roman" w:hAnsi="Times New Roman" w:cs="Times New Roman"/>
          <w:i/>
          <w:sz w:val="24"/>
          <w:szCs w:val="24"/>
        </w:rPr>
        <w:t>VwANS</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得到了3个MYB类转录因子的全长，1个</w:t>
      </w:r>
      <w:r>
        <w:rPr>
          <w:rFonts w:hint="eastAsia" w:ascii="Times New Roman" w:hAnsi="Times New Roman" w:cs="Times New Roman"/>
          <w:i/>
          <w:iCs/>
          <w:sz w:val="24"/>
          <w:szCs w:val="24"/>
          <w:lang w:val="en-US" w:eastAsia="zh-CN"/>
        </w:rPr>
        <w:t>bHLH</w:t>
      </w:r>
      <w:r>
        <w:rPr>
          <w:rFonts w:hint="eastAsia" w:ascii="Times New Roman" w:hAnsi="Times New Roman" w:cs="Times New Roman"/>
          <w:sz w:val="24"/>
          <w:szCs w:val="24"/>
          <w:lang w:val="en-US" w:eastAsia="zh-CN"/>
        </w:rPr>
        <w:t>基因的大部分序列</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w:t>
      </w:r>
      <w:r>
        <w:rPr>
          <w:rFonts w:ascii="Times New Roman" w:hAnsi="Times New Roman" w:cs="Times New Roman"/>
          <w:sz w:val="24"/>
          <w:szCs w:val="24"/>
        </w:rPr>
        <w:t>明确了</w:t>
      </w:r>
      <w:r>
        <w:rPr>
          <w:rFonts w:ascii="Times New Roman" w:hAnsi="Times New Roman" w:cs="Times New Roman" w:eastAsiaTheme="minorEastAsia"/>
          <w:i/>
          <w:sz w:val="24"/>
          <w:szCs w:val="24"/>
        </w:rPr>
        <w:t>F3’5’H、DFR和ANS</w:t>
      </w:r>
      <w:r>
        <w:rPr>
          <w:rFonts w:ascii="Times New Roman" w:hAnsi="Times New Roman" w:cs="Times New Roman" w:eastAsiaTheme="minorEastAsia"/>
          <w:sz w:val="24"/>
          <w:szCs w:val="24"/>
        </w:rPr>
        <w:t>基因均可能是影响三色堇花斑形成的关键花色素合成酶基因，而</w:t>
      </w:r>
      <w:r>
        <w:rPr>
          <w:rFonts w:ascii="Times New Roman" w:hAnsi="Times New Roman" w:cs="Times New Roman" w:eastAsiaTheme="minorEastAsia"/>
          <w:i/>
          <w:sz w:val="24"/>
          <w:szCs w:val="24"/>
        </w:rPr>
        <w:t>VwMYB8、VwMYB27、VwMYB29</w:t>
      </w:r>
      <w:r>
        <w:rPr>
          <w:rFonts w:ascii="Times New Roman" w:hAnsi="Times New Roman" w:cs="Times New Roman" w:eastAsiaTheme="minorEastAsia"/>
          <w:sz w:val="24"/>
          <w:szCs w:val="24"/>
        </w:rPr>
        <w:t>具有促进花色素合成的功能</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 建立了三色堇基因组DNA提取体系与</w:t>
      </w:r>
      <w:r>
        <w:rPr>
          <w:rFonts w:hint="default" w:ascii="Times New Roman" w:hAnsi="Times New Roman" w:cs="Times New Roman"/>
          <w:sz w:val="24"/>
        </w:rPr>
        <w:t>与热不对称PCR反应体系，进行了启动子的克隆，已克隆到约500bp的</w:t>
      </w:r>
      <w:r>
        <w:rPr>
          <w:rFonts w:hint="default" w:ascii="Times New Roman" w:hAnsi="Times New Roman" w:cs="Times New Roman"/>
          <w:i/>
          <w:sz w:val="24"/>
        </w:rPr>
        <w:t>VwDFR</w:t>
      </w:r>
      <w:r>
        <w:rPr>
          <w:rFonts w:hint="default" w:ascii="Times New Roman" w:hAnsi="Times New Roman" w:cs="Times New Roman"/>
          <w:sz w:val="24"/>
        </w:rPr>
        <w:t>基因的上游序列。</w:t>
      </w:r>
      <w:r>
        <w:rPr>
          <w:rFonts w:hint="eastAsia" w:ascii="Times New Roman" w:hAnsi="Times New Roman" w:cs="Times New Roman"/>
          <w:sz w:val="24"/>
          <w:lang w:val="en-US" w:eastAsia="zh-CN"/>
        </w:rPr>
        <w:t>8.系统总结归纳了植物色斑形成的可能机理，揭示了三色堇花斑形成的主要花色素合成酶基因及调控基因，为植物花斑形成机理研究提供了新的佐证，研究的成果将来可以为植物花色育种提供技术支持。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本成果发表学术论文10篇，其中SCI论文3篇，总他引次数101次，包括被《Frontiers in Plant Science》等杂志引用；成果曾获得第四届梁希青年论文奖三等奖、海南省第五届海南省高校科技成果奖二等奖、第一届全国农林院校研究生学术科技作品竞赛一等奖等奖项；申报专利1项。</w:t>
      </w:r>
    </w:p>
    <w:p>
      <w:pPr>
        <w:spacing w:line="360" w:lineRule="auto"/>
        <w:jc w:val="left"/>
        <w:rPr>
          <w:sz w:val="32"/>
          <w:szCs w:val="36"/>
        </w:rPr>
      </w:pPr>
    </w:p>
    <w:p>
      <w:pPr>
        <w:pStyle w:val="3"/>
        <w:rPr>
          <w:rFonts w:ascii="Times New Roman"/>
          <w:sz w:val="20"/>
        </w:rPr>
      </w:pPr>
    </w:p>
    <w:p>
      <w:pPr>
        <w:pStyle w:val="3"/>
        <w:rPr>
          <w:rFonts w:ascii="Times New Roman"/>
          <w:sz w:val="20"/>
        </w:rPr>
      </w:pPr>
    </w:p>
    <w:p>
      <w:pPr>
        <w:pStyle w:val="2"/>
        <w:ind w:right="3037"/>
      </w:pPr>
      <w:r>
        <w:t>代表性论文专著目录</w:t>
      </w:r>
    </w:p>
    <w:tbl>
      <w:tblPr>
        <w:tblStyle w:val="9"/>
        <w:tblpPr w:leftFromText="180" w:rightFromText="180" w:vertAnchor="text" w:horzAnchor="page" w:tblpXSpec="center" w:tblpY="335"/>
        <w:tblOverlap w:val="never"/>
        <w:tblW w:w="104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2455"/>
        <w:gridCol w:w="989"/>
        <w:gridCol w:w="885"/>
        <w:gridCol w:w="1408"/>
        <w:gridCol w:w="780"/>
        <w:gridCol w:w="676"/>
        <w:gridCol w:w="676"/>
        <w:gridCol w:w="676"/>
        <w:gridCol w:w="676"/>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4" w:hRule="atLeast"/>
          <w:jc w:val="center"/>
        </w:trPr>
        <w:tc>
          <w:tcPr>
            <w:tcW w:w="571"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53" w:right="47"/>
              <w:jc w:val="center"/>
              <w:rPr>
                <w:sz w:val="21"/>
              </w:rPr>
            </w:pPr>
            <w:r>
              <w:rPr>
                <w:sz w:val="21"/>
              </w:rPr>
              <w:t>序号</w:t>
            </w:r>
          </w:p>
        </w:tc>
        <w:tc>
          <w:tcPr>
            <w:tcW w:w="2455"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280"/>
              <w:rPr>
                <w:sz w:val="21"/>
              </w:rPr>
            </w:pPr>
            <w:r>
              <w:rPr>
                <w:sz w:val="21"/>
              </w:rPr>
              <w:t>论文专著/刊名/作者</w:t>
            </w:r>
          </w:p>
        </w:tc>
        <w:tc>
          <w:tcPr>
            <w:tcW w:w="989"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52" w:right="46"/>
              <w:jc w:val="center"/>
              <w:rPr>
                <w:sz w:val="21"/>
              </w:rPr>
            </w:pPr>
            <w:r>
              <w:rPr>
                <w:sz w:val="21"/>
              </w:rPr>
              <w:t>影响因子</w:t>
            </w:r>
          </w:p>
        </w:tc>
        <w:tc>
          <w:tcPr>
            <w:tcW w:w="885" w:type="dxa"/>
          </w:tcPr>
          <w:p>
            <w:pPr>
              <w:pStyle w:val="11"/>
              <w:spacing w:before="10"/>
              <w:rPr>
                <w:rFonts w:ascii="黑体"/>
                <w:sz w:val="25"/>
              </w:rPr>
            </w:pPr>
          </w:p>
          <w:p>
            <w:pPr>
              <w:pStyle w:val="11"/>
              <w:spacing w:line="206" w:lineRule="auto"/>
              <w:ind w:left="126" w:right="118"/>
              <w:rPr>
                <w:sz w:val="21"/>
              </w:rPr>
            </w:pPr>
            <w:r>
              <w:rPr>
                <w:spacing w:val="-7"/>
                <w:sz w:val="21"/>
              </w:rPr>
              <w:t>年卷页</w:t>
            </w:r>
            <w:r>
              <w:rPr>
                <w:sz w:val="21"/>
              </w:rPr>
              <w:t>码</w:t>
            </w:r>
            <w:r>
              <w:rPr>
                <w:spacing w:val="-10"/>
                <w:sz w:val="21"/>
              </w:rPr>
              <w:t>（×</w:t>
            </w:r>
          </w:p>
          <w:p>
            <w:pPr>
              <w:pStyle w:val="11"/>
              <w:spacing w:line="220" w:lineRule="exact"/>
              <w:ind w:left="126"/>
              <w:rPr>
                <w:sz w:val="21"/>
              </w:rPr>
            </w:pPr>
            <w:r>
              <w:rPr>
                <w:sz w:val="21"/>
              </w:rPr>
              <w:t>×年×</w:t>
            </w:r>
          </w:p>
          <w:p>
            <w:pPr>
              <w:pStyle w:val="11"/>
              <w:spacing w:line="231" w:lineRule="exact"/>
              <w:ind w:left="73"/>
              <w:rPr>
                <w:sz w:val="21"/>
              </w:rPr>
            </w:pPr>
            <w:r>
              <w:rPr>
                <w:sz w:val="21"/>
              </w:rPr>
              <w:t>×卷-×</w:t>
            </w:r>
          </w:p>
          <w:p>
            <w:pPr>
              <w:pStyle w:val="11"/>
              <w:spacing w:line="250" w:lineRule="exact"/>
              <w:ind w:left="126"/>
              <w:rPr>
                <w:sz w:val="21"/>
              </w:rPr>
            </w:pPr>
            <w:r>
              <w:rPr>
                <w:sz w:val="21"/>
              </w:rPr>
              <w:t>×页）</w:t>
            </w:r>
          </w:p>
        </w:tc>
        <w:tc>
          <w:tcPr>
            <w:tcW w:w="1408"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157" w:right="151"/>
              <w:jc w:val="center"/>
              <w:rPr>
                <w:sz w:val="21"/>
              </w:rPr>
            </w:pPr>
            <w:r>
              <w:rPr>
                <w:sz w:val="21"/>
              </w:rPr>
              <w:t>发表时间</w:t>
            </w:r>
          </w:p>
        </w:tc>
        <w:tc>
          <w:tcPr>
            <w:tcW w:w="780" w:type="dxa"/>
          </w:tcPr>
          <w:p>
            <w:pPr>
              <w:pStyle w:val="11"/>
              <w:rPr>
                <w:rFonts w:ascii="黑体"/>
                <w:sz w:val="20"/>
              </w:rPr>
            </w:pPr>
          </w:p>
          <w:p>
            <w:pPr>
              <w:pStyle w:val="11"/>
              <w:rPr>
                <w:rFonts w:ascii="黑体"/>
                <w:sz w:val="20"/>
              </w:rPr>
            </w:pPr>
          </w:p>
          <w:p>
            <w:pPr>
              <w:pStyle w:val="11"/>
              <w:spacing w:before="164" w:line="206" w:lineRule="auto"/>
              <w:ind w:left="283" w:right="64" w:hanging="210"/>
              <w:rPr>
                <w:sz w:val="21"/>
              </w:rPr>
            </w:pPr>
            <w:r>
              <w:rPr>
                <w:sz w:val="21"/>
              </w:rPr>
              <w:t>通讯作者</w:t>
            </w:r>
          </w:p>
        </w:tc>
        <w:tc>
          <w:tcPr>
            <w:tcW w:w="676" w:type="dxa"/>
          </w:tcPr>
          <w:p>
            <w:pPr>
              <w:pStyle w:val="11"/>
              <w:rPr>
                <w:rFonts w:ascii="黑体"/>
                <w:sz w:val="20"/>
              </w:rPr>
            </w:pPr>
          </w:p>
          <w:p>
            <w:pPr>
              <w:pStyle w:val="11"/>
              <w:rPr>
                <w:rFonts w:ascii="黑体"/>
                <w:sz w:val="20"/>
              </w:rPr>
            </w:pPr>
          </w:p>
          <w:p>
            <w:pPr>
              <w:pStyle w:val="11"/>
              <w:spacing w:before="164" w:line="206" w:lineRule="auto"/>
              <w:ind w:left="125" w:right="118"/>
              <w:rPr>
                <w:sz w:val="21"/>
              </w:rPr>
            </w:pPr>
            <w:r>
              <w:rPr>
                <w:sz w:val="21"/>
              </w:rPr>
              <w:t>第一作者</w:t>
            </w:r>
          </w:p>
        </w:tc>
        <w:tc>
          <w:tcPr>
            <w:tcW w:w="676" w:type="dxa"/>
          </w:tcPr>
          <w:p>
            <w:pPr>
              <w:pStyle w:val="11"/>
              <w:rPr>
                <w:rFonts w:ascii="黑体"/>
                <w:sz w:val="20"/>
              </w:rPr>
            </w:pPr>
          </w:p>
          <w:p>
            <w:pPr>
              <w:pStyle w:val="11"/>
              <w:rPr>
                <w:rFonts w:ascii="黑体"/>
                <w:sz w:val="20"/>
              </w:rPr>
            </w:pPr>
          </w:p>
          <w:p>
            <w:pPr>
              <w:pStyle w:val="11"/>
              <w:spacing w:before="164" w:line="206" w:lineRule="auto"/>
              <w:ind w:left="125" w:right="118"/>
              <w:rPr>
                <w:sz w:val="21"/>
              </w:rPr>
            </w:pPr>
            <w:r>
              <w:rPr>
                <w:sz w:val="21"/>
              </w:rPr>
              <w:t>国内作者</w:t>
            </w:r>
          </w:p>
        </w:tc>
        <w:tc>
          <w:tcPr>
            <w:tcW w:w="676" w:type="dxa"/>
          </w:tcPr>
          <w:p>
            <w:pPr>
              <w:pStyle w:val="11"/>
              <w:rPr>
                <w:rFonts w:ascii="黑体"/>
                <w:sz w:val="20"/>
              </w:rPr>
            </w:pPr>
          </w:p>
          <w:p>
            <w:pPr>
              <w:pStyle w:val="11"/>
              <w:spacing w:before="6"/>
              <w:rPr>
                <w:rFonts w:ascii="黑体"/>
                <w:sz w:val="21"/>
              </w:rPr>
            </w:pPr>
          </w:p>
          <w:p>
            <w:pPr>
              <w:pStyle w:val="11"/>
              <w:spacing w:line="250" w:lineRule="exact"/>
              <w:ind w:left="72"/>
              <w:rPr>
                <w:sz w:val="21"/>
              </w:rPr>
            </w:pPr>
            <w:r>
              <w:rPr>
                <w:sz w:val="21"/>
              </w:rPr>
              <w:t>SCI他</w:t>
            </w:r>
          </w:p>
          <w:p>
            <w:pPr>
              <w:pStyle w:val="11"/>
              <w:spacing w:before="11" w:line="206" w:lineRule="auto"/>
              <w:ind w:left="230" w:right="118" w:hanging="105"/>
              <w:rPr>
                <w:sz w:val="21"/>
              </w:rPr>
            </w:pPr>
            <w:r>
              <w:rPr>
                <w:sz w:val="21"/>
              </w:rPr>
              <w:t>引次数</w:t>
            </w:r>
          </w:p>
        </w:tc>
        <w:tc>
          <w:tcPr>
            <w:tcW w:w="676" w:type="dxa"/>
          </w:tcPr>
          <w:p>
            <w:pPr>
              <w:pStyle w:val="11"/>
              <w:rPr>
                <w:rFonts w:ascii="黑体"/>
                <w:sz w:val="20"/>
              </w:rPr>
            </w:pPr>
          </w:p>
          <w:p>
            <w:pPr>
              <w:pStyle w:val="11"/>
              <w:spacing w:before="10"/>
              <w:rPr>
                <w:rFonts w:ascii="黑体"/>
                <w:sz w:val="23"/>
              </w:rPr>
            </w:pPr>
          </w:p>
          <w:p>
            <w:pPr>
              <w:pStyle w:val="11"/>
              <w:spacing w:line="206" w:lineRule="auto"/>
              <w:ind w:left="124" w:right="120"/>
              <w:jc w:val="both"/>
              <w:rPr>
                <w:sz w:val="21"/>
              </w:rPr>
            </w:pPr>
            <w:r>
              <w:rPr>
                <w:sz w:val="21"/>
              </w:rPr>
              <w:t>他引总次数</w:t>
            </w:r>
          </w:p>
        </w:tc>
        <w:tc>
          <w:tcPr>
            <w:tcW w:w="675" w:type="dxa"/>
          </w:tcPr>
          <w:p>
            <w:pPr>
              <w:pStyle w:val="11"/>
              <w:spacing w:before="99" w:line="206" w:lineRule="auto"/>
              <w:ind w:left="124" w:right="118"/>
              <w:jc w:val="both"/>
              <w:rPr>
                <w:sz w:val="21"/>
              </w:rPr>
            </w:pPr>
            <w:r>
              <w:rPr>
                <w:sz w:val="21"/>
              </w:rPr>
              <w:t>论文署名单位是否包含国外单位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7" w:hRule="atLeast"/>
          <w:jc w:val="center"/>
        </w:trPr>
        <w:tc>
          <w:tcPr>
            <w:tcW w:w="571"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6"/>
              <w:jc w:val="center"/>
              <w:rPr>
                <w:sz w:val="21"/>
              </w:rPr>
            </w:pPr>
            <w:r>
              <w:rPr>
                <w:sz w:val="21"/>
              </w:rPr>
              <w:t>1</w:t>
            </w:r>
          </w:p>
        </w:tc>
        <w:tc>
          <w:tcPr>
            <w:tcW w:w="2455" w:type="dxa"/>
          </w:tcPr>
          <w:p>
            <w:pPr>
              <w:pStyle w:val="11"/>
              <w:spacing w:before="99" w:line="206" w:lineRule="auto"/>
              <w:ind w:left="47" w:right="278"/>
              <w:rPr>
                <w:sz w:val="21"/>
              </w:rPr>
            </w:pPr>
            <w:r>
              <w:rPr>
                <w:sz w:val="21"/>
              </w:rPr>
              <w:t>Flower color patterning in pansy (Viola wittrockiana Gams.) is caused by the differential expression/Plant Physiology and Biochemistry/Qin Li, Jian Wang, Hai-Yan Sun, Xiao Shang</w:t>
            </w:r>
          </w:p>
        </w:tc>
        <w:tc>
          <w:tcPr>
            <w:tcW w:w="989"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52" w:right="46"/>
              <w:jc w:val="center"/>
              <w:rPr>
                <w:sz w:val="21"/>
              </w:rPr>
            </w:pPr>
            <w:r>
              <w:rPr>
                <w:sz w:val="21"/>
              </w:rPr>
              <w:t>2.72</w:t>
            </w:r>
          </w:p>
        </w:tc>
        <w:tc>
          <w:tcPr>
            <w:tcW w:w="885" w:type="dxa"/>
          </w:tcPr>
          <w:p>
            <w:pPr>
              <w:pStyle w:val="11"/>
              <w:rPr>
                <w:rFonts w:ascii="黑体"/>
                <w:sz w:val="20"/>
              </w:rPr>
            </w:pPr>
          </w:p>
          <w:p>
            <w:pPr>
              <w:pStyle w:val="11"/>
              <w:rPr>
                <w:rFonts w:ascii="黑体"/>
                <w:sz w:val="20"/>
              </w:rPr>
            </w:pPr>
          </w:p>
          <w:p>
            <w:pPr>
              <w:pStyle w:val="11"/>
              <w:spacing w:before="7"/>
              <w:rPr>
                <w:rFonts w:ascii="黑体"/>
                <w:sz w:val="28"/>
              </w:rPr>
            </w:pPr>
          </w:p>
          <w:p>
            <w:pPr>
              <w:pStyle w:val="11"/>
              <w:spacing w:line="250" w:lineRule="exact"/>
              <w:ind w:left="47"/>
              <w:rPr>
                <w:sz w:val="21"/>
              </w:rPr>
            </w:pPr>
            <w:r>
              <w:rPr>
                <w:sz w:val="21"/>
              </w:rPr>
              <w:t>2014年8</w:t>
            </w:r>
          </w:p>
          <w:p>
            <w:pPr>
              <w:pStyle w:val="11"/>
              <w:spacing w:line="231" w:lineRule="exact"/>
              <w:ind w:left="47"/>
              <w:rPr>
                <w:sz w:val="21"/>
              </w:rPr>
            </w:pPr>
            <w:r>
              <w:rPr>
                <w:sz w:val="21"/>
              </w:rPr>
              <w:t>4卷134-</w:t>
            </w:r>
          </w:p>
          <w:p>
            <w:pPr>
              <w:pStyle w:val="11"/>
              <w:spacing w:line="250" w:lineRule="exact"/>
              <w:ind w:left="47"/>
              <w:rPr>
                <w:sz w:val="21"/>
              </w:rPr>
            </w:pPr>
            <w:r>
              <w:rPr>
                <w:sz w:val="21"/>
              </w:rPr>
              <w:t>141页</w:t>
            </w:r>
          </w:p>
        </w:tc>
        <w:tc>
          <w:tcPr>
            <w:tcW w:w="1408"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157" w:right="151"/>
              <w:jc w:val="center"/>
              <w:rPr>
                <w:sz w:val="21"/>
              </w:rPr>
            </w:pPr>
            <w:r>
              <w:rPr>
                <w:sz w:val="21"/>
              </w:rPr>
              <w:t>2014-09-24</w:t>
            </w:r>
          </w:p>
        </w:tc>
        <w:tc>
          <w:tcPr>
            <w:tcW w:w="780" w:type="dxa"/>
          </w:tcPr>
          <w:p>
            <w:pPr>
              <w:pStyle w:val="11"/>
              <w:rPr>
                <w:rFonts w:ascii="黑体"/>
                <w:sz w:val="20"/>
              </w:rPr>
            </w:pPr>
          </w:p>
          <w:p>
            <w:pPr>
              <w:pStyle w:val="11"/>
              <w:rPr>
                <w:rFonts w:ascii="黑体"/>
                <w:sz w:val="20"/>
              </w:rPr>
            </w:pPr>
          </w:p>
          <w:p>
            <w:pPr>
              <w:pStyle w:val="11"/>
              <w:rPr>
                <w:rFonts w:ascii="黑体"/>
                <w:sz w:val="20"/>
              </w:rPr>
            </w:pPr>
          </w:p>
          <w:p>
            <w:pPr>
              <w:pStyle w:val="11"/>
              <w:spacing w:before="11"/>
              <w:rPr>
                <w:rFonts w:ascii="黑体"/>
                <w:sz w:val="19"/>
              </w:rPr>
            </w:pPr>
          </w:p>
          <w:p>
            <w:pPr>
              <w:pStyle w:val="11"/>
              <w:spacing w:line="206" w:lineRule="auto"/>
              <w:ind w:left="46" w:right="284"/>
              <w:rPr>
                <w:sz w:val="21"/>
              </w:rPr>
            </w:pPr>
            <w:r>
              <w:rPr>
                <w:sz w:val="21"/>
              </w:rPr>
              <w:t>Jian Wang</w:t>
            </w:r>
          </w:p>
        </w:tc>
        <w:tc>
          <w:tcPr>
            <w:tcW w:w="676" w:type="dxa"/>
          </w:tcPr>
          <w:p>
            <w:pPr>
              <w:pStyle w:val="11"/>
              <w:rPr>
                <w:rFonts w:ascii="黑体"/>
                <w:sz w:val="20"/>
              </w:rPr>
            </w:pPr>
          </w:p>
          <w:p>
            <w:pPr>
              <w:pStyle w:val="11"/>
              <w:rPr>
                <w:rFonts w:ascii="黑体"/>
                <w:sz w:val="20"/>
              </w:rPr>
            </w:pPr>
          </w:p>
          <w:p>
            <w:pPr>
              <w:pStyle w:val="11"/>
              <w:rPr>
                <w:rFonts w:ascii="黑体"/>
                <w:sz w:val="20"/>
              </w:rPr>
            </w:pPr>
          </w:p>
          <w:p>
            <w:pPr>
              <w:pStyle w:val="11"/>
              <w:spacing w:before="11"/>
              <w:rPr>
                <w:rFonts w:ascii="黑体"/>
                <w:sz w:val="19"/>
              </w:rPr>
            </w:pPr>
          </w:p>
          <w:p>
            <w:pPr>
              <w:pStyle w:val="11"/>
              <w:spacing w:line="206" w:lineRule="auto"/>
              <w:ind w:left="46" w:right="285"/>
              <w:rPr>
                <w:sz w:val="21"/>
              </w:rPr>
            </w:pPr>
            <w:r>
              <w:rPr>
                <w:sz w:val="21"/>
              </w:rPr>
              <w:t>Qin Li</w:t>
            </w:r>
          </w:p>
        </w:tc>
        <w:tc>
          <w:tcPr>
            <w:tcW w:w="676" w:type="dxa"/>
          </w:tcPr>
          <w:p>
            <w:pPr>
              <w:pStyle w:val="11"/>
              <w:rPr>
                <w:rFonts w:ascii="黑体"/>
                <w:sz w:val="20"/>
              </w:rPr>
            </w:pPr>
          </w:p>
          <w:p>
            <w:pPr>
              <w:pStyle w:val="11"/>
              <w:spacing w:before="6"/>
              <w:rPr>
                <w:rFonts w:ascii="黑体"/>
                <w:sz w:val="21"/>
              </w:rPr>
            </w:pPr>
          </w:p>
          <w:p>
            <w:pPr>
              <w:pStyle w:val="11"/>
              <w:spacing w:line="250" w:lineRule="exact"/>
              <w:ind w:left="46"/>
              <w:rPr>
                <w:sz w:val="21"/>
              </w:rPr>
            </w:pPr>
            <w:r>
              <w:rPr>
                <w:sz w:val="21"/>
              </w:rPr>
              <w:t>李琴</w:t>
            </w:r>
          </w:p>
          <w:p>
            <w:pPr>
              <w:pStyle w:val="11"/>
              <w:spacing w:before="11" w:line="206" w:lineRule="auto"/>
              <w:ind w:left="46" w:right="197"/>
              <w:jc w:val="both"/>
              <w:rPr>
                <w:sz w:val="21"/>
              </w:rPr>
            </w:pPr>
            <w:r>
              <w:rPr>
                <w:spacing w:val="-9"/>
                <w:sz w:val="21"/>
              </w:rPr>
              <w:t>，王健， 孙海燕， 尚啸</w:t>
            </w:r>
          </w:p>
        </w:tc>
        <w:tc>
          <w:tcPr>
            <w:tcW w:w="676"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210" w:right="206"/>
              <w:jc w:val="center"/>
              <w:rPr>
                <w:sz w:val="21"/>
              </w:rPr>
            </w:pPr>
            <w:r>
              <w:rPr>
                <w:sz w:val="21"/>
              </w:rPr>
              <w:t>13</w:t>
            </w:r>
          </w:p>
        </w:tc>
        <w:tc>
          <w:tcPr>
            <w:tcW w:w="676" w:type="dxa"/>
          </w:tcPr>
          <w:p>
            <w:pPr>
              <w:pStyle w:val="11"/>
              <w:rPr>
                <w:rFonts w:ascii="Times New Roman"/>
                <w:sz w:val="20"/>
              </w:rPr>
            </w:pPr>
          </w:p>
        </w:tc>
        <w:tc>
          <w:tcPr>
            <w:tcW w:w="675"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4"/>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4" w:hRule="atLeast"/>
          <w:jc w:val="center"/>
        </w:trPr>
        <w:tc>
          <w:tcPr>
            <w:tcW w:w="571"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6"/>
              <w:jc w:val="center"/>
              <w:rPr>
                <w:sz w:val="21"/>
              </w:rPr>
            </w:pPr>
            <w:r>
              <w:rPr>
                <w:sz w:val="21"/>
              </w:rPr>
              <w:t>2</w:t>
            </w:r>
          </w:p>
        </w:tc>
        <w:tc>
          <w:tcPr>
            <w:tcW w:w="2455" w:type="dxa"/>
          </w:tcPr>
          <w:p>
            <w:pPr>
              <w:pStyle w:val="11"/>
              <w:spacing w:before="99" w:line="206" w:lineRule="auto"/>
              <w:ind w:left="47"/>
              <w:rPr>
                <w:sz w:val="21"/>
              </w:rPr>
            </w:pPr>
            <w:r>
              <w:rPr>
                <w:sz w:val="21"/>
              </w:rPr>
              <w:t xml:space="preserve">Plant regeneration of pansy(Viola wittrockiana) </w:t>
            </w:r>
            <w:r>
              <w:rPr>
                <w:spacing w:val="-3"/>
                <w:sz w:val="21"/>
              </w:rPr>
              <w:t xml:space="preserve">'Caidie' </w:t>
            </w:r>
            <w:r>
              <w:rPr>
                <w:sz w:val="21"/>
              </w:rPr>
              <w:t>via petiole-derived callus/SCIENTIA HORTICULTURAE/Jian</w:t>
            </w:r>
          </w:p>
          <w:p>
            <w:pPr>
              <w:pStyle w:val="11"/>
              <w:spacing w:line="237" w:lineRule="exact"/>
              <w:ind w:left="47"/>
              <w:rPr>
                <w:sz w:val="21"/>
              </w:rPr>
            </w:pPr>
            <w:r>
              <w:rPr>
                <w:sz w:val="21"/>
              </w:rPr>
              <w:t>Wang, Man Zhu Bao</w:t>
            </w:r>
          </w:p>
        </w:tc>
        <w:tc>
          <w:tcPr>
            <w:tcW w:w="989"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52" w:right="46"/>
              <w:jc w:val="center"/>
              <w:rPr>
                <w:sz w:val="21"/>
              </w:rPr>
            </w:pPr>
            <w:r>
              <w:rPr>
                <w:sz w:val="21"/>
              </w:rPr>
              <w:t>1.76</w:t>
            </w:r>
          </w:p>
        </w:tc>
        <w:tc>
          <w:tcPr>
            <w:tcW w:w="885" w:type="dxa"/>
          </w:tcPr>
          <w:p>
            <w:pPr>
              <w:pStyle w:val="11"/>
              <w:rPr>
                <w:rFonts w:ascii="黑体"/>
                <w:sz w:val="20"/>
              </w:rPr>
            </w:pPr>
          </w:p>
          <w:p>
            <w:pPr>
              <w:pStyle w:val="11"/>
              <w:spacing w:before="6"/>
              <w:rPr>
                <w:rFonts w:ascii="黑体"/>
                <w:sz w:val="21"/>
              </w:rPr>
            </w:pPr>
          </w:p>
          <w:p>
            <w:pPr>
              <w:pStyle w:val="11"/>
              <w:spacing w:line="250" w:lineRule="exact"/>
              <w:ind w:left="47"/>
              <w:rPr>
                <w:sz w:val="21"/>
              </w:rPr>
            </w:pPr>
            <w:r>
              <w:rPr>
                <w:sz w:val="21"/>
              </w:rPr>
              <w:t>2007年1</w:t>
            </w:r>
          </w:p>
          <w:p>
            <w:pPr>
              <w:pStyle w:val="11"/>
              <w:spacing w:line="231" w:lineRule="exact"/>
              <w:ind w:left="47"/>
              <w:rPr>
                <w:sz w:val="21"/>
              </w:rPr>
            </w:pPr>
            <w:r>
              <w:rPr>
                <w:sz w:val="21"/>
              </w:rPr>
              <w:t>11卷266</w:t>
            </w:r>
          </w:p>
          <w:p>
            <w:pPr>
              <w:pStyle w:val="11"/>
              <w:spacing w:line="250" w:lineRule="exact"/>
              <w:ind w:left="47"/>
              <w:rPr>
                <w:sz w:val="21"/>
              </w:rPr>
            </w:pPr>
            <w:r>
              <w:rPr>
                <w:sz w:val="21"/>
              </w:rPr>
              <w:t>-270页</w:t>
            </w:r>
          </w:p>
        </w:tc>
        <w:tc>
          <w:tcPr>
            <w:tcW w:w="1408"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157" w:right="151"/>
              <w:jc w:val="center"/>
              <w:rPr>
                <w:sz w:val="21"/>
              </w:rPr>
            </w:pPr>
            <w:r>
              <w:rPr>
                <w:sz w:val="21"/>
              </w:rPr>
              <w:t>2007-05-05</w:t>
            </w:r>
          </w:p>
        </w:tc>
        <w:tc>
          <w:tcPr>
            <w:tcW w:w="780" w:type="dxa"/>
          </w:tcPr>
          <w:p>
            <w:pPr>
              <w:pStyle w:val="11"/>
              <w:rPr>
                <w:rFonts w:ascii="黑体"/>
                <w:sz w:val="20"/>
              </w:rPr>
            </w:pPr>
          </w:p>
          <w:p>
            <w:pPr>
              <w:pStyle w:val="11"/>
              <w:spacing w:before="10"/>
              <w:rPr>
                <w:rFonts w:ascii="黑体"/>
                <w:sz w:val="23"/>
              </w:rPr>
            </w:pPr>
          </w:p>
          <w:p>
            <w:pPr>
              <w:pStyle w:val="11"/>
              <w:spacing w:line="206" w:lineRule="auto"/>
              <w:ind w:left="46" w:right="407"/>
              <w:jc w:val="both"/>
              <w:rPr>
                <w:sz w:val="21"/>
              </w:rPr>
            </w:pPr>
            <w:r>
              <w:rPr>
                <w:sz w:val="21"/>
              </w:rPr>
              <w:t>Man Zhu Bao</w:t>
            </w:r>
          </w:p>
        </w:tc>
        <w:tc>
          <w:tcPr>
            <w:tcW w:w="676" w:type="dxa"/>
          </w:tcPr>
          <w:p>
            <w:pPr>
              <w:pStyle w:val="11"/>
              <w:rPr>
                <w:rFonts w:ascii="黑体"/>
                <w:sz w:val="20"/>
              </w:rPr>
            </w:pPr>
          </w:p>
          <w:p>
            <w:pPr>
              <w:pStyle w:val="11"/>
              <w:rPr>
                <w:rFonts w:ascii="黑体"/>
                <w:sz w:val="20"/>
              </w:rPr>
            </w:pPr>
          </w:p>
          <w:p>
            <w:pPr>
              <w:pStyle w:val="11"/>
              <w:spacing w:before="164" w:line="206" w:lineRule="auto"/>
              <w:ind w:left="46" w:right="180"/>
              <w:rPr>
                <w:sz w:val="21"/>
              </w:rPr>
            </w:pPr>
            <w:r>
              <w:rPr>
                <w:sz w:val="21"/>
              </w:rPr>
              <w:t>Jian Wang</w:t>
            </w:r>
          </w:p>
        </w:tc>
        <w:tc>
          <w:tcPr>
            <w:tcW w:w="676" w:type="dxa"/>
          </w:tcPr>
          <w:p>
            <w:pPr>
              <w:pStyle w:val="11"/>
              <w:rPr>
                <w:rFonts w:ascii="黑体"/>
                <w:sz w:val="20"/>
              </w:rPr>
            </w:pPr>
          </w:p>
          <w:p>
            <w:pPr>
              <w:pStyle w:val="11"/>
              <w:spacing w:before="6"/>
              <w:rPr>
                <w:rFonts w:ascii="黑体"/>
                <w:sz w:val="21"/>
              </w:rPr>
            </w:pPr>
          </w:p>
          <w:p>
            <w:pPr>
              <w:pStyle w:val="11"/>
              <w:spacing w:line="250" w:lineRule="exact"/>
              <w:ind w:left="46"/>
              <w:rPr>
                <w:sz w:val="21"/>
              </w:rPr>
            </w:pPr>
            <w:r>
              <w:rPr>
                <w:sz w:val="21"/>
              </w:rPr>
              <w:t>王健</w:t>
            </w:r>
          </w:p>
          <w:p>
            <w:pPr>
              <w:pStyle w:val="11"/>
              <w:spacing w:before="11" w:line="206" w:lineRule="auto"/>
              <w:ind w:left="46" w:right="197"/>
              <w:rPr>
                <w:sz w:val="21"/>
              </w:rPr>
            </w:pPr>
            <w:r>
              <w:rPr>
                <w:spacing w:val="-9"/>
                <w:sz w:val="21"/>
              </w:rPr>
              <w:t>，包满珠</w:t>
            </w:r>
          </w:p>
        </w:tc>
        <w:tc>
          <w:tcPr>
            <w:tcW w:w="676"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210" w:right="206"/>
              <w:jc w:val="center"/>
              <w:rPr>
                <w:sz w:val="21"/>
              </w:rPr>
            </w:pPr>
            <w:r>
              <w:rPr>
                <w:sz w:val="21"/>
              </w:rPr>
              <w:t>18</w:t>
            </w:r>
          </w:p>
        </w:tc>
        <w:tc>
          <w:tcPr>
            <w:tcW w:w="676" w:type="dxa"/>
          </w:tcPr>
          <w:p>
            <w:pPr>
              <w:pStyle w:val="11"/>
              <w:rPr>
                <w:rFonts w:ascii="Times New Roman"/>
                <w:sz w:val="20"/>
              </w:rPr>
            </w:pPr>
          </w:p>
        </w:tc>
        <w:tc>
          <w:tcPr>
            <w:tcW w:w="675" w:type="dxa"/>
          </w:tcPr>
          <w:p>
            <w:pPr>
              <w:pStyle w:val="11"/>
              <w:rPr>
                <w:rFonts w:ascii="黑体"/>
                <w:sz w:val="20"/>
              </w:rPr>
            </w:pPr>
          </w:p>
          <w:p>
            <w:pPr>
              <w:pStyle w:val="11"/>
              <w:rPr>
                <w:rFonts w:ascii="黑体"/>
                <w:sz w:val="20"/>
              </w:rPr>
            </w:pPr>
          </w:p>
          <w:p>
            <w:pPr>
              <w:pStyle w:val="11"/>
              <w:spacing w:before="7"/>
              <w:rPr>
                <w:rFonts w:ascii="黑体"/>
                <w:sz w:val="19"/>
              </w:rPr>
            </w:pPr>
          </w:p>
          <w:p>
            <w:pPr>
              <w:pStyle w:val="11"/>
              <w:ind w:left="4"/>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6" w:hRule="atLeast"/>
          <w:jc w:val="center"/>
        </w:trPr>
        <w:tc>
          <w:tcPr>
            <w:tcW w:w="571"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7"/>
              </w:rPr>
            </w:pPr>
          </w:p>
          <w:p>
            <w:pPr>
              <w:pStyle w:val="11"/>
              <w:ind w:left="6"/>
              <w:jc w:val="center"/>
              <w:rPr>
                <w:sz w:val="21"/>
              </w:rPr>
            </w:pPr>
            <w:r>
              <w:rPr>
                <w:sz w:val="21"/>
              </w:rPr>
              <w:t>3</w:t>
            </w:r>
          </w:p>
        </w:tc>
        <w:tc>
          <w:tcPr>
            <w:tcW w:w="2455" w:type="dxa"/>
          </w:tcPr>
          <w:p>
            <w:pPr>
              <w:pStyle w:val="11"/>
              <w:spacing w:before="99" w:line="206" w:lineRule="auto"/>
              <w:ind w:left="47" w:right="85"/>
              <w:rPr>
                <w:sz w:val="21"/>
              </w:rPr>
            </w:pPr>
            <w:r>
              <w:rPr>
                <w:sz w:val="21"/>
              </w:rPr>
              <w:t>Characterisation of genetic relationships in pansy(Viola wittrockiana) inbred lines using morpholog/Journal of Horticultural Science &amp;</w:t>
            </w:r>
            <w:r>
              <w:rPr>
                <w:spacing w:val="-15"/>
                <w:sz w:val="21"/>
              </w:rPr>
              <w:t xml:space="preserve"> </w:t>
            </w:r>
            <w:r>
              <w:rPr>
                <w:sz w:val="21"/>
              </w:rPr>
              <w:t>Biotechnology/J.WANG</w:t>
            </w:r>
          </w:p>
          <w:p>
            <w:pPr>
              <w:pStyle w:val="11"/>
              <w:spacing w:line="237" w:lineRule="exact"/>
              <w:ind w:left="47"/>
              <w:rPr>
                <w:sz w:val="21"/>
              </w:rPr>
            </w:pPr>
            <w:r>
              <w:rPr>
                <w:sz w:val="21"/>
              </w:rPr>
              <w:t>, M.Z.BAO</w:t>
            </w:r>
          </w:p>
        </w:tc>
        <w:tc>
          <w:tcPr>
            <w:tcW w:w="989"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7"/>
              </w:rPr>
            </w:pPr>
          </w:p>
          <w:p>
            <w:pPr>
              <w:pStyle w:val="11"/>
              <w:ind w:left="52" w:right="46"/>
              <w:jc w:val="center"/>
              <w:rPr>
                <w:sz w:val="21"/>
              </w:rPr>
            </w:pPr>
            <w:r>
              <w:rPr>
                <w:sz w:val="21"/>
              </w:rPr>
              <w:t>0.72</w:t>
            </w:r>
          </w:p>
        </w:tc>
        <w:tc>
          <w:tcPr>
            <w:tcW w:w="885" w:type="dxa"/>
          </w:tcPr>
          <w:p>
            <w:pPr>
              <w:pStyle w:val="11"/>
              <w:rPr>
                <w:rFonts w:ascii="黑体"/>
                <w:sz w:val="20"/>
              </w:rPr>
            </w:pPr>
          </w:p>
          <w:p>
            <w:pPr>
              <w:pStyle w:val="11"/>
              <w:rPr>
                <w:rFonts w:ascii="黑体"/>
                <w:sz w:val="20"/>
              </w:rPr>
            </w:pPr>
          </w:p>
          <w:p>
            <w:pPr>
              <w:pStyle w:val="11"/>
              <w:spacing w:before="7"/>
              <w:rPr>
                <w:rFonts w:ascii="黑体"/>
                <w:sz w:val="19"/>
              </w:rPr>
            </w:pPr>
          </w:p>
          <w:p>
            <w:pPr>
              <w:pStyle w:val="11"/>
              <w:spacing w:line="250" w:lineRule="exact"/>
              <w:ind w:left="47"/>
              <w:rPr>
                <w:sz w:val="21"/>
              </w:rPr>
            </w:pPr>
            <w:r>
              <w:rPr>
                <w:sz w:val="21"/>
              </w:rPr>
              <w:t>2005年8</w:t>
            </w:r>
          </w:p>
          <w:p>
            <w:pPr>
              <w:pStyle w:val="11"/>
              <w:spacing w:line="231" w:lineRule="exact"/>
              <w:ind w:left="47"/>
              <w:rPr>
                <w:sz w:val="21"/>
              </w:rPr>
            </w:pPr>
            <w:r>
              <w:rPr>
                <w:sz w:val="21"/>
              </w:rPr>
              <w:t>0卷537-</w:t>
            </w:r>
          </w:p>
          <w:p>
            <w:pPr>
              <w:pStyle w:val="11"/>
              <w:spacing w:line="250" w:lineRule="exact"/>
              <w:ind w:left="47"/>
              <w:rPr>
                <w:sz w:val="21"/>
              </w:rPr>
            </w:pPr>
            <w:r>
              <w:rPr>
                <w:sz w:val="21"/>
              </w:rPr>
              <w:t>542页</w:t>
            </w:r>
          </w:p>
        </w:tc>
        <w:tc>
          <w:tcPr>
            <w:tcW w:w="1408"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7"/>
              </w:rPr>
            </w:pPr>
          </w:p>
          <w:p>
            <w:pPr>
              <w:pStyle w:val="11"/>
              <w:ind w:left="157" w:right="151"/>
              <w:jc w:val="center"/>
              <w:rPr>
                <w:sz w:val="21"/>
              </w:rPr>
            </w:pPr>
            <w:r>
              <w:rPr>
                <w:sz w:val="21"/>
              </w:rPr>
              <w:t>2005-09-01</w:t>
            </w:r>
          </w:p>
        </w:tc>
        <w:tc>
          <w:tcPr>
            <w:tcW w:w="780" w:type="dxa"/>
          </w:tcPr>
          <w:p>
            <w:pPr>
              <w:pStyle w:val="11"/>
              <w:rPr>
                <w:rFonts w:ascii="黑体"/>
                <w:sz w:val="20"/>
              </w:rPr>
            </w:pPr>
          </w:p>
          <w:p>
            <w:pPr>
              <w:pStyle w:val="11"/>
              <w:rPr>
                <w:rFonts w:ascii="黑体"/>
                <w:sz w:val="20"/>
              </w:rPr>
            </w:pPr>
          </w:p>
          <w:p>
            <w:pPr>
              <w:pStyle w:val="11"/>
              <w:rPr>
                <w:rFonts w:ascii="黑体"/>
                <w:sz w:val="20"/>
              </w:rPr>
            </w:pPr>
          </w:p>
          <w:p>
            <w:pPr>
              <w:pStyle w:val="11"/>
              <w:spacing w:before="139" w:line="206" w:lineRule="auto"/>
              <w:ind w:left="46" w:right="74"/>
              <w:rPr>
                <w:sz w:val="21"/>
              </w:rPr>
            </w:pPr>
            <w:r>
              <w:rPr>
                <w:sz w:val="21"/>
              </w:rPr>
              <w:t>M.Z.BA O</w:t>
            </w:r>
          </w:p>
        </w:tc>
        <w:tc>
          <w:tcPr>
            <w:tcW w:w="676" w:type="dxa"/>
          </w:tcPr>
          <w:p>
            <w:pPr>
              <w:pStyle w:val="11"/>
              <w:rPr>
                <w:rFonts w:ascii="黑体"/>
                <w:sz w:val="20"/>
              </w:rPr>
            </w:pPr>
          </w:p>
          <w:p>
            <w:pPr>
              <w:pStyle w:val="11"/>
              <w:rPr>
                <w:rFonts w:ascii="黑体"/>
                <w:sz w:val="20"/>
              </w:rPr>
            </w:pPr>
          </w:p>
          <w:p>
            <w:pPr>
              <w:pStyle w:val="11"/>
              <w:rPr>
                <w:rFonts w:ascii="黑体"/>
                <w:sz w:val="20"/>
              </w:rPr>
            </w:pPr>
          </w:p>
          <w:p>
            <w:pPr>
              <w:pStyle w:val="11"/>
              <w:spacing w:before="139" w:line="206" w:lineRule="auto"/>
              <w:ind w:left="46" w:right="75"/>
              <w:rPr>
                <w:sz w:val="21"/>
              </w:rPr>
            </w:pPr>
            <w:r>
              <w:rPr>
                <w:sz w:val="21"/>
              </w:rPr>
              <w:t>J.WAN G</w:t>
            </w:r>
          </w:p>
        </w:tc>
        <w:tc>
          <w:tcPr>
            <w:tcW w:w="676" w:type="dxa"/>
          </w:tcPr>
          <w:p>
            <w:pPr>
              <w:pStyle w:val="11"/>
              <w:rPr>
                <w:rFonts w:ascii="黑体"/>
                <w:sz w:val="20"/>
              </w:rPr>
            </w:pPr>
          </w:p>
          <w:p>
            <w:pPr>
              <w:pStyle w:val="11"/>
              <w:rPr>
                <w:rFonts w:ascii="黑体"/>
                <w:sz w:val="20"/>
              </w:rPr>
            </w:pPr>
          </w:p>
          <w:p>
            <w:pPr>
              <w:pStyle w:val="11"/>
              <w:spacing w:before="7"/>
              <w:rPr>
                <w:rFonts w:ascii="黑体"/>
                <w:sz w:val="19"/>
              </w:rPr>
            </w:pPr>
          </w:p>
          <w:p>
            <w:pPr>
              <w:pStyle w:val="11"/>
              <w:spacing w:line="250" w:lineRule="exact"/>
              <w:ind w:left="46"/>
              <w:rPr>
                <w:sz w:val="21"/>
              </w:rPr>
            </w:pPr>
            <w:r>
              <w:rPr>
                <w:sz w:val="21"/>
              </w:rPr>
              <w:t>王健</w:t>
            </w:r>
          </w:p>
          <w:p>
            <w:pPr>
              <w:pStyle w:val="11"/>
              <w:spacing w:before="10" w:line="206" w:lineRule="auto"/>
              <w:ind w:left="46" w:right="197"/>
              <w:rPr>
                <w:sz w:val="21"/>
              </w:rPr>
            </w:pPr>
            <w:r>
              <w:rPr>
                <w:spacing w:val="-9"/>
                <w:sz w:val="21"/>
              </w:rPr>
              <w:t>，包满珠</w:t>
            </w:r>
          </w:p>
        </w:tc>
        <w:tc>
          <w:tcPr>
            <w:tcW w:w="676"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7"/>
              </w:rPr>
            </w:pPr>
          </w:p>
          <w:p>
            <w:pPr>
              <w:pStyle w:val="11"/>
              <w:ind w:left="210" w:right="206"/>
              <w:jc w:val="center"/>
              <w:rPr>
                <w:sz w:val="21"/>
              </w:rPr>
            </w:pPr>
            <w:r>
              <w:rPr>
                <w:sz w:val="21"/>
              </w:rPr>
              <w:t>16</w:t>
            </w:r>
          </w:p>
        </w:tc>
        <w:tc>
          <w:tcPr>
            <w:tcW w:w="676" w:type="dxa"/>
          </w:tcPr>
          <w:p>
            <w:pPr>
              <w:pStyle w:val="11"/>
              <w:rPr>
                <w:rFonts w:ascii="Times New Roman"/>
                <w:sz w:val="20"/>
              </w:rPr>
            </w:pPr>
          </w:p>
        </w:tc>
        <w:tc>
          <w:tcPr>
            <w:tcW w:w="675"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7"/>
              </w:rPr>
            </w:pPr>
          </w:p>
          <w:p>
            <w:pPr>
              <w:pStyle w:val="11"/>
              <w:ind w:left="4"/>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7" w:hRule="atLeast"/>
          <w:jc w:val="center"/>
        </w:trPr>
        <w:tc>
          <w:tcPr>
            <w:tcW w:w="571"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6"/>
              <w:jc w:val="center"/>
              <w:rPr>
                <w:sz w:val="21"/>
              </w:rPr>
            </w:pPr>
            <w:r>
              <w:rPr>
                <w:sz w:val="21"/>
              </w:rPr>
              <w:t>4</w:t>
            </w:r>
          </w:p>
        </w:tc>
        <w:tc>
          <w:tcPr>
            <w:tcW w:w="2455" w:type="dxa"/>
          </w:tcPr>
          <w:p>
            <w:pPr>
              <w:pStyle w:val="11"/>
              <w:rPr>
                <w:rFonts w:ascii="黑体"/>
                <w:sz w:val="20"/>
              </w:rPr>
            </w:pPr>
          </w:p>
          <w:p>
            <w:pPr>
              <w:pStyle w:val="11"/>
              <w:rPr>
                <w:rFonts w:ascii="黑体"/>
                <w:sz w:val="20"/>
              </w:rPr>
            </w:pPr>
          </w:p>
          <w:p>
            <w:pPr>
              <w:pStyle w:val="11"/>
              <w:spacing w:before="10"/>
              <w:rPr>
                <w:rFonts w:ascii="黑体"/>
                <w:sz w:val="21"/>
              </w:rPr>
            </w:pPr>
          </w:p>
          <w:p>
            <w:pPr>
              <w:pStyle w:val="11"/>
              <w:spacing w:before="1" w:line="206" w:lineRule="auto"/>
              <w:ind w:left="47" w:right="85"/>
              <w:jc w:val="both"/>
              <w:rPr>
                <w:sz w:val="21"/>
              </w:rPr>
            </w:pPr>
            <w:r>
              <w:rPr>
                <w:sz w:val="21"/>
              </w:rPr>
              <w:t>植物花斑形成分子机理研究进展/园艺学报/尚啸， 王健，李琴，龚胜，孙海燕，张玄兵</w:t>
            </w:r>
          </w:p>
        </w:tc>
        <w:tc>
          <w:tcPr>
            <w:tcW w:w="989"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52" w:right="46"/>
              <w:jc w:val="center"/>
              <w:rPr>
                <w:sz w:val="21"/>
              </w:rPr>
            </w:pPr>
            <w:r>
              <w:rPr>
                <w:sz w:val="21"/>
              </w:rPr>
              <w:t>0.95</w:t>
            </w:r>
          </w:p>
        </w:tc>
        <w:tc>
          <w:tcPr>
            <w:tcW w:w="885" w:type="dxa"/>
          </w:tcPr>
          <w:p>
            <w:pPr>
              <w:pStyle w:val="11"/>
              <w:rPr>
                <w:rFonts w:ascii="黑体"/>
                <w:sz w:val="20"/>
              </w:rPr>
            </w:pPr>
          </w:p>
          <w:p>
            <w:pPr>
              <w:pStyle w:val="11"/>
              <w:rPr>
                <w:rFonts w:ascii="黑体"/>
                <w:sz w:val="20"/>
              </w:rPr>
            </w:pPr>
          </w:p>
          <w:p>
            <w:pPr>
              <w:pStyle w:val="11"/>
              <w:spacing w:before="7"/>
              <w:rPr>
                <w:rFonts w:ascii="黑体"/>
                <w:sz w:val="28"/>
              </w:rPr>
            </w:pPr>
          </w:p>
          <w:p>
            <w:pPr>
              <w:pStyle w:val="11"/>
              <w:spacing w:line="250" w:lineRule="exact"/>
              <w:ind w:left="47"/>
              <w:rPr>
                <w:sz w:val="21"/>
              </w:rPr>
            </w:pPr>
            <w:r>
              <w:rPr>
                <w:sz w:val="21"/>
              </w:rPr>
              <w:t>2014年4</w:t>
            </w:r>
          </w:p>
          <w:p>
            <w:pPr>
              <w:pStyle w:val="11"/>
              <w:spacing w:line="231" w:lineRule="exact"/>
              <w:ind w:left="47"/>
              <w:rPr>
                <w:sz w:val="21"/>
              </w:rPr>
            </w:pPr>
            <w:r>
              <w:rPr>
                <w:sz w:val="21"/>
              </w:rPr>
              <w:t>1卷1485</w:t>
            </w:r>
          </w:p>
          <w:p>
            <w:pPr>
              <w:pStyle w:val="11"/>
              <w:spacing w:line="250" w:lineRule="exact"/>
              <w:ind w:left="47"/>
              <w:rPr>
                <w:sz w:val="21"/>
              </w:rPr>
            </w:pPr>
            <w:r>
              <w:rPr>
                <w:sz w:val="21"/>
              </w:rPr>
              <w:t>-1494页</w:t>
            </w:r>
          </w:p>
        </w:tc>
        <w:tc>
          <w:tcPr>
            <w:tcW w:w="1408"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157" w:right="151"/>
              <w:jc w:val="center"/>
              <w:rPr>
                <w:sz w:val="21"/>
              </w:rPr>
            </w:pPr>
            <w:r>
              <w:rPr>
                <w:sz w:val="21"/>
              </w:rPr>
              <w:t>2014-07-15</w:t>
            </w:r>
          </w:p>
        </w:tc>
        <w:tc>
          <w:tcPr>
            <w:tcW w:w="780"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46"/>
              <w:rPr>
                <w:sz w:val="21"/>
              </w:rPr>
            </w:pPr>
            <w:r>
              <w:rPr>
                <w:sz w:val="21"/>
              </w:rPr>
              <w:t>王健</w:t>
            </w:r>
          </w:p>
        </w:tc>
        <w:tc>
          <w:tcPr>
            <w:tcW w:w="676"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46"/>
              <w:rPr>
                <w:sz w:val="21"/>
              </w:rPr>
            </w:pPr>
            <w:r>
              <w:rPr>
                <w:sz w:val="21"/>
              </w:rPr>
              <w:t>尚啸</w:t>
            </w:r>
          </w:p>
        </w:tc>
        <w:tc>
          <w:tcPr>
            <w:tcW w:w="676" w:type="dxa"/>
          </w:tcPr>
          <w:p>
            <w:pPr>
              <w:pStyle w:val="11"/>
              <w:spacing w:before="70" w:line="250" w:lineRule="exact"/>
              <w:ind w:left="46"/>
              <w:rPr>
                <w:sz w:val="21"/>
              </w:rPr>
            </w:pPr>
            <w:r>
              <w:rPr>
                <w:sz w:val="21"/>
              </w:rPr>
              <w:t>尚啸</w:t>
            </w:r>
          </w:p>
          <w:p>
            <w:pPr>
              <w:pStyle w:val="11"/>
              <w:spacing w:before="10" w:line="206" w:lineRule="auto"/>
              <w:ind w:left="46" w:right="197"/>
              <w:jc w:val="both"/>
              <w:rPr>
                <w:sz w:val="21"/>
              </w:rPr>
            </w:pPr>
            <w:r>
              <w:rPr>
                <w:spacing w:val="-9"/>
                <w:sz w:val="21"/>
              </w:rPr>
              <w:t>，王健， 李琴</w:t>
            </w:r>
          </w:p>
          <w:p>
            <w:pPr>
              <w:pStyle w:val="11"/>
              <w:spacing w:line="206" w:lineRule="auto"/>
              <w:ind w:left="46" w:right="197"/>
              <w:jc w:val="both"/>
              <w:rPr>
                <w:sz w:val="21"/>
              </w:rPr>
            </w:pPr>
            <w:r>
              <w:rPr>
                <w:sz w:val="21"/>
              </w:rPr>
              <w:t>，龚胜， 孙海燕， 张玄兵</w:t>
            </w:r>
          </w:p>
        </w:tc>
        <w:tc>
          <w:tcPr>
            <w:tcW w:w="676" w:type="dxa"/>
          </w:tcPr>
          <w:p>
            <w:pPr>
              <w:pStyle w:val="11"/>
              <w:rPr>
                <w:rFonts w:ascii="Times New Roman"/>
                <w:sz w:val="20"/>
              </w:rPr>
            </w:pPr>
          </w:p>
        </w:tc>
        <w:tc>
          <w:tcPr>
            <w:tcW w:w="676"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4"/>
              <w:jc w:val="center"/>
              <w:rPr>
                <w:sz w:val="21"/>
              </w:rPr>
            </w:pPr>
            <w:r>
              <w:rPr>
                <w:sz w:val="21"/>
              </w:rPr>
              <w:t>3</w:t>
            </w:r>
          </w:p>
        </w:tc>
        <w:tc>
          <w:tcPr>
            <w:tcW w:w="675"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4"/>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8" w:hRule="atLeast"/>
          <w:jc w:val="center"/>
        </w:trPr>
        <w:tc>
          <w:tcPr>
            <w:tcW w:w="571"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5"/>
              </w:rPr>
            </w:pPr>
          </w:p>
          <w:p>
            <w:pPr>
              <w:pStyle w:val="11"/>
              <w:spacing w:before="1"/>
              <w:ind w:left="6"/>
              <w:jc w:val="center"/>
              <w:rPr>
                <w:sz w:val="21"/>
              </w:rPr>
            </w:pPr>
            <w:r>
              <w:rPr>
                <w:sz w:val="21"/>
              </w:rPr>
              <w:t>5</w:t>
            </w:r>
          </w:p>
        </w:tc>
        <w:tc>
          <w:tcPr>
            <w:tcW w:w="2455" w:type="dxa"/>
          </w:tcPr>
          <w:p>
            <w:pPr>
              <w:pStyle w:val="11"/>
              <w:rPr>
                <w:rFonts w:ascii="黑体"/>
                <w:sz w:val="20"/>
              </w:rPr>
            </w:pPr>
          </w:p>
          <w:p>
            <w:pPr>
              <w:pStyle w:val="11"/>
              <w:spacing w:before="10"/>
              <w:rPr>
                <w:rFonts w:ascii="黑体"/>
                <w:sz w:val="23"/>
              </w:rPr>
            </w:pPr>
          </w:p>
          <w:p>
            <w:pPr>
              <w:pStyle w:val="11"/>
              <w:spacing w:line="206" w:lineRule="auto"/>
              <w:ind w:left="47" w:right="85"/>
              <w:rPr>
                <w:sz w:val="21"/>
              </w:rPr>
            </w:pPr>
            <w:r>
              <w:rPr>
                <w:sz w:val="21"/>
              </w:rPr>
              <w:t>三色堇花色素合成途径中部分结构基因的克隆及生物信息学分析/西北农林科技大学学报（自然科学版）/龚胜，孙海燕，张珂，曾媛，李婧，王健， 李新国</w:t>
            </w:r>
          </w:p>
        </w:tc>
        <w:tc>
          <w:tcPr>
            <w:tcW w:w="989"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5"/>
              </w:rPr>
            </w:pPr>
          </w:p>
          <w:p>
            <w:pPr>
              <w:pStyle w:val="11"/>
              <w:spacing w:before="1"/>
              <w:ind w:left="52" w:right="46"/>
              <w:jc w:val="center"/>
              <w:rPr>
                <w:sz w:val="21"/>
              </w:rPr>
            </w:pPr>
            <w:r>
              <w:rPr>
                <w:sz w:val="21"/>
              </w:rPr>
              <w:t>0.67</w:t>
            </w:r>
          </w:p>
        </w:tc>
        <w:tc>
          <w:tcPr>
            <w:tcW w:w="885" w:type="dxa"/>
          </w:tcPr>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7"/>
              </w:rPr>
            </w:pPr>
          </w:p>
          <w:p>
            <w:pPr>
              <w:pStyle w:val="11"/>
              <w:spacing w:line="250" w:lineRule="exact"/>
              <w:ind w:left="47"/>
              <w:rPr>
                <w:sz w:val="21"/>
              </w:rPr>
            </w:pPr>
            <w:r>
              <w:rPr>
                <w:sz w:val="21"/>
              </w:rPr>
              <w:t>2015年4</w:t>
            </w:r>
          </w:p>
          <w:p>
            <w:pPr>
              <w:pStyle w:val="11"/>
              <w:spacing w:line="231" w:lineRule="exact"/>
              <w:ind w:left="47"/>
              <w:rPr>
                <w:sz w:val="21"/>
              </w:rPr>
            </w:pPr>
            <w:r>
              <w:rPr>
                <w:sz w:val="21"/>
              </w:rPr>
              <w:t>3卷133-</w:t>
            </w:r>
          </w:p>
          <w:p>
            <w:pPr>
              <w:pStyle w:val="11"/>
              <w:spacing w:line="250" w:lineRule="exact"/>
              <w:ind w:left="47"/>
              <w:rPr>
                <w:sz w:val="21"/>
              </w:rPr>
            </w:pPr>
            <w:r>
              <w:rPr>
                <w:sz w:val="21"/>
              </w:rPr>
              <w:t>142页</w:t>
            </w:r>
          </w:p>
        </w:tc>
        <w:tc>
          <w:tcPr>
            <w:tcW w:w="1408"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5"/>
              </w:rPr>
            </w:pPr>
          </w:p>
          <w:p>
            <w:pPr>
              <w:pStyle w:val="11"/>
              <w:spacing w:before="1"/>
              <w:ind w:left="157" w:right="151"/>
              <w:jc w:val="center"/>
              <w:rPr>
                <w:sz w:val="21"/>
              </w:rPr>
            </w:pPr>
            <w:r>
              <w:rPr>
                <w:sz w:val="21"/>
              </w:rPr>
              <w:t>2015-06-10</w:t>
            </w:r>
          </w:p>
        </w:tc>
        <w:tc>
          <w:tcPr>
            <w:tcW w:w="780"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5"/>
              </w:rPr>
            </w:pPr>
          </w:p>
          <w:p>
            <w:pPr>
              <w:pStyle w:val="11"/>
              <w:spacing w:before="1"/>
              <w:ind w:left="46"/>
              <w:rPr>
                <w:sz w:val="21"/>
              </w:rPr>
            </w:pPr>
            <w:r>
              <w:rPr>
                <w:sz w:val="21"/>
              </w:rPr>
              <w:t>王健</w:t>
            </w:r>
          </w:p>
        </w:tc>
        <w:tc>
          <w:tcPr>
            <w:tcW w:w="676"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5"/>
              </w:rPr>
            </w:pPr>
          </w:p>
          <w:p>
            <w:pPr>
              <w:pStyle w:val="11"/>
              <w:spacing w:before="1"/>
              <w:ind w:left="46"/>
              <w:rPr>
                <w:sz w:val="21"/>
              </w:rPr>
            </w:pPr>
            <w:r>
              <w:rPr>
                <w:sz w:val="21"/>
              </w:rPr>
              <w:t>龚胜</w:t>
            </w:r>
          </w:p>
        </w:tc>
        <w:tc>
          <w:tcPr>
            <w:tcW w:w="676" w:type="dxa"/>
          </w:tcPr>
          <w:p>
            <w:pPr>
              <w:pStyle w:val="11"/>
              <w:spacing w:before="70" w:line="250" w:lineRule="exact"/>
              <w:ind w:left="46"/>
              <w:rPr>
                <w:sz w:val="21"/>
              </w:rPr>
            </w:pPr>
            <w:r>
              <w:rPr>
                <w:sz w:val="21"/>
              </w:rPr>
              <w:t>龚胜</w:t>
            </w:r>
          </w:p>
          <w:p>
            <w:pPr>
              <w:pStyle w:val="11"/>
              <w:spacing w:before="10" w:line="206" w:lineRule="auto"/>
              <w:ind w:left="46" w:right="197"/>
              <w:jc w:val="both"/>
              <w:rPr>
                <w:sz w:val="21"/>
              </w:rPr>
            </w:pPr>
            <w:r>
              <w:rPr>
                <w:spacing w:val="-9"/>
                <w:sz w:val="21"/>
              </w:rPr>
              <w:t>，孙海燕</w:t>
            </w:r>
          </w:p>
          <w:p>
            <w:pPr>
              <w:pStyle w:val="11"/>
              <w:spacing w:line="206" w:lineRule="auto"/>
              <w:ind w:left="46" w:right="197"/>
              <w:jc w:val="both"/>
              <w:rPr>
                <w:sz w:val="21"/>
              </w:rPr>
            </w:pPr>
            <w:r>
              <w:rPr>
                <w:spacing w:val="-9"/>
                <w:sz w:val="21"/>
              </w:rPr>
              <w:t>，张珂， 曾媛</w:t>
            </w:r>
          </w:p>
          <w:p>
            <w:pPr>
              <w:pStyle w:val="11"/>
              <w:spacing w:line="206" w:lineRule="auto"/>
              <w:ind w:left="46" w:right="197"/>
              <w:jc w:val="both"/>
              <w:rPr>
                <w:sz w:val="21"/>
              </w:rPr>
            </w:pPr>
            <w:r>
              <w:rPr>
                <w:spacing w:val="-9"/>
                <w:sz w:val="21"/>
              </w:rPr>
              <w:t>，李婧， 王健</w:t>
            </w:r>
          </w:p>
          <w:p>
            <w:pPr>
              <w:pStyle w:val="11"/>
              <w:spacing w:line="206" w:lineRule="auto"/>
              <w:ind w:left="46" w:right="197"/>
              <w:jc w:val="both"/>
              <w:rPr>
                <w:sz w:val="21"/>
              </w:rPr>
            </w:pPr>
            <w:r>
              <w:rPr>
                <w:spacing w:val="-9"/>
                <w:sz w:val="21"/>
              </w:rPr>
              <w:t>，李新国</w:t>
            </w:r>
          </w:p>
        </w:tc>
        <w:tc>
          <w:tcPr>
            <w:tcW w:w="676" w:type="dxa"/>
          </w:tcPr>
          <w:p>
            <w:pPr>
              <w:pStyle w:val="11"/>
              <w:rPr>
                <w:rFonts w:ascii="Times New Roman"/>
                <w:sz w:val="20"/>
              </w:rPr>
            </w:pPr>
          </w:p>
        </w:tc>
        <w:tc>
          <w:tcPr>
            <w:tcW w:w="676"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5"/>
              </w:rPr>
            </w:pPr>
          </w:p>
          <w:p>
            <w:pPr>
              <w:pStyle w:val="11"/>
              <w:spacing w:before="1"/>
              <w:ind w:left="4"/>
              <w:jc w:val="center"/>
              <w:rPr>
                <w:sz w:val="21"/>
              </w:rPr>
            </w:pPr>
            <w:r>
              <w:rPr>
                <w:sz w:val="21"/>
              </w:rPr>
              <w:t>2</w:t>
            </w:r>
          </w:p>
        </w:tc>
        <w:tc>
          <w:tcPr>
            <w:tcW w:w="675"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5"/>
              </w:rPr>
            </w:pPr>
          </w:p>
          <w:p>
            <w:pPr>
              <w:pStyle w:val="11"/>
              <w:spacing w:before="1"/>
              <w:ind w:left="4"/>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jc w:val="center"/>
        </w:trPr>
        <w:tc>
          <w:tcPr>
            <w:tcW w:w="571" w:type="dxa"/>
          </w:tcPr>
          <w:p>
            <w:pPr>
              <w:pStyle w:val="11"/>
              <w:spacing w:before="6"/>
              <w:rPr>
                <w:rFonts w:ascii="黑体"/>
                <w:sz w:val="23"/>
              </w:rPr>
            </w:pPr>
          </w:p>
          <w:p>
            <w:pPr>
              <w:pStyle w:val="11"/>
              <w:ind w:left="6"/>
              <w:jc w:val="center"/>
              <w:rPr>
                <w:sz w:val="21"/>
              </w:rPr>
            </w:pPr>
            <w:r>
              <w:rPr>
                <w:sz w:val="21"/>
              </w:rPr>
              <w:t>6</w:t>
            </w:r>
          </w:p>
        </w:tc>
        <w:tc>
          <w:tcPr>
            <w:tcW w:w="2455" w:type="dxa"/>
          </w:tcPr>
          <w:p>
            <w:pPr>
              <w:pStyle w:val="11"/>
              <w:spacing w:before="99" w:line="206" w:lineRule="auto"/>
              <w:ind w:left="47" w:right="85"/>
              <w:rPr>
                <w:sz w:val="21"/>
              </w:rPr>
            </w:pPr>
            <w:r>
              <w:rPr>
                <w:sz w:val="21"/>
              </w:rPr>
              <w:t>三色堇主要观赏数量性状的遗传效应研究/园艺学报/王健，包满珠</w:t>
            </w:r>
          </w:p>
        </w:tc>
        <w:tc>
          <w:tcPr>
            <w:tcW w:w="989" w:type="dxa"/>
          </w:tcPr>
          <w:p>
            <w:pPr>
              <w:pStyle w:val="11"/>
              <w:spacing w:before="6"/>
              <w:rPr>
                <w:rFonts w:ascii="黑体"/>
                <w:sz w:val="23"/>
              </w:rPr>
            </w:pPr>
          </w:p>
          <w:p>
            <w:pPr>
              <w:pStyle w:val="11"/>
              <w:ind w:left="52" w:right="46"/>
              <w:jc w:val="center"/>
              <w:rPr>
                <w:sz w:val="21"/>
              </w:rPr>
            </w:pPr>
            <w:r>
              <w:rPr>
                <w:sz w:val="21"/>
              </w:rPr>
              <w:t>0.95</w:t>
            </w:r>
          </w:p>
        </w:tc>
        <w:tc>
          <w:tcPr>
            <w:tcW w:w="885" w:type="dxa"/>
          </w:tcPr>
          <w:p>
            <w:pPr>
              <w:pStyle w:val="11"/>
              <w:spacing w:before="70" w:line="250" w:lineRule="exact"/>
              <w:ind w:left="47"/>
              <w:rPr>
                <w:sz w:val="21"/>
              </w:rPr>
            </w:pPr>
            <w:r>
              <w:rPr>
                <w:sz w:val="21"/>
              </w:rPr>
              <w:t>2007年3</w:t>
            </w:r>
          </w:p>
          <w:p>
            <w:pPr>
              <w:pStyle w:val="11"/>
              <w:spacing w:line="231" w:lineRule="exact"/>
              <w:ind w:left="47"/>
              <w:rPr>
                <w:sz w:val="21"/>
              </w:rPr>
            </w:pPr>
            <w:r>
              <w:rPr>
                <w:sz w:val="21"/>
              </w:rPr>
              <w:t>4卷449-</w:t>
            </w:r>
          </w:p>
          <w:p>
            <w:pPr>
              <w:pStyle w:val="11"/>
              <w:spacing w:line="250" w:lineRule="exact"/>
              <w:ind w:left="47"/>
              <w:rPr>
                <w:sz w:val="21"/>
              </w:rPr>
            </w:pPr>
            <w:r>
              <w:rPr>
                <w:sz w:val="21"/>
              </w:rPr>
              <w:t>454页</w:t>
            </w:r>
          </w:p>
        </w:tc>
        <w:tc>
          <w:tcPr>
            <w:tcW w:w="1408" w:type="dxa"/>
          </w:tcPr>
          <w:p>
            <w:pPr>
              <w:pStyle w:val="11"/>
              <w:spacing w:before="6"/>
              <w:rPr>
                <w:rFonts w:ascii="黑体"/>
                <w:sz w:val="23"/>
              </w:rPr>
            </w:pPr>
          </w:p>
          <w:p>
            <w:pPr>
              <w:pStyle w:val="11"/>
              <w:ind w:left="157" w:right="151"/>
              <w:jc w:val="center"/>
              <w:rPr>
                <w:sz w:val="21"/>
              </w:rPr>
            </w:pPr>
            <w:r>
              <w:rPr>
                <w:sz w:val="21"/>
              </w:rPr>
              <w:t>2007-04-25</w:t>
            </w:r>
          </w:p>
        </w:tc>
        <w:tc>
          <w:tcPr>
            <w:tcW w:w="780" w:type="dxa"/>
          </w:tcPr>
          <w:p>
            <w:pPr>
              <w:pStyle w:val="11"/>
              <w:spacing w:before="6"/>
              <w:rPr>
                <w:rFonts w:ascii="黑体"/>
                <w:sz w:val="23"/>
              </w:rPr>
            </w:pPr>
          </w:p>
          <w:p>
            <w:pPr>
              <w:pStyle w:val="11"/>
              <w:ind w:left="46"/>
              <w:rPr>
                <w:sz w:val="21"/>
              </w:rPr>
            </w:pPr>
            <w:r>
              <w:rPr>
                <w:sz w:val="21"/>
              </w:rPr>
              <w:t>包满珠</w:t>
            </w:r>
          </w:p>
        </w:tc>
        <w:tc>
          <w:tcPr>
            <w:tcW w:w="676" w:type="dxa"/>
          </w:tcPr>
          <w:p>
            <w:pPr>
              <w:pStyle w:val="11"/>
              <w:spacing w:before="6"/>
              <w:rPr>
                <w:rFonts w:ascii="黑体"/>
                <w:sz w:val="23"/>
              </w:rPr>
            </w:pPr>
          </w:p>
          <w:p>
            <w:pPr>
              <w:pStyle w:val="11"/>
              <w:ind w:left="46"/>
              <w:rPr>
                <w:sz w:val="21"/>
              </w:rPr>
            </w:pPr>
            <w:r>
              <w:rPr>
                <w:sz w:val="21"/>
              </w:rPr>
              <w:t>王健</w:t>
            </w:r>
          </w:p>
        </w:tc>
        <w:tc>
          <w:tcPr>
            <w:tcW w:w="676" w:type="dxa"/>
          </w:tcPr>
          <w:p>
            <w:pPr>
              <w:pStyle w:val="11"/>
              <w:spacing w:before="70" w:line="250" w:lineRule="exact"/>
              <w:ind w:left="46"/>
              <w:rPr>
                <w:sz w:val="21"/>
              </w:rPr>
            </w:pPr>
            <w:r>
              <w:rPr>
                <w:sz w:val="21"/>
              </w:rPr>
              <w:t>王健</w:t>
            </w:r>
          </w:p>
          <w:p>
            <w:pPr>
              <w:pStyle w:val="11"/>
              <w:spacing w:before="10" w:line="206" w:lineRule="auto"/>
              <w:ind w:left="46" w:right="197"/>
              <w:rPr>
                <w:sz w:val="21"/>
              </w:rPr>
            </w:pPr>
            <w:r>
              <w:rPr>
                <w:spacing w:val="-9"/>
                <w:sz w:val="21"/>
              </w:rPr>
              <w:t>，包满珠</w:t>
            </w:r>
          </w:p>
        </w:tc>
        <w:tc>
          <w:tcPr>
            <w:tcW w:w="676" w:type="dxa"/>
          </w:tcPr>
          <w:p>
            <w:pPr>
              <w:pStyle w:val="11"/>
              <w:rPr>
                <w:rFonts w:ascii="Times New Roman"/>
                <w:sz w:val="20"/>
              </w:rPr>
            </w:pPr>
          </w:p>
        </w:tc>
        <w:tc>
          <w:tcPr>
            <w:tcW w:w="676" w:type="dxa"/>
          </w:tcPr>
          <w:p>
            <w:pPr>
              <w:pStyle w:val="11"/>
              <w:spacing w:before="6"/>
              <w:rPr>
                <w:rFonts w:ascii="黑体"/>
                <w:sz w:val="23"/>
              </w:rPr>
            </w:pPr>
          </w:p>
          <w:p>
            <w:pPr>
              <w:pStyle w:val="11"/>
              <w:ind w:left="210" w:right="206"/>
              <w:jc w:val="center"/>
              <w:rPr>
                <w:sz w:val="21"/>
              </w:rPr>
            </w:pPr>
            <w:r>
              <w:rPr>
                <w:sz w:val="21"/>
              </w:rPr>
              <w:t>33</w:t>
            </w:r>
          </w:p>
        </w:tc>
        <w:tc>
          <w:tcPr>
            <w:tcW w:w="675" w:type="dxa"/>
          </w:tcPr>
          <w:p>
            <w:pPr>
              <w:pStyle w:val="11"/>
              <w:spacing w:before="6"/>
              <w:rPr>
                <w:rFonts w:ascii="黑体"/>
                <w:sz w:val="23"/>
              </w:rPr>
            </w:pPr>
          </w:p>
          <w:p>
            <w:pPr>
              <w:pStyle w:val="11"/>
              <w:ind w:left="4"/>
              <w:jc w:val="center"/>
              <w:rPr>
                <w:sz w:val="21"/>
              </w:rPr>
            </w:pPr>
            <w:r>
              <w:rPr>
                <w:sz w:val="21"/>
              </w:rPr>
              <w:t>否</w:t>
            </w:r>
          </w:p>
        </w:tc>
      </w:tr>
    </w:tbl>
    <w:tbl>
      <w:tblPr>
        <w:tblStyle w:val="9"/>
        <w:tblpPr w:leftFromText="180" w:rightFromText="180" w:vertAnchor="text" w:horzAnchor="page" w:tblpX="717" w:tblpY="-3"/>
        <w:tblOverlap w:val="never"/>
        <w:tblW w:w="10467" w:type="dxa"/>
        <w:tblInd w:w="0"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2455"/>
        <w:gridCol w:w="989"/>
        <w:gridCol w:w="885"/>
        <w:gridCol w:w="1408"/>
        <w:gridCol w:w="780"/>
        <w:gridCol w:w="676"/>
        <w:gridCol w:w="676"/>
        <w:gridCol w:w="676"/>
        <w:gridCol w:w="676"/>
        <w:gridCol w:w="675"/>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3" w:hRule="atLeast"/>
        </w:trPr>
        <w:tc>
          <w:tcPr>
            <w:tcW w:w="571" w:type="dxa"/>
            <w:tcBorders>
              <w:tl2br w:val="nil"/>
              <w:tr2bl w:val="nil"/>
            </w:tcBorders>
          </w:tcPr>
          <w:p>
            <w:pPr>
              <w:pStyle w:val="11"/>
              <w:rPr>
                <w:rFonts w:ascii="黑体"/>
                <w:sz w:val="20"/>
              </w:rPr>
            </w:pPr>
          </w:p>
          <w:p>
            <w:pPr>
              <w:pStyle w:val="11"/>
              <w:rPr>
                <w:rFonts w:ascii="黑体"/>
                <w:sz w:val="20"/>
              </w:rPr>
            </w:pPr>
          </w:p>
          <w:p>
            <w:pPr>
              <w:pStyle w:val="11"/>
              <w:spacing w:before="135"/>
              <w:ind w:left="6"/>
              <w:jc w:val="center"/>
              <w:rPr>
                <w:sz w:val="21"/>
              </w:rPr>
            </w:pPr>
            <w:r>
              <w:rPr>
                <w:sz w:val="21"/>
              </w:rPr>
              <w:t>7</w:t>
            </w:r>
          </w:p>
        </w:tc>
        <w:tc>
          <w:tcPr>
            <w:tcW w:w="2455" w:type="dxa"/>
            <w:tcBorders>
              <w:tl2br w:val="nil"/>
              <w:tr2bl w:val="nil"/>
            </w:tcBorders>
          </w:tcPr>
          <w:p>
            <w:pPr>
              <w:pStyle w:val="11"/>
              <w:spacing w:before="10"/>
              <w:rPr>
                <w:rFonts w:ascii="黑体"/>
                <w:sz w:val="25"/>
              </w:rPr>
            </w:pPr>
          </w:p>
          <w:p>
            <w:pPr>
              <w:pStyle w:val="11"/>
              <w:spacing w:line="206" w:lineRule="auto"/>
              <w:ind w:left="47" w:right="85"/>
              <w:rPr>
                <w:sz w:val="21"/>
              </w:rPr>
            </w:pPr>
            <w:r>
              <w:rPr>
                <w:sz w:val="21"/>
              </w:rPr>
              <w:t>三色堇花斑总RNA3种提取方法的比较/江苏农业科学/李琴，王健，赵忠鑫</w:t>
            </w:r>
          </w:p>
          <w:p>
            <w:pPr>
              <w:pStyle w:val="11"/>
              <w:spacing w:line="238" w:lineRule="exact"/>
              <w:ind w:left="47"/>
              <w:rPr>
                <w:sz w:val="21"/>
              </w:rPr>
            </w:pPr>
            <w:r>
              <w:rPr>
                <w:sz w:val="21"/>
              </w:rPr>
              <w:t>，尚啸</w:t>
            </w:r>
          </w:p>
        </w:tc>
        <w:tc>
          <w:tcPr>
            <w:tcW w:w="989" w:type="dxa"/>
            <w:tcBorders>
              <w:tl2br w:val="nil"/>
              <w:tr2bl w:val="nil"/>
            </w:tcBorders>
          </w:tcPr>
          <w:p>
            <w:pPr>
              <w:pStyle w:val="11"/>
              <w:rPr>
                <w:rFonts w:ascii="黑体"/>
                <w:sz w:val="20"/>
              </w:rPr>
            </w:pPr>
          </w:p>
          <w:p>
            <w:pPr>
              <w:pStyle w:val="11"/>
              <w:rPr>
                <w:rFonts w:ascii="黑体"/>
                <w:sz w:val="20"/>
              </w:rPr>
            </w:pPr>
          </w:p>
          <w:p>
            <w:pPr>
              <w:pStyle w:val="11"/>
              <w:spacing w:before="135"/>
              <w:ind w:left="52" w:right="46"/>
              <w:jc w:val="center"/>
              <w:rPr>
                <w:sz w:val="21"/>
              </w:rPr>
            </w:pPr>
            <w:r>
              <w:rPr>
                <w:sz w:val="21"/>
              </w:rPr>
              <w:t>0.33</w:t>
            </w:r>
          </w:p>
        </w:tc>
        <w:tc>
          <w:tcPr>
            <w:tcW w:w="885" w:type="dxa"/>
            <w:tcBorders>
              <w:tl2br w:val="nil"/>
              <w:tr2bl w:val="nil"/>
            </w:tcBorders>
          </w:tcPr>
          <w:p>
            <w:pPr>
              <w:pStyle w:val="11"/>
              <w:rPr>
                <w:rFonts w:ascii="黑体"/>
                <w:sz w:val="20"/>
              </w:rPr>
            </w:pPr>
          </w:p>
          <w:p>
            <w:pPr>
              <w:pStyle w:val="11"/>
              <w:spacing w:before="160" w:line="250" w:lineRule="exact"/>
              <w:ind w:left="47"/>
              <w:rPr>
                <w:sz w:val="21"/>
              </w:rPr>
            </w:pPr>
            <w:r>
              <w:rPr>
                <w:sz w:val="21"/>
              </w:rPr>
              <w:t>2013年4</w:t>
            </w:r>
          </w:p>
          <w:p>
            <w:pPr>
              <w:pStyle w:val="11"/>
              <w:spacing w:line="231" w:lineRule="exact"/>
              <w:ind w:left="47"/>
              <w:rPr>
                <w:sz w:val="21"/>
              </w:rPr>
            </w:pPr>
            <w:r>
              <w:rPr>
                <w:sz w:val="21"/>
              </w:rPr>
              <w:t>1卷24-2</w:t>
            </w:r>
          </w:p>
          <w:p>
            <w:pPr>
              <w:pStyle w:val="11"/>
              <w:spacing w:line="250" w:lineRule="exact"/>
              <w:ind w:left="47"/>
              <w:rPr>
                <w:sz w:val="21"/>
              </w:rPr>
            </w:pPr>
            <w:r>
              <w:rPr>
                <w:sz w:val="21"/>
              </w:rPr>
              <w:t>6页</w:t>
            </w:r>
          </w:p>
        </w:tc>
        <w:tc>
          <w:tcPr>
            <w:tcW w:w="1408" w:type="dxa"/>
            <w:tcBorders>
              <w:tl2br w:val="nil"/>
              <w:tr2bl w:val="nil"/>
            </w:tcBorders>
          </w:tcPr>
          <w:p>
            <w:pPr>
              <w:pStyle w:val="11"/>
              <w:rPr>
                <w:rFonts w:ascii="黑体"/>
                <w:sz w:val="20"/>
              </w:rPr>
            </w:pPr>
          </w:p>
          <w:p>
            <w:pPr>
              <w:pStyle w:val="11"/>
              <w:rPr>
                <w:rFonts w:ascii="黑体"/>
                <w:sz w:val="20"/>
              </w:rPr>
            </w:pPr>
          </w:p>
          <w:p>
            <w:pPr>
              <w:pStyle w:val="11"/>
              <w:spacing w:before="135"/>
              <w:ind w:left="157" w:right="151"/>
              <w:jc w:val="center"/>
              <w:rPr>
                <w:sz w:val="21"/>
              </w:rPr>
            </w:pPr>
            <w:r>
              <w:rPr>
                <w:sz w:val="21"/>
              </w:rPr>
              <w:t>2013-05-25</w:t>
            </w:r>
          </w:p>
        </w:tc>
        <w:tc>
          <w:tcPr>
            <w:tcW w:w="780" w:type="dxa"/>
            <w:tcBorders>
              <w:tl2br w:val="nil"/>
              <w:tr2bl w:val="nil"/>
            </w:tcBorders>
          </w:tcPr>
          <w:p>
            <w:pPr>
              <w:pStyle w:val="11"/>
              <w:rPr>
                <w:rFonts w:ascii="黑体"/>
                <w:sz w:val="20"/>
              </w:rPr>
            </w:pPr>
          </w:p>
          <w:p>
            <w:pPr>
              <w:pStyle w:val="11"/>
              <w:rPr>
                <w:rFonts w:ascii="黑体"/>
                <w:sz w:val="20"/>
              </w:rPr>
            </w:pPr>
          </w:p>
          <w:p>
            <w:pPr>
              <w:pStyle w:val="11"/>
              <w:spacing w:before="135"/>
              <w:ind w:left="46"/>
              <w:rPr>
                <w:sz w:val="21"/>
              </w:rPr>
            </w:pPr>
            <w:r>
              <w:rPr>
                <w:sz w:val="21"/>
              </w:rPr>
              <w:t>王健</w:t>
            </w:r>
          </w:p>
        </w:tc>
        <w:tc>
          <w:tcPr>
            <w:tcW w:w="676" w:type="dxa"/>
            <w:tcBorders>
              <w:tl2br w:val="nil"/>
              <w:tr2bl w:val="nil"/>
            </w:tcBorders>
          </w:tcPr>
          <w:p>
            <w:pPr>
              <w:pStyle w:val="11"/>
              <w:rPr>
                <w:rFonts w:ascii="黑体"/>
                <w:sz w:val="20"/>
              </w:rPr>
            </w:pPr>
          </w:p>
          <w:p>
            <w:pPr>
              <w:pStyle w:val="11"/>
              <w:rPr>
                <w:rFonts w:ascii="黑体"/>
                <w:sz w:val="20"/>
              </w:rPr>
            </w:pPr>
          </w:p>
          <w:p>
            <w:pPr>
              <w:pStyle w:val="11"/>
              <w:spacing w:before="135"/>
              <w:ind w:left="46"/>
              <w:rPr>
                <w:sz w:val="21"/>
              </w:rPr>
            </w:pPr>
            <w:r>
              <w:rPr>
                <w:sz w:val="21"/>
              </w:rPr>
              <w:t>李琴</w:t>
            </w:r>
          </w:p>
        </w:tc>
        <w:tc>
          <w:tcPr>
            <w:tcW w:w="676" w:type="dxa"/>
            <w:tcBorders>
              <w:tl2br w:val="nil"/>
              <w:tr2bl w:val="nil"/>
            </w:tcBorders>
          </w:tcPr>
          <w:p>
            <w:pPr>
              <w:pStyle w:val="11"/>
              <w:spacing w:before="70" w:line="250" w:lineRule="exact"/>
              <w:ind w:left="46"/>
              <w:rPr>
                <w:sz w:val="21"/>
              </w:rPr>
            </w:pPr>
            <w:r>
              <w:rPr>
                <w:sz w:val="21"/>
              </w:rPr>
              <w:t>李琴</w:t>
            </w:r>
          </w:p>
          <w:p>
            <w:pPr>
              <w:pStyle w:val="11"/>
              <w:spacing w:before="10" w:line="206" w:lineRule="auto"/>
              <w:ind w:left="46" w:right="197"/>
              <w:jc w:val="both"/>
              <w:rPr>
                <w:sz w:val="21"/>
              </w:rPr>
            </w:pPr>
            <w:r>
              <w:rPr>
                <w:spacing w:val="-9"/>
                <w:sz w:val="21"/>
              </w:rPr>
              <w:t>，王健， 赵忠鑫， 尚啸</w:t>
            </w:r>
          </w:p>
        </w:tc>
        <w:tc>
          <w:tcPr>
            <w:tcW w:w="676" w:type="dxa"/>
            <w:tcBorders>
              <w:tl2br w:val="nil"/>
              <w:tr2bl w:val="nil"/>
            </w:tcBorders>
          </w:tcPr>
          <w:p>
            <w:pPr>
              <w:pStyle w:val="11"/>
              <w:rPr>
                <w:rFonts w:ascii="Times New Roman"/>
                <w:sz w:val="22"/>
              </w:rPr>
            </w:pPr>
          </w:p>
        </w:tc>
        <w:tc>
          <w:tcPr>
            <w:tcW w:w="676" w:type="dxa"/>
            <w:tcBorders>
              <w:tl2br w:val="nil"/>
              <w:tr2bl w:val="nil"/>
            </w:tcBorders>
          </w:tcPr>
          <w:p>
            <w:pPr>
              <w:pStyle w:val="11"/>
              <w:rPr>
                <w:rFonts w:ascii="黑体"/>
                <w:sz w:val="20"/>
              </w:rPr>
            </w:pPr>
          </w:p>
          <w:p>
            <w:pPr>
              <w:pStyle w:val="11"/>
              <w:rPr>
                <w:rFonts w:ascii="黑体"/>
                <w:sz w:val="20"/>
              </w:rPr>
            </w:pPr>
          </w:p>
          <w:p>
            <w:pPr>
              <w:pStyle w:val="11"/>
              <w:spacing w:before="135"/>
              <w:ind w:left="210" w:right="206"/>
              <w:jc w:val="center"/>
              <w:rPr>
                <w:sz w:val="21"/>
              </w:rPr>
            </w:pPr>
            <w:r>
              <w:rPr>
                <w:sz w:val="21"/>
              </w:rPr>
              <w:t>13</w:t>
            </w:r>
          </w:p>
        </w:tc>
        <w:tc>
          <w:tcPr>
            <w:tcW w:w="675" w:type="dxa"/>
            <w:tcBorders>
              <w:tl2br w:val="nil"/>
              <w:tr2bl w:val="nil"/>
            </w:tcBorders>
          </w:tcPr>
          <w:p>
            <w:pPr>
              <w:pStyle w:val="11"/>
              <w:rPr>
                <w:rFonts w:ascii="黑体"/>
                <w:sz w:val="20"/>
              </w:rPr>
            </w:pPr>
          </w:p>
          <w:p>
            <w:pPr>
              <w:pStyle w:val="11"/>
              <w:rPr>
                <w:rFonts w:ascii="黑体"/>
                <w:sz w:val="20"/>
              </w:rPr>
            </w:pPr>
          </w:p>
          <w:p>
            <w:pPr>
              <w:pStyle w:val="11"/>
              <w:spacing w:before="135"/>
              <w:ind w:left="4"/>
              <w:jc w:val="center"/>
              <w:rPr>
                <w:sz w:val="21"/>
              </w:rPr>
            </w:pPr>
            <w:r>
              <w:rPr>
                <w:sz w:val="21"/>
              </w:rPr>
              <w:t>否</w:t>
            </w: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25" w:hRule="atLeast"/>
        </w:trPr>
        <w:tc>
          <w:tcPr>
            <w:tcW w:w="571" w:type="dxa"/>
            <w:tcBorders>
              <w:tl2br w:val="nil"/>
              <w:tr2bl w:val="nil"/>
            </w:tcBorders>
          </w:tcPr>
          <w:p>
            <w:pPr>
              <w:pStyle w:val="11"/>
              <w:rPr>
                <w:rFonts w:ascii="黑体"/>
                <w:sz w:val="20"/>
              </w:rPr>
            </w:pPr>
          </w:p>
          <w:p>
            <w:pPr>
              <w:pStyle w:val="11"/>
              <w:rPr>
                <w:rFonts w:ascii="黑体"/>
                <w:sz w:val="20"/>
              </w:rPr>
            </w:pPr>
          </w:p>
          <w:p>
            <w:pPr>
              <w:pStyle w:val="11"/>
              <w:spacing w:before="7"/>
              <w:rPr>
                <w:rFonts w:ascii="黑体"/>
                <w:sz w:val="28"/>
              </w:rPr>
            </w:pPr>
          </w:p>
          <w:p>
            <w:pPr>
              <w:pStyle w:val="11"/>
              <w:ind w:left="6"/>
              <w:jc w:val="center"/>
              <w:rPr>
                <w:sz w:val="21"/>
              </w:rPr>
            </w:pPr>
            <w:r>
              <w:rPr>
                <w:sz w:val="21"/>
              </w:rPr>
              <w:t>8</w:t>
            </w:r>
          </w:p>
        </w:tc>
        <w:tc>
          <w:tcPr>
            <w:tcW w:w="2455" w:type="dxa"/>
            <w:tcBorders>
              <w:tl2br w:val="nil"/>
              <w:tr2bl w:val="nil"/>
            </w:tcBorders>
          </w:tcPr>
          <w:p>
            <w:pPr>
              <w:pStyle w:val="11"/>
              <w:rPr>
                <w:rFonts w:ascii="黑体"/>
                <w:sz w:val="20"/>
              </w:rPr>
            </w:pPr>
          </w:p>
          <w:p>
            <w:pPr>
              <w:pStyle w:val="11"/>
              <w:spacing w:before="10"/>
              <w:rPr>
                <w:rFonts w:ascii="黑体"/>
                <w:sz w:val="23"/>
              </w:rPr>
            </w:pPr>
          </w:p>
          <w:p>
            <w:pPr>
              <w:pStyle w:val="11"/>
              <w:spacing w:line="206" w:lineRule="auto"/>
              <w:ind w:left="47" w:right="85"/>
              <w:rPr>
                <w:sz w:val="21"/>
              </w:rPr>
            </w:pPr>
            <w:r>
              <w:rPr>
                <w:sz w:val="21"/>
              </w:rPr>
              <w:t>三色堇叶片DNA不同提取方法比较/湖北农业科学/ 尚啸，王健，龚胜，张珂</w:t>
            </w:r>
          </w:p>
          <w:p>
            <w:pPr>
              <w:pStyle w:val="11"/>
              <w:spacing w:line="238" w:lineRule="exact"/>
              <w:ind w:left="47"/>
              <w:rPr>
                <w:sz w:val="21"/>
              </w:rPr>
            </w:pPr>
            <w:r>
              <w:rPr>
                <w:sz w:val="21"/>
              </w:rPr>
              <w:t>，孙海燕</w:t>
            </w:r>
          </w:p>
        </w:tc>
        <w:tc>
          <w:tcPr>
            <w:tcW w:w="989" w:type="dxa"/>
            <w:tcBorders>
              <w:tl2br w:val="nil"/>
              <w:tr2bl w:val="nil"/>
            </w:tcBorders>
          </w:tcPr>
          <w:p>
            <w:pPr>
              <w:pStyle w:val="11"/>
              <w:rPr>
                <w:rFonts w:ascii="黑体"/>
                <w:sz w:val="20"/>
              </w:rPr>
            </w:pPr>
          </w:p>
          <w:p>
            <w:pPr>
              <w:pStyle w:val="11"/>
              <w:rPr>
                <w:rFonts w:ascii="黑体"/>
                <w:sz w:val="20"/>
              </w:rPr>
            </w:pPr>
          </w:p>
          <w:p>
            <w:pPr>
              <w:pStyle w:val="11"/>
              <w:spacing w:before="7"/>
              <w:rPr>
                <w:rFonts w:ascii="黑体"/>
                <w:sz w:val="28"/>
              </w:rPr>
            </w:pPr>
          </w:p>
          <w:p>
            <w:pPr>
              <w:pStyle w:val="11"/>
              <w:ind w:left="52" w:right="46"/>
              <w:jc w:val="center"/>
              <w:rPr>
                <w:sz w:val="21"/>
              </w:rPr>
            </w:pPr>
            <w:r>
              <w:rPr>
                <w:sz w:val="21"/>
              </w:rPr>
              <w:t>0.32</w:t>
            </w:r>
          </w:p>
        </w:tc>
        <w:tc>
          <w:tcPr>
            <w:tcW w:w="885" w:type="dxa"/>
            <w:tcBorders>
              <w:tl2br w:val="nil"/>
              <w:tr2bl w:val="nil"/>
            </w:tcBorders>
          </w:tcPr>
          <w:p>
            <w:pPr>
              <w:pStyle w:val="11"/>
              <w:rPr>
                <w:rFonts w:ascii="黑体"/>
                <w:sz w:val="20"/>
              </w:rPr>
            </w:pPr>
          </w:p>
          <w:p>
            <w:pPr>
              <w:pStyle w:val="11"/>
              <w:rPr>
                <w:rFonts w:ascii="黑体"/>
                <w:sz w:val="20"/>
              </w:rPr>
            </w:pPr>
          </w:p>
          <w:p>
            <w:pPr>
              <w:pStyle w:val="11"/>
              <w:spacing w:before="135" w:line="250" w:lineRule="exact"/>
              <w:ind w:left="47"/>
              <w:rPr>
                <w:sz w:val="21"/>
              </w:rPr>
            </w:pPr>
            <w:r>
              <w:rPr>
                <w:sz w:val="21"/>
              </w:rPr>
              <w:t>2014年5</w:t>
            </w:r>
          </w:p>
          <w:p>
            <w:pPr>
              <w:pStyle w:val="11"/>
              <w:spacing w:line="231" w:lineRule="exact"/>
              <w:ind w:left="47"/>
              <w:rPr>
                <w:sz w:val="21"/>
              </w:rPr>
            </w:pPr>
            <w:r>
              <w:rPr>
                <w:sz w:val="21"/>
              </w:rPr>
              <w:t>3卷4999</w:t>
            </w:r>
          </w:p>
          <w:p>
            <w:pPr>
              <w:pStyle w:val="11"/>
              <w:spacing w:line="250" w:lineRule="exact"/>
              <w:ind w:left="47"/>
              <w:rPr>
                <w:sz w:val="21"/>
              </w:rPr>
            </w:pPr>
            <w:r>
              <w:rPr>
                <w:sz w:val="21"/>
              </w:rPr>
              <w:t>-5002</w:t>
            </w:r>
          </w:p>
        </w:tc>
        <w:tc>
          <w:tcPr>
            <w:tcW w:w="1408" w:type="dxa"/>
            <w:tcBorders>
              <w:tl2br w:val="nil"/>
              <w:tr2bl w:val="nil"/>
            </w:tcBorders>
          </w:tcPr>
          <w:p>
            <w:pPr>
              <w:pStyle w:val="11"/>
              <w:rPr>
                <w:rFonts w:ascii="黑体"/>
                <w:sz w:val="20"/>
              </w:rPr>
            </w:pPr>
          </w:p>
          <w:p>
            <w:pPr>
              <w:pStyle w:val="11"/>
              <w:rPr>
                <w:rFonts w:ascii="黑体"/>
                <w:sz w:val="20"/>
              </w:rPr>
            </w:pPr>
          </w:p>
          <w:p>
            <w:pPr>
              <w:pStyle w:val="11"/>
              <w:spacing w:before="7"/>
              <w:rPr>
                <w:rFonts w:ascii="黑体"/>
                <w:sz w:val="28"/>
              </w:rPr>
            </w:pPr>
          </w:p>
          <w:p>
            <w:pPr>
              <w:pStyle w:val="11"/>
              <w:ind w:left="157" w:right="151"/>
              <w:jc w:val="center"/>
              <w:rPr>
                <w:sz w:val="21"/>
              </w:rPr>
            </w:pPr>
            <w:r>
              <w:rPr>
                <w:sz w:val="21"/>
              </w:rPr>
              <w:t>2014-10-20</w:t>
            </w:r>
          </w:p>
        </w:tc>
        <w:tc>
          <w:tcPr>
            <w:tcW w:w="780" w:type="dxa"/>
            <w:tcBorders>
              <w:tl2br w:val="nil"/>
              <w:tr2bl w:val="nil"/>
            </w:tcBorders>
          </w:tcPr>
          <w:p>
            <w:pPr>
              <w:pStyle w:val="11"/>
              <w:rPr>
                <w:rFonts w:ascii="黑体"/>
                <w:sz w:val="20"/>
              </w:rPr>
            </w:pPr>
          </w:p>
          <w:p>
            <w:pPr>
              <w:pStyle w:val="11"/>
              <w:rPr>
                <w:rFonts w:ascii="黑体"/>
                <w:sz w:val="20"/>
              </w:rPr>
            </w:pPr>
          </w:p>
          <w:p>
            <w:pPr>
              <w:pStyle w:val="11"/>
              <w:spacing w:before="7"/>
              <w:rPr>
                <w:rFonts w:ascii="黑体"/>
                <w:sz w:val="28"/>
              </w:rPr>
            </w:pPr>
          </w:p>
          <w:p>
            <w:pPr>
              <w:pStyle w:val="11"/>
              <w:ind w:left="46"/>
              <w:rPr>
                <w:sz w:val="21"/>
              </w:rPr>
            </w:pPr>
            <w:r>
              <w:rPr>
                <w:sz w:val="21"/>
              </w:rPr>
              <w:t>王健</w:t>
            </w:r>
          </w:p>
        </w:tc>
        <w:tc>
          <w:tcPr>
            <w:tcW w:w="676" w:type="dxa"/>
            <w:tcBorders>
              <w:tl2br w:val="nil"/>
              <w:tr2bl w:val="nil"/>
            </w:tcBorders>
          </w:tcPr>
          <w:p>
            <w:pPr>
              <w:pStyle w:val="11"/>
              <w:rPr>
                <w:rFonts w:ascii="黑体"/>
                <w:sz w:val="20"/>
              </w:rPr>
            </w:pPr>
          </w:p>
          <w:p>
            <w:pPr>
              <w:pStyle w:val="11"/>
              <w:rPr>
                <w:rFonts w:ascii="黑体"/>
                <w:sz w:val="20"/>
              </w:rPr>
            </w:pPr>
          </w:p>
          <w:p>
            <w:pPr>
              <w:pStyle w:val="11"/>
              <w:spacing w:before="7"/>
              <w:rPr>
                <w:rFonts w:ascii="黑体"/>
                <w:sz w:val="28"/>
              </w:rPr>
            </w:pPr>
          </w:p>
          <w:p>
            <w:pPr>
              <w:pStyle w:val="11"/>
              <w:ind w:left="46"/>
              <w:rPr>
                <w:sz w:val="21"/>
              </w:rPr>
            </w:pPr>
            <w:r>
              <w:rPr>
                <w:sz w:val="21"/>
              </w:rPr>
              <w:t>尚啸</w:t>
            </w:r>
          </w:p>
        </w:tc>
        <w:tc>
          <w:tcPr>
            <w:tcW w:w="676" w:type="dxa"/>
            <w:tcBorders>
              <w:tl2br w:val="nil"/>
              <w:tr2bl w:val="nil"/>
            </w:tcBorders>
          </w:tcPr>
          <w:p>
            <w:pPr>
              <w:pStyle w:val="11"/>
              <w:spacing w:before="70" w:line="250" w:lineRule="exact"/>
              <w:ind w:left="46"/>
              <w:rPr>
                <w:sz w:val="21"/>
              </w:rPr>
            </w:pPr>
            <w:r>
              <w:rPr>
                <w:sz w:val="21"/>
              </w:rPr>
              <w:t>尚啸</w:t>
            </w:r>
          </w:p>
          <w:p>
            <w:pPr>
              <w:pStyle w:val="11"/>
              <w:spacing w:before="10" w:line="206" w:lineRule="auto"/>
              <w:ind w:left="46" w:right="197"/>
              <w:jc w:val="both"/>
              <w:rPr>
                <w:sz w:val="21"/>
              </w:rPr>
            </w:pPr>
            <w:r>
              <w:rPr>
                <w:spacing w:val="-9"/>
                <w:sz w:val="21"/>
              </w:rPr>
              <w:t>，王健， 龚胜</w:t>
            </w:r>
          </w:p>
          <w:p>
            <w:pPr>
              <w:pStyle w:val="11"/>
              <w:spacing w:line="206" w:lineRule="auto"/>
              <w:ind w:left="46" w:right="197"/>
              <w:jc w:val="both"/>
              <w:rPr>
                <w:sz w:val="21"/>
              </w:rPr>
            </w:pPr>
            <w:r>
              <w:rPr>
                <w:sz w:val="21"/>
              </w:rPr>
              <w:t>，张珂， 孙海燕</w:t>
            </w:r>
          </w:p>
        </w:tc>
        <w:tc>
          <w:tcPr>
            <w:tcW w:w="676" w:type="dxa"/>
            <w:tcBorders>
              <w:tl2br w:val="nil"/>
              <w:tr2bl w:val="nil"/>
            </w:tcBorders>
          </w:tcPr>
          <w:p>
            <w:pPr>
              <w:pStyle w:val="11"/>
              <w:rPr>
                <w:rFonts w:ascii="Times New Roman"/>
                <w:sz w:val="22"/>
              </w:rPr>
            </w:pPr>
          </w:p>
        </w:tc>
        <w:tc>
          <w:tcPr>
            <w:tcW w:w="676" w:type="dxa"/>
            <w:tcBorders>
              <w:tl2br w:val="nil"/>
              <w:tr2bl w:val="nil"/>
            </w:tcBorders>
          </w:tcPr>
          <w:p>
            <w:pPr>
              <w:pStyle w:val="11"/>
              <w:rPr>
                <w:rFonts w:ascii="黑体"/>
                <w:sz w:val="20"/>
              </w:rPr>
            </w:pPr>
          </w:p>
          <w:p>
            <w:pPr>
              <w:pStyle w:val="11"/>
              <w:rPr>
                <w:rFonts w:ascii="黑体"/>
                <w:sz w:val="20"/>
              </w:rPr>
            </w:pPr>
          </w:p>
          <w:p>
            <w:pPr>
              <w:pStyle w:val="11"/>
              <w:spacing w:before="7"/>
              <w:rPr>
                <w:rFonts w:ascii="黑体"/>
                <w:sz w:val="28"/>
              </w:rPr>
            </w:pPr>
          </w:p>
          <w:p>
            <w:pPr>
              <w:pStyle w:val="11"/>
              <w:ind w:left="4"/>
              <w:jc w:val="center"/>
              <w:rPr>
                <w:sz w:val="21"/>
              </w:rPr>
            </w:pPr>
            <w:r>
              <w:rPr>
                <w:sz w:val="21"/>
              </w:rPr>
              <w:t>3</w:t>
            </w:r>
          </w:p>
        </w:tc>
        <w:tc>
          <w:tcPr>
            <w:tcW w:w="675" w:type="dxa"/>
            <w:tcBorders>
              <w:tl2br w:val="nil"/>
              <w:tr2bl w:val="nil"/>
            </w:tcBorders>
            <w:vAlign w:val="center"/>
          </w:tcPr>
          <w:p>
            <w:pPr>
              <w:pStyle w:val="11"/>
              <w:jc w:val="center"/>
              <w:rPr>
                <w:rFonts w:hint="eastAsia" w:ascii="Times New Roman" w:eastAsia="宋体"/>
                <w:sz w:val="22"/>
                <w:lang w:val="en-US" w:eastAsia="zh-CN"/>
              </w:rPr>
            </w:pPr>
            <w:r>
              <w:rPr>
                <w:sz w:val="21"/>
              </w:rPr>
              <w:t>否</w:t>
            </w: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8440" w:type="dxa"/>
            <w:gridSpan w:val="8"/>
            <w:tcBorders>
              <w:tl2br w:val="nil"/>
              <w:tr2bl w:val="nil"/>
            </w:tcBorders>
          </w:tcPr>
          <w:p>
            <w:pPr>
              <w:pStyle w:val="11"/>
              <w:spacing w:before="70"/>
              <w:ind w:left="3988" w:right="3982"/>
              <w:jc w:val="center"/>
              <w:rPr>
                <w:sz w:val="21"/>
              </w:rPr>
            </w:pPr>
            <w:r>
              <w:rPr>
                <w:sz w:val="21"/>
              </w:rPr>
              <w:t>合计</w:t>
            </w:r>
          </w:p>
        </w:tc>
        <w:tc>
          <w:tcPr>
            <w:tcW w:w="676" w:type="dxa"/>
            <w:tcBorders>
              <w:tl2br w:val="nil"/>
              <w:tr2bl w:val="nil"/>
            </w:tcBorders>
          </w:tcPr>
          <w:p>
            <w:pPr>
              <w:pStyle w:val="11"/>
              <w:spacing w:before="70"/>
              <w:ind w:left="210" w:right="206"/>
              <w:jc w:val="center"/>
              <w:rPr>
                <w:sz w:val="21"/>
              </w:rPr>
            </w:pPr>
            <w:r>
              <w:rPr>
                <w:sz w:val="21"/>
              </w:rPr>
              <w:t>47</w:t>
            </w:r>
          </w:p>
        </w:tc>
        <w:tc>
          <w:tcPr>
            <w:tcW w:w="676" w:type="dxa"/>
            <w:tcBorders>
              <w:tl2br w:val="nil"/>
              <w:tr2bl w:val="nil"/>
            </w:tcBorders>
          </w:tcPr>
          <w:p>
            <w:pPr>
              <w:pStyle w:val="11"/>
              <w:spacing w:before="70"/>
              <w:ind w:left="210" w:right="206"/>
              <w:jc w:val="center"/>
              <w:rPr>
                <w:sz w:val="21"/>
              </w:rPr>
            </w:pPr>
            <w:r>
              <w:rPr>
                <w:sz w:val="21"/>
              </w:rPr>
              <w:t>54</w:t>
            </w:r>
          </w:p>
        </w:tc>
        <w:tc>
          <w:tcPr>
            <w:tcW w:w="675" w:type="dxa"/>
            <w:tcBorders>
              <w:tl2br w:val="nil"/>
              <w:tr2bl w:val="nil"/>
            </w:tcBorders>
          </w:tcPr>
          <w:p>
            <w:pPr>
              <w:pStyle w:val="11"/>
              <w:rPr>
                <w:rFonts w:ascii="Times New Roman"/>
                <w:sz w:val="22"/>
              </w:rPr>
            </w:pPr>
          </w:p>
        </w:tc>
      </w:tr>
    </w:tbl>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after="0"/>
        <w:jc w:val="left"/>
        <w:rPr>
          <w:sz w:val="21"/>
        </w:rPr>
      </w:pPr>
    </w:p>
    <w:p>
      <w:pPr>
        <w:spacing w:line="360" w:lineRule="auto"/>
        <w:jc w:val="left"/>
        <w:rPr>
          <w:rFonts w:hint="eastAsia"/>
          <w:b/>
          <w:sz w:val="32"/>
          <w:szCs w:val="32"/>
          <w:lang w:eastAsia="zh-CN"/>
        </w:rPr>
      </w:pPr>
      <w:r>
        <w:rPr>
          <w:rFonts w:hint="eastAsia"/>
          <w:b/>
          <w:sz w:val="32"/>
          <w:szCs w:val="32"/>
          <w:u w:val="none"/>
          <w:lang w:eastAsia="zh-CN"/>
        </w:rPr>
        <w:t>主要完成单位</w:t>
      </w:r>
      <w:r>
        <w:rPr>
          <w:rFonts w:hint="eastAsia"/>
          <w:b/>
          <w:sz w:val="32"/>
          <w:szCs w:val="32"/>
          <w:lang w:eastAsia="zh-CN"/>
        </w:rPr>
        <w:t>对项目的创造性贡献：</w:t>
      </w:r>
    </w:p>
    <w:p>
      <w:pPr>
        <w:numPr>
          <w:ilvl w:val="0"/>
          <w:numId w:val="4"/>
        </w:numPr>
        <w:spacing w:line="360" w:lineRule="auto"/>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海南大学  第一完成单位</w:t>
      </w:r>
    </w:p>
    <w:p>
      <w:pPr>
        <w:numPr>
          <w:ilvl w:val="0"/>
          <w:numId w:val="0"/>
        </w:numPr>
        <w:spacing w:line="360" w:lineRule="auto"/>
        <w:ind w:left="0" w:leftChars="0" w:firstLine="480" w:firstLineChars="2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提出项目整体研究思路，主持项目的全面研究工作，率先提出以三色堇作为花斑研究模式植物，利用花瓣上色斑区与非色斑区几乎完全相同的遗传背景，开展了一系列花斑形成机理的研究，最终提出了植物花斑形成的主要模式和机理，取得了一系列成果。</w:t>
      </w:r>
    </w:p>
    <w:p>
      <w:pPr>
        <w:numPr>
          <w:ilvl w:val="0"/>
          <w:numId w:val="0"/>
        </w:numPr>
        <w:spacing w:line="360" w:lineRule="auto"/>
        <w:ind w:left="0" w:leftChars="0" w:firstLine="480" w:firstLineChars="200"/>
        <w:jc w:val="left"/>
        <w:rPr>
          <w:rFonts w:hint="default" w:ascii="Times New Roman" w:hAnsi="Times New Roman" w:cs="Times New Roman"/>
          <w:b w:val="0"/>
          <w:bCs/>
          <w:sz w:val="24"/>
          <w:szCs w:val="24"/>
          <w:lang w:val="en-US" w:eastAsia="zh-CN"/>
        </w:rPr>
      </w:pPr>
    </w:p>
    <w:p>
      <w:pPr>
        <w:numPr>
          <w:ilvl w:val="0"/>
          <w:numId w:val="4"/>
        </w:numPr>
        <w:spacing w:line="360" w:lineRule="auto"/>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华中农业大学  第二完成单位</w:t>
      </w:r>
    </w:p>
    <w:p>
      <w:pPr>
        <w:numPr>
          <w:ilvl w:val="0"/>
          <w:numId w:val="0"/>
        </w:numPr>
        <w:spacing w:line="360" w:lineRule="auto"/>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    参与项目的前期工作，提供了三色堇遗传机理研究的基本素材和研究思路，发展了三色堇遗传规律、再生体系等的研究方法，为后续花色花斑的持续研究打下了良好基础。</w:t>
      </w:r>
    </w:p>
    <w:p>
      <w:pPr>
        <w:spacing w:line="360" w:lineRule="auto"/>
        <w:jc w:val="left"/>
        <w:rPr>
          <w:rFonts w:hint="default" w:ascii="Times New Roman" w:hAnsi="Times New Roman" w:cs="Times New Roman"/>
          <w:b/>
          <w:sz w:val="32"/>
          <w:szCs w:val="32"/>
          <w:u w:val="single"/>
          <w:lang w:eastAsia="zh-CN"/>
        </w:rPr>
      </w:pPr>
    </w:p>
    <w:p>
      <w:pPr>
        <w:spacing w:line="360" w:lineRule="auto"/>
        <w:jc w:val="left"/>
        <w:rPr>
          <w:rFonts w:hint="default" w:ascii="Times New Roman" w:hAnsi="Times New Roman" w:cs="Times New Roman"/>
          <w:b/>
          <w:sz w:val="32"/>
          <w:szCs w:val="32"/>
          <w:lang w:eastAsia="zh-CN"/>
        </w:rPr>
      </w:pPr>
      <w:r>
        <w:rPr>
          <w:rFonts w:hint="default" w:ascii="Times New Roman" w:hAnsi="Times New Roman" w:cs="Times New Roman"/>
          <w:b/>
          <w:sz w:val="32"/>
          <w:szCs w:val="32"/>
          <w:u w:val="none"/>
          <w:lang w:eastAsia="zh-CN"/>
        </w:rPr>
        <w:t>主要完成人</w:t>
      </w:r>
      <w:r>
        <w:rPr>
          <w:rFonts w:hint="default" w:ascii="Times New Roman" w:hAnsi="Times New Roman" w:cs="Times New Roman"/>
          <w:b/>
          <w:sz w:val="32"/>
          <w:szCs w:val="32"/>
          <w:lang w:eastAsia="zh-CN"/>
        </w:rPr>
        <w:t>对项目的创造性贡献：</w:t>
      </w:r>
    </w:p>
    <w:p>
      <w:pPr>
        <w:numPr>
          <w:ilvl w:val="0"/>
          <w:numId w:val="5"/>
        </w:numPr>
        <w:spacing w:line="360" w:lineRule="auto"/>
        <w:ind w:left="480" w:leftChars="0" w:firstLine="0" w:firstLineChars="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王健  第一完成人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 xml:space="preserve">海南大学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教授</w:t>
      </w:r>
    </w:p>
    <w:p>
      <w:pPr>
        <w:numPr>
          <w:ilvl w:val="0"/>
          <w:numId w:val="0"/>
        </w:numPr>
        <w:spacing w:line="360" w:lineRule="auto"/>
        <w:ind w:firstLine="480" w:firstLineChars="2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项目的总体规划及主要负责人和实施人，主持项目的总体研究工作，是代表性论文1,4,5,7,8的通讯作者，代表性论文2,3,6的第一作者，是第四届梁希青年论文奖三等奖、海南省第五届海南省高校科技成果奖二等奖第一完成人，第一届全国农林院校研究生学术科技作品竞赛一等奖指导老师。</w:t>
      </w:r>
    </w:p>
    <w:p>
      <w:pPr>
        <w:numPr>
          <w:ilvl w:val="0"/>
          <w:numId w:val="5"/>
        </w:numPr>
        <w:spacing w:line="360" w:lineRule="auto"/>
        <w:ind w:left="480" w:leftChars="0" w:firstLine="0" w:firstLineChars="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包满珠  第二完成人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 xml:space="preserve">华中农业大学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教授</w:t>
      </w:r>
    </w:p>
    <w:p>
      <w:pPr>
        <w:widowControl w:val="0"/>
        <w:numPr>
          <w:ilvl w:val="0"/>
          <w:numId w:val="0"/>
        </w:numPr>
        <w:spacing w:line="360" w:lineRule="auto"/>
        <w:ind w:firstLine="48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参与项目前期方案研究和实施思路的制定，在本项目的科研及实施过程中，进行前期组织、协调及关键技术的决策，为本项目的顺利实施打下了扎实基础，是代表性论文2,3,6的通讯作者。</w:t>
      </w:r>
    </w:p>
    <w:p>
      <w:pPr>
        <w:widowControl w:val="0"/>
        <w:numPr>
          <w:ilvl w:val="0"/>
          <w:numId w:val="5"/>
        </w:numPr>
        <w:spacing w:line="360" w:lineRule="auto"/>
        <w:ind w:left="480" w:leftChars="0" w:firstLine="0" w:firstLineChars="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李琴  第三完成人  海南大学  2013届研究生（已毕业）</w:t>
      </w:r>
    </w:p>
    <w:p>
      <w:pPr>
        <w:widowControl w:val="0"/>
        <w:numPr>
          <w:ilvl w:val="0"/>
          <w:numId w:val="0"/>
        </w:numPr>
        <w:spacing w:line="360" w:lineRule="auto"/>
        <w:ind w:firstLine="480" w:firstLineChars="2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负责关键理论论证、针对技术难点和创新点进行攻关，是整个项目的主要研究者，是代表性论文1和7的第一作者</w:t>
      </w:r>
      <w:r>
        <w:rPr>
          <w:rFonts w:hint="eastAsia" w:ascii="Times New Roman" w:hAnsi="Times New Roman" w:cs="Times New Roman"/>
          <w:b w:val="0"/>
          <w:bCs/>
          <w:sz w:val="24"/>
          <w:szCs w:val="24"/>
          <w:lang w:val="en-US" w:eastAsia="zh-CN"/>
        </w:rPr>
        <w:t>，代表性论文4的第三作者。</w:t>
      </w:r>
    </w:p>
    <w:p>
      <w:pPr>
        <w:widowControl w:val="0"/>
        <w:numPr>
          <w:ilvl w:val="0"/>
          <w:numId w:val="5"/>
        </w:numPr>
        <w:spacing w:line="360" w:lineRule="auto"/>
        <w:ind w:left="480" w:leftChars="0" w:firstLine="0" w:firstLineChars="0"/>
        <w:jc w:val="left"/>
        <w:rPr>
          <w:rFonts w:hint="eastAsia"/>
          <w:b w:val="0"/>
          <w:bCs/>
          <w:sz w:val="24"/>
          <w:szCs w:val="24"/>
          <w:lang w:val="en-US" w:eastAsia="zh-CN"/>
        </w:rPr>
      </w:pPr>
      <w:r>
        <w:rPr>
          <w:rFonts w:hint="default" w:ascii="Times New Roman" w:hAnsi="Times New Roman" w:cs="Times New Roman"/>
          <w:b w:val="0"/>
          <w:bCs/>
          <w:sz w:val="24"/>
          <w:szCs w:val="24"/>
          <w:lang w:val="en-US" w:eastAsia="zh-CN"/>
        </w:rPr>
        <w:t>龚胜  第四完成人  海南大学  2015届研究生（已毕业）</w:t>
      </w:r>
    </w:p>
    <w:p>
      <w:pPr>
        <w:widowControl w:val="0"/>
        <w:numPr>
          <w:ilvl w:val="0"/>
          <w:numId w:val="0"/>
        </w:numPr>
        <w:spacing w:line="360" w:lineRule="auto"/>
        <w:ind w:firstLine="480"/>
        <w:jc w:val="left"/>
        <w:rPr>
          <w:rFonts w:hint="eastAsia"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负责关键理论论证、针对技术难点和创新点进行攻关，</w:t>
      </w:r>
      <w:r>
        <w:rPr>
          <w:rFonts w:hint="eastAsia" w:ascii="Times New Roman" w:hAnsi="Times New Roman" w:cs="Times New Roman"/>
          <w:b w:val="0"/>
          <w:bCs/>
          <w:sz w:val="24"/>
          <w:szCs w:val="24"/>
          <w:lang w:val="en-US" w:eastAsia="zh-CN"/>
        </w:rPr>
        <w:t>拓展研究，</w:t>
      </w:r>
      <w:r>
        <w:rPr>
          <w:rFonts w:hint="default" w:ascii="Times New Roman" w:hAnsi="Times New Roman" w:cs="Times New Roman"/>
          <w:b w:val="0"/>
          <w:bCs/>
          <w:sz w:val="24"/>
          <w:szCs w:val="24"/>
          <w:lang w:val="en-US" w:eastAsia="zh-CN"/>
        </w:rPr>
        <w:t>是整个项目的主要研究者，</w:t>
      </w:r>
      <w:r>
        <w:rPr>
          <w:rFonts w:hint="eastAsia" w:ascii="Times New Roman" w:hAnsi="Times New Roman" w:cs="Times New Roman"/>
          <w:b w:val="0"/>
          <w:bCs/>
          <w:sz w:val="24"/>
          <w:szCs w:val="24"/>
          <w:lang w:val="en-US" w:eastAsia="zh-CN"/>
        </w:rPr>
        <w:t>是代表性论文5的第一作者，是代表性论文4的第四作者和代表性论文8的第三作者。</w:t>
      </w:r>
    </w:p>
    <w:p>
      <w:pPr>
        <w:widowControl w:val="0"/>
        <w:numPr>
          <w:ilvl w:val="0"/>
          <w:numId w:val="5"/>
        </w:numPr>
        <w:spacing w:line="360" w:lineRule="auto"/>
        <w:ind w:left="480" w:leftChars="0" w:firstLine="0" w:firstLineChars="0"/>
        <w:jc w:val="left"/>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李霆格  第五完成人  海南大学  2017级植物学博士（在读）</w:t>
      </w:r>
    </w:p>
    <w:p>
      <w:pPr>
        <w:widowControl w:val="0"/>
        <w:numPr>
          <w:ilvl w:val="0"/>
          <w:numId w:val="0"/>
        </w:numPr>
        <w:spacing w:line="360" w:lineRule="auto"/>
        <w:jc w:val="left"/>
      </w:pPr>
      <w:r>
        <w:rPr>
          <w:rFonts w:hint="eastAsia" w:ascii="Times New Roman" w:hAnsi="Times New Roman" w:cs="Times New Roman"/>
          <w:b w:val="0"/>
          <w:bCs/>
          <w:sz w:val="24"/>
          <w:szCs w:val="24"/>
          <w:lang w:val="en-US" w:eastAsia="zh-CN"/>
        </w:rPr>
        <w:t xml:space="preserve">       参与本项目技术的实施验证，拓展研究，整理研究结果。</w:t>
      </w:r>
    </w:p>
    <w:p/>
    <w:p/>
    <w:p/>
    <w:p/>
    <w:p/>
    <w:p/>
    <w:p/>
    <w:p/>
    <w:p/>
    <w:p/>
    <w:p/>
    <w:p/>
    <w:p/>
    <w:p/>
    <w:p/>
    <w:p/>
    <w:p/>
    <w:p/>
    <w:p/>
    <w:p/>
    <w:p/>
    <w:p/>
    <w:p/>
    <w:p/>
    <w:p/>
    <w:p/>
    <w:p/>
    <w:p/>
    <w:p/>
    <w:p/>
    <w:p/>
    <w:p>
      <w:pPr>
        <w:spacing w:line="360" w:lineRule="auto"/>
        <w:jc w:val="left"/>
        <w:rPr>
          <w:rFonts w:hint="eastAsia" w:ascii="STSong-Light-GBK-EUC-H-Identity" w:cs="STSong-Light-GBK-EUC-H-Identity" w:eastAsiaTheme="minorEastAsia"/>
          <w:kern w:val="0"/>
          <w:sz w:val="24"/>
          <w:szCs w:val="24"/>
          <w:lang w:val="en-US" w:eastAsia="zh-CN"/>
        </w:rPr>
      </w:pPr>
      <w:r>
        <w:rPr>
          <w:rFonts w:hint="eastAsia"/>
          <w:b/>
          <w:sz w:val="32"/>
          <w:szCs w:val="32"/>
        </w:rPr>
        <w:t>项目名称：</w:t>
      </w:r>
      <w:r>
        <w:rPr>
          <w:rFonts w:hint="eastAsia"/>
          <w:b w:val="0"/>
          <w:bCs/>
          <w:sz w:val="28"/>
          <w:szCs w:val="28"/>
          <w:lang w:val="en-US" w:eastAsia="zh-CN"/>
        </w:rPr>
        <w:t>抗病激活蛋白Harpin的作用机理研究</w:t>
      </w:r>
    </w:p>
    <w:p>
      <w:pPr>
        <w:keepNext w:val="0"/>
        <w:keepLines w:val="0"/>
        <w:widowControl/>
        <w:suppressLineNumbers w:val="0"/>
        <w:jc w:val="both"/>
        <w:rPr>
          <w:rFonts w:hint="eastAsia"/>
          <w:b w:val="0"/>
          <w:bCs/>
          <w:sz w:val="28"/>
          <w:szCs w:val="28"/>
          <w:lang w:eastAsia="zh-CN"/>
        </w:rPr>
      </w:pPr>
      <w:r>
        <w:rPr>
          <w:rFonts w:hint="eastAsia"/>
          <w:b/>
          <w:sz w:val="32"/>
          <w:szCs w:val="32"/>
          <w:lang w:eastAsia="zh-CN"/>
        </w:rPr>
        <w:t>项目简介</w:t>
      </w:r>
      <w:r>
        <w:rPr>
          <w:rFonts w:hint="eastAsia"/>
          <w:b/>
          <w:sz w:val="32"/>
          <w:szCs w:val="32"/>
        </w:rPr>
        <w:t>：</w:t>
      </w:r>
      <w:r>
        <w:rPr>
          <w:rFonts w:hint="eastAsia"/>
          <w:b w:val="0"/>
          <w:bCs/>
          <w:sz w:val="28"/>
          <w:szCs w:val="28"/>
          <w:lang w:val="en-US" w:eastAsia="zh-CN"/>
        </w:rPr>
        <w:t>植物与病原菌即存在敌人的关系，又存在朋友的关系，harpin是最早报道的来自病原菌但能激发植物抗病性的抗病激活蛋白。我们从芒果，木薯，棉花的黄单胞病菌中首次发现了三个新的harpin蛋白，即hpaXam，hpaXcm和hpaXm，都具有激发植物抗病性的功能，特别是hpaxm是不同于已报道的harpin蛋白。本项目组通过对来自水稻黄单胞harpinxoo和棉花hpaxm的研究，首次确定了harpin转入棉花或烟草植物中特异性表达于植物细胞壁，并且N端类似信号肽的序列决定着harpin这种特异表达。首次利用基因芯片等技术，从组织水平，细胞水平，分子水平解析了harpin抗病虫作用机理，并确认了hpaxm等harpin蛋白能够激发棉花，烟草等植物对棉花黄萎病，枯萎病，烟草病毒病等病害的诱导抗病性，首次选育出了表达harpin蛋白的转基因抗病虫并具有多种优良性状的棉花材料，为植物病害生物药剂研发，植物抗病育种及植物病害防控提供了坚实的科学依据和抗病性材料。本项目在</w:t>
      </w:r>
      <w:r>
        <w:rPr>
          <w:rFonts w:hint="eastAsia"/>
          <w:b w:val="0"/>
          <w:bCs/>
          <w:sz w:val="28"/>
          <w:szCs w:val="28"/>
          <w:lang w:eastAsia="zh-CN"/>
        </w:rPr>
        <w:t>Journal of Experimental Botany</w:t>
      </w:r>
      <w:r>
        <w:rPr>
          <w:rFonts w:hint="eastAsia"/>
          <w:b w:val="0"/>
          <w:bCs/>
          <w:sz w:val="28"/>
          <w:szCs w:val="28"/>
          <w:lang w:val="en-US" w:eastAsia="zh-CN"/>
        </w:rPr>
        <w:t>等top杂志上发表各类学术文章45篇，其中SCI 15篇，在国际及国内重要学术会议上做大会报告等7次，发表专利5件，编撰英文著作1部，培养博士生7名，培养硕士生15名。</w:t>
      </w:r>
    </w:p>
    <w:p>
      <w:pPr>
        <w:spacing w:line="360" w:lineRule="auto"/>
        <w:jc w:val="left"/>
        <w:rPr>
          <w:rFonts w:hint="eastAsia" w:eastAsiaTheme="minorEastAsia"/>
          <w:b/>
          <w:sz w:val="32"/>
          <w:szCs w:val="32"/>
          <w:lang w:eastAsia="zh-CN"/>
        </w:rPr>
      </w:pPr>
    </w:p>
    <w:p>
      <w:pPr>
        <w:spacing w:line="360" w:lineRule="auto"/>
        <w:rPr>
          <w:rFonts w:hint="eastAsia"/>
          <w:b/>
          <w:sz w:val="32"/>
          <w:szCs w:val="32"/>
          <w:lang w:eastAsia="zh-CN"/>
        </w:rPr>
      </w:pPr>
      <w:r>
        <w:rPr>
          <w:rFonts w:hint="eastAsia"/>
          <w:b/>
          <w:sz w:val="32"/>
          <w:szCs w:val="32"/>
        </w:rPr>
        <w:t>代表性</w:t>
      </w:r>
      <w:r>
        <w:rPr>
          <w:rFonts w:hint="eastAsia"/>
          <w:b/>
          <w:sz w:val="32"/>
          <w:szCs w:val="32"/>
          <w:lang w:eastAsia="zh-CN"/>
        </w:rPr>
        <w:t>成果：</w:t>
      </w:r>
    </w:p>
    <w:p>
      <w:pPr>
        <w:keepNext w:val="0"/>
        <w:keepLines w:val="0"/>
        <w:widowControl/>
        <w:suppressLineNumbers w:val="0"/>
        <w:jc w:val="both"/>
        <w:rPr>
          <w:rFonts w:hint="eastAsia"/>
          <w:b w:val="0"/>
          <w:bCs/>
          <w:sz w:val="28"/>
          <w:szCs w:val="28"/>
          <w:lang w:val="en-US" w:eastAsia="zh-CN"/>
        </w:rPr>
      </w:pPr>
      <w:r>
        <w:rPr>
          <w:rFonts w:hint="eastAsia"/>
          <w:b w:val="0"/>
          <w:bCs/>
          <w:sz w:val="28"/>
          <w:szCs w:val="28"/>
          <w:lang w:val="en-US" w:eastAsia="zh-CN"/>
        </w:rPr>
        <w:t>本项目在Journal of Experimental Botany等top杂志上发表各类学术文章46篇，其中SCI 15篇，在国际及国内重要学术会议上做大会报告等7次，发表专利5件，编撰英文著作1部。</w:t>
      </w:r>
    </w:p>
    <w:p>
      <w:pPr>
        <w:keepNext w:val="0"/>
        <w:keepLines w:val="0"/>
        <w:widowControl/>
        <w:suppressLineNumbers w:val="0"/>
        <w:jc w:val="both"/>
        <w:rPr>
          <w:rFonts w:hint="eastAsia"/>
          <w:b w:val="0"/>
          <w:bCs/>
          <w:sz w:val="28"/>
          <w:szCs w:val="28"/>
          <w:lang w:val="en-US" w:eastAsia="zh-CN"/>
        </w:rPr>
      </w:pPr>
      <w:r>
        <w:rPr>
          <w:rFonts w:hint="eastAsia"/>
          <w:b w:val="0"/>
          <w:bCs/>
          <w:sz w:val="28"/>
          <w:szCs w:val="28"/>
          <w:lang w:val="en-US" w:eastAsia="zh-CN"/>
        </w:rPr>
        <w:t>具体如下：</w:t>
      </w:r>
    </w:p>
    <w:p>
      <w:pPr>
        <w:keepNext w:val="0"/>
        <w:keepLines w:val="0"/>
        <w:widowControl/>
        <w:suppressLineNumbers w:val="0"/>
        <w:ind w:firstLine="562" w:firstLineChars="200"/>
        <w:jc w:val="both"/>
        <w:rPr>
          <w:rFonts w:hint="eastAsia"/>
          <w:b w:val="0"/>
          <w:bCs/>
          <w:sz w:val="28"/>
          <w:szCs w:val="28"/>
          <w:lang w:val="en-US" w:eastAsia="zh-CN"/>
        </w:rPr>
      </w:pPr>
      <w:r>
        <w:rPr>
          <w:rFonts w:hint="eastAsia"/>
          <w:b/>
          <w:bCs w:val="0"/>
          <w:sz w:val="28"/>
          <w:szCs w:val="28"/>
          <w:lang w:val="en-US" w:eastAsia="zh-CN"/>
        </w:rPr>
        <w:t>论文：</w:t>
      </w:r>
    </w:p>
    <w:p>
      <w:pPr>
        <w:ind w:firstLine="480" w:firstLineChars="200"/>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 xml:space="preserve">1、Miao W, Wang X, Li M, Song C, Wang Y, Hu D, Wang JS. Genetic transformation of cotton with a harpin-encoding gene HpaXoo confers an enhanced defense response against different pathogens through a priming mechanism. BMC Plant Biology 2010;10(1):67. </w:t>
      </w:r>
      <w:r>
        <w:rPr>
          <w:rFonts w:hint="eastAsia" w:ascii="Times New Roman" w:hAnsi="Times New Roman" w:cs="Times New Roman"/>
          <w:color w:val="auto"/>
          <w:sz w:val="24"/>
          <w:szCs w:val="24"/>
          <w:lang w:val="en-US" w:eastAsia="zh-CN"/>
        </w:rPr>
        <w:t>IF：4.03</w:t>
      </w:r>
    </w:p>
    <w:p>
      <w:pPr>
        <w:rPr>
          <w:rFonts w:hint="default" w:ascii="Times New Roman" w:hAnsi="Times New Roman" w:cs="Times New Roman"/>
          <w:color w:val="auto"/>
          <w:sz w:val="24"/>
          <w:szCs w:val="24"/>
        </w:rPr>
      </w:pP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2、Zhang J, Wang X, Zhang Y, Zhang G, Wang J. A conserved Hpa2 protein has lytic activity against the bacterial cell wall in phytopathogenic Xanthomonas oryzae. Applied Microbiology and Biotechnology 2008; 79(4):605-616.</w:t>
      </w:r>
    </w:p>
    <w:p>
      <w:pPr>
        <w:rPr>
          <w:rFonts w:hint="default" w:ascii="Times New Roman" w:hAnsi="Times New Roman" w:cs="Times New Roman"/>
          <w:color w:val="auto"/>
          <w:sz w:val="24"/>
          <w:szCs w:val="24"/>
        </w:rPr>
      </w:pP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3、Ji Z, Song C, Lu X, Wang J. Two coiled-coil regions of Xanthomonas oryzae pv. oryzae harpin differ in oligomerization and hypersensitive response induction. Amino Acids 2010;40(2): 381-392.</w:t>
      </w:r>
    </w:p>
    <w:p>
      <w:pPr>
        <w:rPr>
          <w:rFonts w:hint="default" w:ascii="Times New Roman" w:hAnsi="Times New Roman" w:cs="Times New Roman"/>
          <w:color w:val="auto"/>
          <w:sz w:val="24"/>
          <w:szCs w:val="24"/>
        </w:rPr>
      </w:pP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Li M, Shao M, Lu XZ, Wang JS. Biological Activities of Purified HarpinXoo and HarpinXoo Detection in Transgenic Plants Using Its Polyclonal Antibody. Acta Biochimica et Biophysica Sinica 2005;37(10):713-718.</w:t>
      </w:r>
    </w:p>
    <w:p>
      <w:pPr>
        <w:rPr>
          <w:rFonts w:hint="default" w:ascii="Times New Roman" w:hAnsi="Times New Roman" w:cs="Times New Roman"/>
          <w:color w:val="auto"/>
          <w:sz w:val="24"/>
          <w:szCs w:val="24"/>
        </w:rPr>
      </w:pPr>
    </w:p>
    <w:p>
      <w:pPr>
        <w:ind w:firstLine="480" w:firstLineChars="200"/>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、Miao W, Wang X, Song C, Wang Y, Ren Y, Wang JS. Transcriptome analysis of Hpa1Xoo transformed cotton revealed constitutive expression of genes in multiple signalling pathways related to disease resistance. Journal of Experimental Botany 2010;61(15):4263-4275.</w:t>
      </w:r>
      <w:r>
        <w:rPr>
          <w:rFonts w:hint="eastAsia" w:ascii="Times New Roman" w:hAnsi="Times New Roman" w:cs="Times New Roman"/>
          <w:color w:val="auto"/>
          <w:sz w:val="24"/>
          <w:szCs w:val="24"/>
          <w:lang w:val="en-US" w:eastAsia="zh-CN"/>
        </w:rPr>
        <w:t>IF：6.2</w:t>
      </w:r>
    </w:p>
    <w:p>
      <w:pPr>
        <w:rPr>
          <w:rFonts w:hint="default" w:ascii="Times New Roman" w:hAnsi="Times New Roman" w:cs="Times New Roman"/>
          <w:color w:val="auto"/>
          <w:sz w:val="24"/>
          <w:szCs w:val="24"/>
        </w:rPr>
      </w:pP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 xml:space="preserve">、Ji ZL, Song CF, Lu XZ, Wang JS. Two coiled-coil regions of </w:t>
      </w:r>
      <w:r>
        <w:rPr>
          <w:rFonts w:hint="default" w:ascii="Times New Roman" w:hAnsi="Times New Roman" w:cs="Times New Roman"/>
          <w:i/>
          <w:color w:val="auto"/>
          <w:sz w:val="24"/>
          <w:szCs w:val="24"/>
        </w:rPr>
        <w:t>Xanthomonas oryzae</w:t>
      </w:r>
      <w:r>
        <w:rPr>
          <w:rFonts w:hint="default" w:ascii="Times New Roman" w:hAnsi="Times New Roman" w:cs="Times New Roman"/>
          <w:color w:val="auto"/>
          <w:sz w:val="24"/>
          <w:szCs w:val="24"/>
        </w:rPr>
        <w:t xml:space="preserve"> pv. </w:t>
      </w:r>
      <w:r>
        <w:rPr>
          <w:rFonts w:hint="default" w:ascii="Times New Roman" w:hAnsi="Times New Roman" w:cs="Times New Roman"/>
          <w:i/>
          <w:color w:val="auto"/>
          <w:sz w:val="24"/>
          <w:szCs w:val="24"/>
        </w:rPr>
        <w:t xml:space="preserve">oryzae </w:t>
      </w:r>
      <w:r>
        <w:rPr>
          <w:rFonts w:hint="default" w:ascii="Times New Roman" w:hAnsi="Times New Roman" w:cs="Times New Roman"/>
          <w:color w:val="auto"/>
          <w:sz w:val="24"/>
          <w:szCs w:val="24"/>
        </w:rPr>
        <w:t>harpin differ in oligomerization and hypersensitive response induction. Amino Acids 2011;40(2):381-392.</w:t>
      </w:r>
    </w:p>
    <w:p>
      <w:pPr>
        <w:rPr>
          <w:rFonts w:hint="default" w:ascii="Times New Roman" w:hAnsi="Times New Roman" w:cs="Times New Roman"/>
          <w:color w:val="auto"/>
          <w:sz w:val="24"/>
          <w:szCs w:val="24"/>
        </w:rPr>
      </w:pP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、Miao WG1, Song CF, Wang Y, Wang JS. HpaXm from Xanthomonas citri subsp. malvacearum is a novel harpin with two heptads for hypersensitive response. J Microbiol Biotechnol  2010;20(1):54-62.</w:t>
      </w:r>
    </w:p>
    <w:p>
      <w:pPr>
        <w:rPr>
          <w:rFonts w:hint="default" w:ascii="Times New Roman" w:hAnsi="Times New Roman" w:cs="Times New Roman"/>
          <w:color w:val="auto"/>
          <w:sz w:val="24"/>
          <w:szCs w:val="24"/>
        </w:rPr>
      </w:pP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、Wang XY, Song CF, Miao WG, Ji ZL, Wang XB, Zhang Y, Zhang JH, John SH, Borth WY, Wang JS. Mutations in the N-terminal coding region of the harpin protein Hpa1 from</w:t>
      </w:r>
      <w:r>
        <w:rPr>
          <w:rFonts w:hint="default" w:ascii="Times New Roman" w:hAnsi="Times New Roman" w:cs="Times New Roman"/>
          <w:i/>
          <w:color w:val="auto"/>
          <w:sz w:val="24"/>
          <w:szCs w:val="24"/>
        </w:rPr>
        <w:t xml:space="preserve"> Xanthomonas oryzae </w:t>
      </w:r>
      <w:r>
        <w:rPr>
          <w:rFonts w:hint="default" w:ascii="Times New Roman" w:hAnsi="Times New Roman" w:cs="Times New Roman"/>
          <w:color w:val="auto"/>
          <w:sz w:val="24"/>
          <w:szCs w:val="24"/>
        </w:rPr>
        <w:t>cause loss of hypersensitive reaction induction in tobacco. Applied Microbiology and Biotechnology 2008; 81(2):359-369.</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lang w:val="en-US" w:eastAsia="zh-CN"/>
        </w:rPr>
        <w:t>9</w:t>
      </w:r>
      <w:r>
        <w:rPr>
          <w:rFonts w:hint="default" w:ascii="Times New Roman" w:hAnsi="Times New Roman" w:cs="Times New Roman"/>
          <w:color w:val="auto"/>
          <w:sz w:val="24"/>
          <w:szCs w:val="24"/>
        </w:rPr>
        <w:t xml:space="preserve"> </w:t>
      </w:r>
      <w:r>
        <w:rPr>
          <w:rFonts w:hint="default" w:ascii="Times New Roman" w:hAnsi="Times New Roman" w:eastAsia="楷体_GB2312" w:cs="Times New Roman"/>
          <w:b/>
          <w:bCs/>
          <w:color w:val="auto"/>
          <w:sz w:val="24"/>
          <w:szCs w:val="24"/>
        </w:rPr>
        <w:t>Weiguo Miao</w:t>
      </w:r>
      <w:r>
        <w:rPr>
          <w:rFonts w:hint="default" w:ascii="Times New Roman" w:hAnsi="Times New Roman" w:eastAsia="楷体_GB2312" w:cs="Times New Roman"/>
          <w:bCs/>
          <w:color w:val="auto"/>
          <w:sz w:val="24"/>
          <w:szCs w:val="24"/>
        </w:rPr>
        <w:t xml:space="preserve">, Jinsheng Wang </w:t>
      </w:r>
      <w:r>
        <w:rPr>
          <w:rFonts w:hint="default" w:ascii="Times New Roman" w:hAnsi="Times New Roman" w:eastAsia="楷体_GB2312" w:cs="Times New Roman"/>
          <w:b/>
          <w:color w:val="auto"/>
          <w:sz w:val="24"/>
          <w:szCs w:val="24"/>
        </w:rPr>
        <w:t xml:space="preserve">(2009) </w:t>
      </w:r>
      <w:r>
        <w:rPr>
          <w:rFonts w:hint="default" w:ascii="Times New Roman" w:hAnsi="Times New Roman" w:eastAsia="楷体_GB2312" w:cs="Times New Roman"/>
          <w:bCs/>
          <w:color w:val="auto"/>
          <w:sz w:val="24"/>
          <w:szCs w:val="24"/>
        </w:rPr>
        <w:t xml:space="preserve">HpaXm from </w:t>
      </w:r>
      <w:r>
        <w:rPr>
          <w:rFonts w:hint="default" w:ascii="Times New Roman" w:hAnsi="Times New Roman" w:eastAsia="楷体_GB2312" w:cs="Times New Roman"/>
          <w:bCs/>
          <w:i/>
          <w:color w:val="auto"/>
          <w:sz w:val="24"/>
          <w:szCs w:val="24"/>
        </w:rPr>
        <w:t>Xanthomonas smithii</w:t>
      </w:r>
      <w:r>
        <w:rPr>
          <w:rFonts w:hint="default" w:ascii="Times New Roman" w:hAnsi="Times New Roman" w:eastAsia="楷体_GB2312" w:cs="Times New Roman"/>
          <w:bCs/>
          <w:color w:val="auto"/>
          <w:sz w:val="24"/>
          <w:szCs w:val="24"/>
        </w:rPr>
        <w:t xml:space="preserve"> pv.</w:t>
      </w:r>
      <w:r>
        <w:rPr>
          <w:rFonts w:hint="default" w:ascii="Times New Roman" w:hAnsi="Times New Roman" w:eastAsia="楷体_GB2312" w:cs="Times New Roman"/>
          <w:bCs/>
          <w:i/>
          <w:color w:val="auto"/>
          <w:sz w:val="24"/>
          <w:szCs w:val="24"/>
        </w:rPr>
        <w:t xml:space="preserve"> smithii </w:t>
      </w:r>
      <w:r>
        <w:rPr>
          <w:rFonts w:hint="default" w:ascii="Times New Roman" w:hAnsi="Times New Roman" w:eastAsia="楷体_GB2312" w:cs="Times New Roman"/>
          <w:bCs/>
          <w:color w:val="auto"/>
          <w:sz w:val="24"/>
          <w:szCs w:val="24"/>
        </w:rPr>
        <w:t xml:space="preserve">is a novel harpin protein with signal peptide (Abstract). </w:t>
      </w:r>
      <w:r>
        <w:rPr>
          <w:rFonts w:hint="default" w:ascii="Times New Roman" w:hAnsi="Times New Roman" w:eastAsia="楷体_GB2312" w:cs="Times New Roman"/>
          <w:b/>
          <w:color w:val="auto"/>
          <w:sz w:val="24"/>
          <w:szCs w:val="24"/>
        </w:rPr>
        <w:t>AMINO ACIDS The forum for Amino Acid and Protein Research 37(sl):S120-S121. DOI 10.1007/s00726-009-0320-1 (SCI源文章，IF：4.132 (2008))</w:t>
      </w:r>
      <w:r>
        <w:rPr>
          <w:rFonts w:hint="default" w:ascii="Times New Roman" w:hAnsi="Times New Roman" w:eastAsia="楷体_GB2312" w:cs="Times New Roman"/>
          <w:color w:val="auto"/>
          <w:sz w:val="24"/>
          <w:szCs w:val="24"/>
        </w:rPr>
        <w:t>.</w:t>
      </w:r>
      <w:r>
        <w:rPr>
          <w:rFonts w:hint="default" w:ascii="Times New Roman" w:hAnsi="Times New Roman" w:cs="Times New Roman"/>
          <w:color w:val="auto"/>
          <w:sz w:val="24"/>
          <w:szCs w:val="24"/>
        </w:rPr>
        <w:t xml:space="preserve"> (ISSN 1438-2199)（2区）</w:t>
      </w:r>
    </w:p>
    <w:p>
      <w:pPr>
        <w:autoSpaceDE w:val="0"/>
        <w:autoSpaceDN w:val="0"/>
        <w:adjustRightInd w:val="0"/>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10</w:t>
      </w:r>
      <w:r>
        <w:rPr>
          <w:rFonts w:hint="default" w:ascii="Times New Roman" w:hAnsi="Times New Roman" w:cs="Times New Roman"/>
          <w:b/>
          <w:color w:val="auto"/>
          <w:sz w:val="24"/>
          <w:szCs w:val="24"/>
        </w:rPr>
        <w:t xml:space="preserve"> Weiguo Miao</w:t>
      </w:r>
      <w:r>
        <w:rPr>
          <w:rFonts w:hint="default" w:ascii="Times New Roman" w:hAnsi="Times New Roman" w:cs="Times New Roman"/>
          <w:color w:val="auto"/>
          <w:sz w:val="24"/>
          <w:szCs w:val="24"/>
        </w:rPr>
        <w:t>, Shuwen Wu, Yihua Yang, Xiaochong Gong, Congfeng Song, Yu Wang, Xiaohong Chen, Jinsheng Wang</w:t>
      </w:r>
      <w:r>
        <w:rPr>
          <w:rFonts w:hint="default" w:ascii="Times New Roman" w:hAnsi="Times New Roman" w:cs="Times New Roman"/>
          <w:i/>
          <w:color w:val="auto"/>
          <w:sz w:val="24"/>
          <w:szCs w:val="24"/>
        </w:rPr>
        <w:t xml:space="preserve">. </w:t>
      </w:r>
      <w:r>
        <w:rPr>
          <w:rFonts w:hint="default" w:ascii="Times New Roman" w:hAnsi="Times New Roman" w:cs="Times New Roman"/>
          <w:b/>
          <w:bCs/>
          <w:color w:val="auto"/>
          <w:sz w:val="24"/>
          <w:szCs w:val="24"/>
        </w:rPr>
        <w:t>(2010</w:t>
      </w:r>
      <w:r>
        <w:rPr>
          <w:rFonts w:hint="default" w:ascii="Times New Roman" w:hAnsi="Times New Roman" w:cs="Times New Roman"/>
          <w:color w:val="auto"/>
          <w:sz w:val="24"/>
          <w:szCs w:val="24"/>
        </w:rPr>
        <w:t xml:space="preserve">) Transcriptome profiling of cotton-bollworm larvae fed on transgenic </w:t>
      </w:r>
      <w:r>
        <w:rPr>
          <w:rFonts w:hint="default" w:ascii="Times New Roman" w:hAnsi="Times New Roman" w:cs="Times New Roman"/>
          <w:i/>
          <w:color w:val="auto"/>
          <w:sz w:val="24"/>
          <w:szCs w:val="24"/>
        </w:rPr>
        <w:t>hpa1Xoo</w:t>
      </w:r>
      <w:r>
        <w:rPr>
          <w:rFonts w:hint="default" w:ascii="Times New Roman" w:hAnsi="Times New Roman" w:cs="Times New Roman"/>
          <w:color w:val="auto"/>
          <w:sz w:val="24"/>
          <w:szCs w:val="24"/>
        </w:rPr>
        <w:t xml:space="preserve"> cotton leaves by the application of silkworm 23K oligo microarray，</w:t>
      </w:r>
      <w:r>
        <w:rPr>
          <w:rFonts w:hint="default" w:ascii="Times New Roman" w:hAnsi="Times New Roman" w:cs="Times New Roman"/>
          <w:b/>
          <w:color w:val="auto"/>
          <w:sz w:val="24"/>
          <w:szCs w:val="24"/>
        </w:rPr>
        <w:t>Annals of Applied Biology 157: 149-158</w:t>
      </w:r>
      <w:r>
        <w:rPr>
          <w:rFonts w:hint="default" w:ascii="Times New Roman" w:hAnsi="Times New Roman" w:cs="Times New Roman"/>
          <w:color w:val="auto"/>
          <w:sz w:val="24"/>
          <w:szCs w:val="24"/>
        </w:rPr>
        <w:t xml:space="preserve"> (doi:10.1111/j.1744-7348.2010.00415.x) </w:t>
      </w:r>
      <w:r>
        <w:rPr>
          <w:rFonts w:hint="default" w:ascii="Times New Roman" w:hAnsi="Times New Roman" w:cs="Times New Roman"/>
          <w:b/>
          <w:color w:val="auto"/>
          <w:sz w:val="24"/>
          <w:szCs w:val="24"/>
        </w:rPr>
        <w:t xml:space="preserve">(SCI源文章，IF：1.681 (2010)，1.959(5-Yr)) </w:t>
      </w:r>
      <w:r>
        <w:rPr>
          <w:rFonts w:hint="default" w:ascii="Times New Roman" w:hAnsi="Times New Roman" w:cs="Times New Roman"/>
          <w:color w:val="auto"/>
          <w:sz w:val="24"/>
          <w:szCs w:val="24"/>
        </w:rPr>
        <w:t>（ISSN 0003-4746）（2区）</w:t>
      </w:r>
    </w:p>
    <w:p>
      <w:pPr>
        <w:spacing w:line="360" w:lineRule="exact"/>
        <w:ind w:firstLine="547" w:firstLineChars="228"/>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lang w:val="en-US" w:eastAsia="zh-CN"/>
        </w:rPr>
        <w:t>11</w:t>
      </w:r>
      <w:r>
        <w:rPr>
          <w:rFonts w:hint="default" w:ascii="Times New Roman" w:hAnsi="Times New Roman" w:cs="Times New Roman"/>
          <w:bCs/>
          <w:color w:val="auto"/>
          <w:sz w:val="24"/>
          <w:szCs w:val="24"/>
        </w:rPr>
        <w:t xml:space="preserve"> Lin Li, Wenbo Liu, Tingya Yang, Xiaoxi Lan, Xiang Li, Liang Sun, XiaoYan Wu, </w:t>
      </w:r>
      <w:r>
        <w:rPr>
          <w:rFonts w:hint="default" w:ascii="Times New Roman" w:hAnsi="Times New Roman" w:cs="Times New Roman"/>
          <w:b/>
          <w:bCs/>
          <w:color w:val="auto"/>
          <w:sz w:val="24"/>
          <w:szCs w:val="24"/>
        </w:rPr>
        <w:t>Weiguo Miao</w:t>
      </w:r>
      <w:r>
        <w:rPr>
          <w:rFonts w:hint="default" w:ascii="Times New Roman" w:hAnsi="Times New Roman" w:cs="Times New Roman"/>
          <w:bCs/>
          <w:color w:val="auto"/>
          <w:sz w:val="24"/>
          <w:szCs w:val="24"/>
        </w:rPr>
        <w:t>*, and Fucong Zheng* （2011） Function comparisons between harpinXoo and hpaXm in the elicited ROS in tobacco against TMV. Amino Acids Vol.41 (Suppl 1): 10-11, DOI: 10.1007/s00726-011-0955-6.</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通讯作者</w:t>
      </w:r>
      <w:r>
        <w:rPr>
          <w:rFonts w:hint="default" w:ascii="Times New Roman" w:hAnsi="Times New Roman" w:cs="Times New Roman"/>
          <w:color w:val="auto"/>
          <w:sz w:val="24"/>
          <w:szCs w:val="24"/>
        </w:rPr>
        <w:t xml:space="preserve">）(ISSN 1438-2199) </w:t>
      </w:r>
      <w:r>
        <w:rPr>
          <w:rFonts w:hint="default" w:ascii="Times New Roman" w:hAnsi="Times New Roman" w:cs="Times New Roman"/>
          <w:bCs/>
          <w:color w:val="auto"/>
          <w:sz w:val="24"/>
          <w:szCs w:val="24"/>
        </w:rPr>
        <w:t xml:space="preserve"> </w:t>
      </w:r>
      <w:r>
        <w:rPr>
          <w:rFonts w:hint="default" w:ascii="Times New Roman" w:hAnsi="Times New Roman" w:cs="Times New Roman"/>
          <w:b/>
          <w:bCs/>
          <w:color w:val="auto"/>
          <w:sz w:val="24"/>
          <w:szCs w:val="24"/>
        </w:rPr>
        <w:t xml:space="preserve">IF: 4.106 (2010) </w:t>
      </w:r>
    </w:p>
    <w:p>
      <w:pPr>
        <w:spacing w:line="360" w:lineRule="exact"/>
        <w:ind w:firstLine="547" w:firstLineChars="228"/>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lang w:val="en-US" w:eastAsia="zh-CN"/>
        </w:rPr>
        <w:t>12</w:t>
      </w:r>
      <w:r>
        <w:rPr>
          <w:rFonts w:hint="default" w:ascii="Times New Roman" w:hAnsi="Times New Roman" w:cs="Times New Roman"/>
          <w:bCs/>
          <w:color w:val="auto"/>
          <w:sz w:val="24"/>
          <w:szCs w:val="24"/>
        </w:rPr>
        <w:t xml:space="preserve"> </w:t>
      </w:r>
      <w:r>
        <w:rPr>
          <w:rFonts w:hint="default" w:ascii="Times New Roman" w:hAnsi="Times New Roman" w:cs="Times New Roman"/>
          <w:b/>
          <w:bCs/>
          <w:color w:val="auto"/>
          <w:sz w:val="24"/>
          <w:szCs w:val="24"/>
        </w:rPr>
        <w:t>Weiguo Miao</w:t>
      </w:r>
      <w:r>
        <w:rPr>
          <w:rFonts w:hint="default" w:ascii="Times New Roman" w:hAnsi="Times New Roman" w:cs="Times New Roman"/>
          <w:bCs/>
          <w:color w:val="auto"/>
          <w:sz w:val="24"/>
          <w:szCs w:val="24"/>
          <w:vertAlign w:val="superscript"/>
        </w:rPr>
        <w:t>1</w:t>
      </w:r>
      <w:r>
        <w:rPr>
          <w:rFonts w:hint="default" w:ascii="Times New Roman" w:hAnsi="Times New Roman" w:cs="Times New Roman"/>
          <w:bCs/>
          <w:color w:val="auto"/>
          <w:sz w:val="24"/>
          <w:szCs w:val="24"/>
        </w:rPr>
        <w:t>*, Congfeng Song</w:t>
      </w:r>
      <w:r>
        <w:rPr>
          <w:rFonts w:hint="default" w:ascii="Times New Roman" w:hAnsi="Times New Roman" w:cs="Times New Roman"/>
          <w:bCs/>
          <w:color w:val="auto"/>
          <w:sz w:val="24"/>
          <w:szCs w:val="24"/>
          <w:vertAlign w:val="superscript"/>
        </w:rPr>
        <w:t>2</w:t>
      </w:r>
      <w:r>
        <w:rPr>
          <w:rFonts w:hint="default" w:ascii="Times New Roman" w:hAnsi="Times New Roman" w:cs="Times New Roman"/>
          <w:bCs/>
          <w:color w:val="auto"/>
          <w:sz w:val="24"/>
          <w:szCs w:val="24"/>
        </w:rPr>
        <w:t>, Fucong Zheng</w:t>
      </w:r>
      <w:r>
        <w:rPr>
          <w:rFonts w:hint="default" w:ascii="Times New Roman" w:hAnsi="Times New Roman" w:cs="Times New Roman"/>
          <w:bCs/>
          <w:color w:val="auto"/>
          <w:sz w:val="24"/>
          <w:szCs w:val="24"/>
          <w:vertAlign w:val="superscript"/>
        </w:rPr>
        <w:t>1</w:t>
      </w:r>
      <w:r>
        <w:rPr>
          <w:rFonts w:hint="default" w:ascii="Times New Roman" w:hAnsi="Times New Roman" w:cs="Times New Roman"/>
          <w:bCs/>
          <w:color w:val="auto"/>
          <w:sz w:val="24"/>
          <w:szCs w:val="24"/>
        </w:rPr>
        <w:t xml:space="preserve"> , and Jinsheng Wang</w:t>
      </w:r>
      <w:r>
        <w:rPr>
          <w:rFonts w:hint="default" w:ascii="Times New Roman" w:hAnsi="Times New Roman" w:cs="Times New Roman"/>
          <w:bCs/>
          <w:color w:val="auto"/>
          <w:sz w:val="24"/>
          <w:szCs w:val="24"/>
          <w:vertAlign w:val="superscript"/>
        </w:rPr>
        <w:t>2</w:t>
      </w:r>
      <w:r>
        <w:rPr>
          <w:rFonts w:hint="default" w:ascii="Times New Roman" w:hAnsi="Times New Roman" w:cs="Times New Roman"/>
          <w:bCs/>
          <w:color w:val="auto"/>
          <w:sz w:val="24"/>
          <w:szCs w:val="24"/>
        </w:rPr>
        <w:t>*  （2011）The defense function and secondary structure analysis of HpaXm from Xanthomonas citri subsp. malvacearum. Amino Acids Vol.41 (S1): 69-70, DOI: 10.1007/s00726-011-0955-6.</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通讯作者</w:t>
      </w:r>
      <w:r>
        <w:rPr>
          <w:rFonts w:hint="default" w:ascii="Times New Roman" w:hAnsi="Times New Roman" w:cs="Times New Roman"/>
          <w:color w:val="auto"/>
          <w:sz w:val="24"/>
          <w:szCs w:val="24"/>
        </w:rPr>
        <w:t>）</w:t>
      </w:r>
      <w:r>
        <w:rPr>
          <w:rFonts w:hint="default" w:ascii="Times New Roman" w:hAnsi="Times New Roman" w:cs="Times New Roman"/>
          <w:bCs/>
          <w:color w:val="auto"/>
          <w:sz w:val="24"/>
          <w:szCs w:val="24"/>
        </w:rPr>
        <w:t xml:space="preserve"> </w:t>
      </w:r>
      <w:r>
        <w:rPr>
          <w:rFonts w:hint="default" w:ascii="Times New Roman" w:hAnsi="Times New Roman" w:cs="Times New Roman"/>
          <w:color w:val="auto"/>
          <w:sz w:val="24"/>
          <w:szCs w:val="24"/>
        </w:rPr>
        <w:t xml:space="preserve">(ISSN 1438-2199)  </w:t>
      </w:r>
      <w:r>
        <w:rPr>
          <w:rFonts w:hint="default" w:ascii="Times New Roman" w:hAnsi="Times New Roman" w:cs="Times New Roman"/>
          <w:b/>
          <w:bCs/>
          <w:color w:val="auto"/>
          <w:sz w:val="24"/>
          <w:szCs w:val="24"/>
        </w:rPr>
        <w:t>IF: 4.106 (2010)</w:t>
      </w:r>
    </w:p>
    <w:p>
      <w:pPr>
        <w:spacing w:line="360" w:lineRule="exact"/>
        <w:ind w:firstLine="547" w:firstLineChars="228"/>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13</w:t>
      </w:r>
      <w:r>
        <w:rPr>
          <w:rFonts w:hint="default" w:ascii="Times New Roman" w:hAnsi="Times New Roman" w:cs="Times New Roman"/>
          <w:color w:val="auto"/>
          <w:sz w:val="24"/>
          <w:szCs w:val="24"/>
        </w:rPr>
        <w:t xml:space="preserve"> </w:t>
      </w:r>
      <w:r>
        <w:rPr>
          <w:rFonts w:hint="default" w:ascii="Times New Roman" w:hAnsi="Times New Roman" w:cs="Times New Roman"/>
          <w:bCs/>
          <w:color w:val="auto"/>
          <w:sz w:val="24"/>
          <w:szCs w:val="24"/>
        </w:rPr>
        <w:t xml:space="preserve">Jie Song, Xiao-chong Gong, </w:t>
      </w:r>
      <w:r>
        <w:rPr>
          <w:rFonts w:hint="default" w:ascii="Times New Roman" w:hAnsi="Times New Roman" w:cs="Times New Roman"/>
          <w:b/>
          <w:bCs/>
          <w:color w:val="auto"/>
          <w:sz w:val="24"/>
          <w:szCs w:val="24"/>
        </w:rPr>
        <w:t>Wei-guo Miao*</w:t>
      </w:r>
      <w:r>
        <w:rPr>
          <w:rFonts w:hint="default" w:ascii="Times New Roman" w:hAnsi="Times New Roman" w:cs="Times New Roman"/>
          <w:bCs/>
          <w:color w:val="auto"/>
          <w:sz w:val="24"/>
          <w:szCs w:val="24"/>
        </w:rPr>
        <w:t xml:space="preserve">, Fu-cong Zheng, Cong-feng Song, Ming-hua Wang </w:t>
      </w:r>
      <w:r>
        <w:rPr>
          <w:rFonts w:hint="default" w:ascii="Times New Roman" w:hAnsi="Times New Roman" w:cs="Times New Roman"/>
          <w:b/>
          <w:bCs/>
          <w:color w:val="auto"/>
          <w:sz w:val="24"/>
          <w:szCs w:val="24"/>
        </w:rPr>
        <w:t>（2014）</w:t>
      </w:r>
      <w:r>
        <w:rPr>
          <w:rFonts w:hint="default" w:ascii="Times New Roman" w:hAnsi="Times New Roman" w:cs="Times New Roman"/>
          <w:bCs/>
          <w:color w:val="auto"/>
          <w:sz w:val="24"/>
          <w:szCs w:val="24"/>
        </w:rPr>
        <w:t xml:space="preserve"> </w:t>
      </w:r>
      <w:r>
        <w:rPr>
          <w:rFonts w:hint="default" w:ascii="Times New Roman" w:hAnsi="Times New Roman" w:cs="Times New Roman"/>
          <w:color w:val="auto"/>
          <w:sz w:val="24"/>
          <w:szCs w:val="24"/>
          <w:lang w:val="en"/>
        </w:rPr>
        <w:t>Indole-3-acetic acid reverses the harpin-induced hypersensitive response and alters the expression of hypersensitive-response-related genes in tobacco</w:t>
      </w:r>
      <w:r>
        <w:rPr>
          <w:rFonts w:hint="default" w:ascii="Times New Roman" w:hAnsi="Times New Roman" w:cs="Times New Roman"/>
          <w:bCs/>
          <w:color w:val="auto"/>
          <w:sz w:val="24"/>
          <w:szCs w:val="24"/>
        </w:rPr>
        <w:t xml:space="preserve">. </w:t>
      </w:r>
      <w:r>
        <w:rPr>
          <w:rFonts w:hint="default" w:ascii="Times New Roman" w:hAnsi="Times New Roman" w:cs="Times New Roman"/>
          <w:b/>
          <w:bCs/>
          <w:color w:val="auto"/>
          <w:sz w:val="24"/>
          <w:szCs w:val="24"/>
        </w:rPr>
        <w:t xml:space="preserve">Biotechnology Letters </w:t>
      </w:r>
      <w:r>
        <w:rPr>
          <w:rFonts w:hint="default" w:ascii="Times New Roman" w:hAnsi="Times New Roman" w:cs="Times New Roman"/>
          <w:color w:val="auto"/>
          <w:sz w:val="24"/>
          <w:szCs w:val="24"/>
        </w:rPr>
        <w:t>36(5):1043-1048</w:t>
      </w:r>
      <w:r>
        <w:rPr>
          <w:rFonts w:hint="default" w:ascii="Times New Roman" w:hAnsi="Times New Roman" w:cs="Times New Roman"/>
          <w:bCs/>
          <w:color w:val="auto"/>
          <w:sz w:val="24"/>
          <w:szCs w:val="24"/>
        </w:rPr>
        <w:t>. (DOI:</w:t>
      </w:r>
      <w:r>
        <w:rPr>
          <w:rFonts w:hint="default" w:ascii="Times New Roman" w:hAnsi="Times New Roman" w:cs="Times New Roman"/>
          <w:color w:val="auto"/>
          <w:kern w:val="0"/>
          <w:sz w:val="24"/>
          <w:szCs w:val="24"/>
        </w:rPr>
        <w:t>10.1007/s10529-013-1436-7</w:t>
      </w:r>
      <w:r>
        <w:rPr>
          <w:rFonts w:hint="default" w:ascii="Times New Roman" w:hAnsi="Times New Roman" w:cs="Times New Roman"/>
          <w:bCs/>
          <w:color w:val="auto"/>
          <w:sz w:val="24"/>
          <w:szCs w:val="24"/>
        </w:rPr>
        <w:t>)</w:t>
      </w:r>
      <w:r>
        <w:rPr>
          <w:rFonts w:hint="default" w:ascii="Times New Roman" w:hAnsi="Times New Roman" w:cs="Times New Roman"/>
          <w:color w:val="auto"/>
          <w:sz w:val="24"/>
          <w:szCs w:val="24"/>
        </w:rPr>
        <w:t>（*</w:t>
      </w:r>
      <w:r>
        <w:rPr>
          <w:rFonts w:hint="default" w:ascii="Times New Roman" w:hAnsi="Times New Roman" w:cs="Times New Roman"/>
          <w:b/>
          <w:color w:val="auto"/>
          <w:sz w:val="24"/>
          <w:szCs w:val="24"/>
        </w:rPr>
        <w:t>通讯作者</w:t>
      </w:r>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rPr>
        <w:t>IF: 1.853 (2013) （3区）</w:t>
      </w:r>
    </w:p>
    <w:p>
      <w:pPr>
        <w:snapToGrid w:val="0"/>
        <w:spacing w:line="360" w:lineRule="exact"/>
        <w:ind w:firstLine="480" w:firstLineChars="200"/>
        <w:rPr>
          <w:rFonts w:hint="default" w:ascii="Times New Roman" w:hAnsi="Times New Roman" w:cs="Times New Roman"/>
          <w:color w:val="auto"/>
          <w:kern w:val="56"/>
          <w:sz w:val="24"/>
          <w:szCs w:val="24"/>
        </w:rPr>
      </w:pPr>
      <w:r>
        <w:rPr>
          <w:rFonts w:hint="default" w:ascii="Times New Roman" w:hAnsi="Times New Roman" w:cs="Times New Roman"/>
          <w:color w:val="auto"/>
          <w:kern w:val="56"/>
          <w:sz w:val="24"/>
          <w:szCs w:val="24"/>
          <w:lang w:val="en-US" w:eastAsia="zh-CN"/>
        </w:rPr>
        <w:t>14</w:t>
      </w:r>
      <w:r>
        <w:rPr>
          <w:rFonts w:hint="default" w:ascii="Times New Roman" w:hAnsi="Times New Roman" w:cs="Times New Roman"/>
          <w:color w:val="auto"/>
          <w:kern w:val="56"/>
          <w:sz w:val="24"/>
          <w:szCs w:val="24"/>
        </w:rPr>
        <w:t xml:space="preserve"> Xie Linlin,  Liu Yue, Wang Hui , Liu Wenbo , Di Rong , Miao Weiguo*, Zheng Fucong. (2017) Characteristics of harpinXoo induced hypersensitive responses in non host plant, tobacco. Journal of Plant Biochemistry and Biotechnology (SCI Impact Factor:1.094  (2014)) ISSN: 0971-7811 (Print) 0974-1275 (Online) DOI: 10.1007/s13562-016-0363-9 26（1）:73-79 （4区）</w:t>
      </w:r>
    </w:p>
    <w:p>
      <w:pPr>
        <w:snapToGrid w:val="0"/>
        <w:spacing w:line="36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color w:val="auto"/>
          <w:kern w:val="56"/>
          <w:sz w:val="24"/>
          <w:szCs w:val="24"/>
          <w:lang w:val="en-US" w:eastAsia="zh-CN"/>
        </w:rPr>
        <w:t>15</w:t>
      </w:r>
      <w:r>
        <w:rPr>
          <w:rFonts w:hint="default" w:ascii="Times New Roman" w:hAnsi="Times New Roman" w:cs="Times New Roman"/>
          <w:color w:val="auto"/>
          <w:kern w:val="56"/>
          <w:sz w:val="24"/>
          <w:szCs w:val="24"/>
        </w:rPr>
        <w:t xml:space="preserve"> Le Li, Weiguo Miao*, Wenbo Liu, Shujian Zhang The signal peptide-like segment of hpaXm is required for its association to the cell wall in transgenic tobacco plants </w:t>
      </w:r>
      <w:r>
        <w:rPr>
          <w:rFonts w:hint="default" w:ascii="Times New Roman" w:hAnsi="Times New Roman" w:cs="Times New Roman"/>
          <w:color w:val="auto"/>
          <w:sz w:val="24"/>
          <w:szCs w:val="24"/>
        </w:rPr>
        <w:t xml:space="preserve">PLOS ONE </w:t>
      </w:r>
      <w:r>
        <w:rPr>
          <w:rFonts w:hint="default" w:ascii="Times New Roman" w:hAnsi="Times New Roman" w:cs="Times New Roman"/>
          <w:color w:val="auto"/>
          <w:kern w:val="56"/>
          <w:sz w:val="24"/>
          <w:szCs w:val="24"/>
        </w:rPr>
        <w:t>(SCI IF: 3.057 (2015))  2017 Jan 31;12(1):e0170931. doi: 10.1371/journal.pone.0170931. eCollection 2017. （3区）</w:t>
      </w:r>
      <w:r>
        <w:rPr>
          <w:rFonts w:hint="default" w:ascii="Times New Roman" w:hAnsi="Times New Roman" w:cs="Times New Roman"/>
          <w:color w:val="auto"/>
          <w:kern w:val="56"/>
          <w:sz w:val="24"/>
          <w:szCs w:val="24"/>
          <w:lang w:val="en-US" w:eastAsia="zh-CN"/>
        </w:rPr>
        <w:t>ISSN：1932-6203</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rPr>
        <w:t>、柴一秋, 陈官菊,李 明,潘小玫, 邵 敏,王金生. 编码 harpin</w:t>
      </w:r>
      <w:r>
        <w:rPr>
          <w:rFonts w:hint="default" w:ascii="Times New Roman" w:hAnsi="Times New Roman" w:cs="Times New Roman"/>
          <w:color w:val="auto"/>
          <w:sz w:val="24"/>
          <w:szCs w:val="24"/>
          <w:vertAlign w:val="subscript"/>
        </w:rPr>
        <w:t>Xoo</w:t>
      </w:r>
      <w:r>
        <w:rPr>
          <w:rFonts w:hint="default" w:ascii="Times New Roman" w:hAnsi="Times New Roman" w:cs="Times New Roman"/>
          <w:color w:val="auto"/>
          <w:sz w:val="24"/>
          <w:szCs w:val="24"/>
        </w:rPr>
        <w:t>蛋白的基因</w:t>
      </w:r>
      <w:r>
        <w:rPr>
          <w:rFonts w:hint="default" w:ascii="Times New Roman" w:hAnsi="Times New Roman" w:cs="Times New Roman"/>
          <w:i/>
          <w:color w:val="auto"/>
          <w:sz w:val="24"/>
          <w:szCs w:val="24"/>
        </w:rPr>
        <w:t xml:space="preserve"> hpa1</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vertAlign w:val="subscript"/>
        </w:rPr>
        <w:t>Xoo</w:t>
      </w:r>
      <w:r>
        <w:rPr>
          <w:rFonts w:hint="default" w:ascii="Times New Roman" w:hAnsi="Times New Roman" w:cs="Times New Roman"/>
          <w:color w:val="auto"/>
          <w:sz w:val="24"/>
          <w:szCs w:val="24"/>
        </w:rPr>
        <w:t>转化菊花增强对蚜虫的抗性[J]. 中国生物防治,2010, 26( 3) 280- 286.</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rPr>
        <w:t>、孟凡宏,宋从凤,纪兆林,王金生. 表达全长与截短 Harpin</w:t>
      </w:r>
      <w:r>
        <w:rPr>
          <w:rFonts w:hint="default" w:ascii="Times New Roman" w:hAnsi="Times New Roman" w:cs="Times New Roman"/>
          <w:color w:val="auto"/>
          <w:sz w:val="24"/>
          <w:szCs w:val="24"/>
          <w:vertAlign w:val="subscript"/>
        </w:rPr>
        <w:t>Xoo</w:t>
      </w:r>
      <w:r>
        <w:rPr>
          <w:rFonts w:hint="default" w:ascii="Times New Roman" w:hAnsi="Times New Roman" w:cs="Times New Roman"/>
          <w:color w:val="auto"/>
          <w:sz w:val="24"/>
          <w:szCs w:val="24"/>
        </w:rPr>
        <w:t>对转基因烟草抗病性的影响[J]. 南京农业大学学报 2007, 30 ( 3 ): 47-52</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t>、乔子辰,缪卫国 ,宋从凤,王金生. 棉花黄萎病菌对转</w:t>
      </w:r>
      <w:r>
        <w:rPr>
          <w:rFonts w:hint="default" w:ascii="Times New Roman" w:hAnsi="Times New Roman" w:cs="Times New Roman"/>
          <w:i/>
          <w:color w:val="auto"/>
          <w:sz w:val="24"/>
          <w:szCs w:val="24"/>
        </w:rPr>
        <w:t xml:space="preserve"> hpa1</w:t>
      </w:r>
      <w:r>
        <w:rPr>
          <w:rFonts w:hint="default" w:ascii="Times New Roman" w:hAnsi="Times New Roman" w:cs="Times New Roman"/>
          <w:i/>
          <w:color w:val="auto"/>
          <w:sz w:val="24"/>
          <w:szCs w:val="24"/>
          <w:vertAlign w:val="subscript"/>
        </w:rPr>
        <w:t>Xoo</w:t>
      </w:r>
      <w:r>
        <w:rPr>
          <w:rFonts w:hint="default" w:ascii="Times New Roman" w:hAnsi="Times New Roman" w:cs="Times New Roman"/>
          <w:color w:val="auto"/>
          <w:sz w:val="24"/>
          <w:szCs w:val="24"/>
        </w:rPr>
        <w:t>基因棉花幼苗相对电导率的影响[J]. 西北农业学报 2009 , 18(5) : 83-87.</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19</w:t>
      </w:r>
      <w:r>
        <w:rPr>
          <w:rFonts w:hint="default" w:ascii="Times New Roman" w:hAnsi="Times New Roman" w:cs="Times New Roman"/>
          <w:color w:val="auto"/>
          <w:sz w:val="24"/>
          <w:szCs w:val="24"/>
        </w:rPr>
        <w:t xml:space="preserve">、倪 萌,缪卫国,刘海洋,邵家丽,努尔孜亚,乔子辰,尚衍强,王金生. 棉花黄萎病菌诱导转 </w:t>
      </w:r>
      <w:r>
        <w:rPr>
          <w:rFonts w:hint="default" w:ascii="Times New Roman" w:hAnsi="Times New Roman" w:cs="Times New Roman"/>
          <w:i/>
          <w:color w:val="auto"/>
          <w:sz w:val="24"/>
          <w:szCs w:val="24"/>
        </w:rPr>
        <w:t xml:space="preserve">hpa 1xoo </w:t>
      </w:r>
      <w:r>
        <w:rPr>
          <w:rFonts w:hint="default" w:ascii="Times New Roman" w:hAnsi="Times New Roman" w:cs="Times New Roman"/>
          <w:color w:val="auto"/>
          <w:sz w:val="24"/>
          <w:szCs w:val="24"/>
        </w:rPr>
        <w:t>基因棉花产生微过敏防御反应[J]. 新疆农业科学 2009, 46( 1) : 46-49.</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、缪卫国,武淑文,宋从凤,汪瑜,龚晓崇,张亮,王金生. 转</w:t>
      </w:r>
      <w:r>
        <w:rPr>
          <w:rFonts w:hint="default" w:ascii="Times New Roman" w:hAnsi="Times New Roman" w:cs="Times New Roman"/>
          <w:i/>
          <w:color w:val="auto"/>
          <w:sz w:val="24"/>
          <w:szCs w:val="24"/>
        </w:rPr>
        <w:t xml:space="preserve"> hpa1</w:t>
      </w:r>
      <w:r>
        <w:rPr>
          <w:rFonts w:hint="default" w:ascii="Times New Roman" w:hAnsi="Times New Roman" w:cs="Times New Roman"/>
          <w:i/>
          <w:color w:val="auto"/>
          <w:sz w:val="24"/>
          <w:szCs w:val="24"/>
          <w:vertAlign w:val="subscript"/>
        </w:rPr>
        <w:t>Xoo</w:t>
      </w:r>
      <w:r>
        <w:rPr>
          <w:rFonts w:hint="default" w:ascii="Times New Roman" w:hAnsi="Times New Roman" w:cs="Times New Roman"/>
          <w:color w:val="auto"/>
          <w:sz w:val="24"/>
          <w:szCs w:val="24"/>
        </w:rPr>
        <w:t>基因棉花对棉铃虫全基因组转录谱的影响[J]. 中国农业科学 2010,43(2):313-321.</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rPr>
        <w:t>、缪卫国,宋从凤,乔子辰,王金生. 转</w:t>
      </w:r>
      <w:r>
        <w:rPr>
          <w:rFonts w:hint="default" w:ascii="Times New Roman" w:hAnsi="Times New Roman" w:cs="Times New Roman"/>
          <w:i/>
          <w:color w:val="auto"/>
          <w:sz w:val="24"/>
          <w:szCs w:val="24"/>
        </w:rPr>
        <w:t>hpa1</w:t>
      </w:r>
      <w:r>
        <w:rPr>
          <w:rFonts w:hint="default" w:ascii="Times New Roman" w:hAnsi="Times New Roman" w:cs="Times New Roman"/>
          <w:i/>
          <w:color w:val="auto"/>
          <w:sz w:val="24"/>
          <w:szCs w:val="24"/>
          <w:vertAlign w:val="subscript"/>
        </w:rPr>
        <w:t xml:space="preserve">Xoo </w:t>
      </w:r>
      <w:r>
        <w:rPr>
          <w:rFonts w:hint="default" w:ascii="Times New Roman" w:hAnsi="Times New Roman" w:cs="Times New Roman"/>
          <w:color w:val="auto"/>
          <w:sz w:val="24"/>
          <w:szCs w:val="24"/>
        </w:rPr>
        <w:t>基因棉花活性氧产生及防卫相关基因的表达[J]. 南京农业大学学报,2011,34(2) : 61 – 66.</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rPr>
        <w:t>、缪卫国,倪萌,宋从凤,王金生. 转 hpa1Xoo基因棉花悬浮细胞培养及其对黄、枯萎病菌的抗性[J]. 西北农业学报 ,2010 , 1 9(1) : 44-48.</w:t>
      </w:r>
    </w:p>
    <w:p>
      <w:pPr>
        <w:snapToGrid w:val="0"/>
        <w:spacing w:line="360" w:lineRule="exact"/>
        <w:ind w:firstLine="480" w:firstLineChars="200"/>
        <w:rPr>
          <w:rFonts w:hint="default" w:ascii="Times New Roman" w:hAnsi="Times New Roman" w:cs="Times New Roman"/>
          <w:b/>
          <w:color w:val="auto"/>
          <w:kern w:val="56"/>
          <w:sz w:val="24"/>
          <w:szCs w:val="24"/>
        </w:rPr>
      </w:pPr>
      <w:r>
        <w:rPr>
          <w:rFonts w:hint="default" w:ascii="Times New Roman" w:hAnsi="Times New Roman" w:cs="Times New Roman"/>
          <w:color w:val="auto"/>
          <w:kern w:val="0"/>
          <w:sz w:val="24"/>
          <w:szCs w:val="24"/>
          <w:lang w:val="en-US" w:eastAsia="zh-CN"/>
        </w:rPr>
        <w:t>23</w:t>
      </w:r>
      <w:r>
        <w:rPr>
          <w:rFonts w:hint="default" w:ascii="Times New Roman" w:hAnsi="Times New Roman" w:cs="Times New Roman"/>
          <w:color w:val="auto"/>
          <w:kern w:val="0"/>
          <w:sz w:val="24"/>
          <w:szCs w:val="24"/>
        </w:rPr>
        <w:t xml:space="preserve">  </w:t>
      </w:r>
      <w:r>
        <w:rPr>
          <w:rFonts w:hint="default" w:ascii="Times New Roman" w:hAnsi="Times New Roman" w:cs="Times New Roman"/>
          <w:b/>
          <w:color w:val="auto"/>
          <w:kern w:val="0"/>
          <w:sz w:val="24"/>
          <w:szCs w:val="24"/>
        </w:rPr>
        <w:t>缪卫国</w:t>
      </w:r>
      <w:r>
        <w:rPr>
          <w:rFonts w:hint="default" w:ascii="Times New Roman" w:hAnsi="Times New Roman" w:cs="Times New Roman"/>
          <w:color w:val="auto"/>
          <w:kern w:val="0"/>
          <w:sz w:val="24"/>
          <w:szCs w:val="24"/>
        </w:rPr>
        <w:t>,王灵燕,张升,努尔孜亚,盛明东,金伟,谭志环. 含</w:t>
      </w:r>
      <w:r>
        <w:rPr>
          <w:rFonts w:hint="default" w:ascii="Times New Roman" w:hAnsi="Times New Roman" w:cs="Times New Roman"/>
          <w:i/>
          <w:color w:val="auto"/>
          <w:kern w:val="0"/>
          <w:sz w:val="24"/>
          <w:szCs w:val="24"/>
        </w:rPr>
        <w:t>hrp</w:t>
      </w:r>
      <w:r>
        <w:rPr>
          <w:rFonts w:hint="default" w:ascii="Times New Roman" w:hAnsi="Times New Roman" w:cs="Times New Roman"/>
          <w:color w:val="auto"/>
          <w:kern w:val="0"/>
          <w:sz w:val="24"/>
          <w:szCs w:val="24"/>
        </w:rPr>
        <w:t>基因生物诱抗剂对棉花黄萎病调控作用研究[J].</w:t>
      </w:r>
      <w:r>
        <w:rPr>
          <w:rFonts w:hint="default" w:ascii="Times New Roman" w:hAnsi="Times New Roman" w:cs="Times New Roman"/>
          <w:b/>
          <w:color w:val="auto"/>
          <w:kern w:val="0"/>
          <w:sz w:val="24"/>
          <w:szCs w:val="24"/>
        </w:rPr>
        <w:t xml:space="preserve"> 新疆农业科学</w:t>
      </w:r>
      <w:r>
        <w:rPr>
          <w:rFonts w:hint="default" w:ascii="Times New Roman" w:hAnsi="Times New Roman" w:cs="Times New Roman"/>
          <w:color w:val="auto"/>
          <w:kern w:val="0"/>
          <w:sz w:val="24"/>
          <w:szCs w:val="24"/>
        </w:rPr>
        <w:t>,2004,(5)299-302.</w:t>
      </w:r>
    </w:p>
    <w:p>
      <w:pPr>
        <w:spacing w:line="36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rPr>
        <w:t>龚晓崇, 宋从凤, 王鸣华, 郑服丛,</w:t>
      </w:r>
      <w:r>
        <w:rPr>
          <w:rFonts w:hint="default" w:ascii="Times New Roman" w:hAnsi="Times New Roman" w:cs="Times New Roman"/>
          <w:b/>
          <w:color w:val="auto"/>
          <w:sz w:val="24"/>
          <w:szCs w:val="24"/>
        </w:rPr>
        <w:t xml:space="preserve"> 缪卫国*</w:t>
      </w:r>
      <w:r>
        <w:rPr>
          <w:rFonts w:hint="default" w:ascii="Times New Roman" w:hAnsi="Times New Roman" w:cs="Times New Roman"/>
          <w:color w:val="auto"/>
          <w:sz w:val="24"/>
          <w:szCs w:val="24"/>
        </w:rPr>
        <w:t>, 王金生* (2012) 高效液相色谱法测定烟草和棉花中生长素含量. 江苏农业学报. 28(1):225-227（*</w:t>
      </w:r>
      <w:r>
        <w:rPr>
          <w:rFonts w:hint="default" w:ascii="Times New Roman" w:hAnsi="Times New Roman" w:cs="Times New Roman"/>
          <w:b/>
          <w:color w:val="auto"/>
          <w:sz w:val="24"/>
          <w:szCs w:val="24"/>
        </w:rPr>
        <w:t>通讯作者</w:t>
      </w:r>
      <w:r>
        <w:rPr>
          <w:rFonts w:hint="default" w:ascii="Times New Roman" w:hAnsi="Times New Roman" w:cs="Times New Roman"/>
          <w:color w:val="auto"/>
          <w:sz w:val="24"/>
          <w:szCs w:val="24"/>
        </w:rPr>
        <w:t>） (ISSN 1000-4440)</w:t>
      </w:r>
    </w:p>
    <w:p>
      <w:pPr>
        <w:spacing w:line="36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25</w:t>
      </w:r>
      <w:r>
        <w:rPr>
          <w:rFonts w:hint="default" w:ascii="Times New Roman" w:hAnsi="Times New Roman" w:cs="Times New Roman"/>
          <w:color w:val="auto"/>
          <w:sz w:val="24"/>
          <w:szCs w:val="24"/>
        </w:rPr>
        <w:t xml:space="preserve">李  琳, 万三连, 刘文波, 张  宇, </w:t>
      </w:r>
      <w:r>
        <w:rPr>
          <w:rFonts w:hint="default" w:ascii="Times New Roman" w:hAnsi="Times New Roman" w:cs="Times New Roman"/>
          <w:b/>
          <w:color w:val="auto"/>
          <w:sz w:val="24"/>
          <w:szCs w:val="24"/>
        </w:rPr>
        <w:t>缪卫国</w:t>
      </w:r>
      <w:r>
        <w:rPr>
          <w:rFonts w:hint="default" w:ascii="Times New Roman" w:hAnsi="Times New Roman" w:cs="Times New Roman"/>
          <w:color w:val="auto"/>
          <w:sz w:val="24"/>
          <w:szCs w:val="24"/>
        </w:rPr>
        <w:t xml:space="preserve">*, 郑服丛* (2012) </w:t>
      </w:r>
      <w:bookmarkStart w:id="93" w:name="OLE_LINK2"/>
      <w:r>
        <w:rPr>
          <w:rFonts w:hint="default" w:ascii="Times New Roman" w:hAnsi="Times New Roman" w:cs="Times New Roman"/>
          <w:color w:val="auto"/>
          <w:sz w:val="24"/>
          <w:szCs w:val="24"/>
        </w:rPr>
        <w:t>Harpin类蛋白纳米粒的制备及促生作用</w:t>
      </w:r>
      <w:bookmarkEnd w:id="93"/>
      <w:r>
        <w:rPr>
          <w:rFonts w:hint="default" w:ascii="Times New Roman" w:hAnsi="Times New Roman" w:cs="Times New Roman"/>
          <w:color w:val="auto"/>
          <w:sz w:val="24"/>
          <w:szCs w:val="24"/>
        </w:rPr>
        <w:t>. 热带生物学报. 3(2): 147-154 （*</w:t>
      </w:r>
      <w:r>
        <w:rPr>
          <w:rFonts w:hint="default" w:ascii="Times New Roman" w:hAnsi="Times New Roman" w:cs="Times New Roman"/>
          <w:b/>
          <w:color w:val="auto"/>
          <w:sz w:val="24"/>
          <w:szCs w:val="24"/>
        </w:rPr>
        <w:t>通讯作者</w:t>
      </w:r>
      <w:r>
        <w:rPr>
          <w:rFonts w:hint="default" w:ascii="Times New Roman" w:hAnsi="Times New Roman" w:cs="Times New Roman"/>
          <w:color w:val="auto"/>
          <w:sz w:val="24"/>
          <w:szCs w:val="24"/>
        </w:rPr>
        <w:t>）</w:t>
      </w:r>
    </w:p>
    <w:p>
      <w:pPr>
        <w:snapToGrid w:val="0"/>
        <w:spacing w:line="36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26</w:t>
      </w:r>
      <w:r>
        <w:rPr>
          <w:rFonts w:hint="default" w:ascii="Times New Roman" w:hAnsi="Times New Roman" w:cs="Times New Roman"/>
          <w:color w:val="auto"/>
          <w:sz w:val="24"/>
          <w:szCs w:val="24"/>
        </w:rPr>
        <w:t xml:space="preserve"> 王慕瑾，刘悦，孙超，缪卫国，郑服丛 （2014）棉花角斑病菌hpaXm基因突变体与互补载体构建，广东农业科学，41（12）：75-81.</w:t>
      </w:r>
    </w:p>
    <w:p>
      <w:pPr>
        <w:snapToGrid w:val="0"/>
        <w:spacing w:line="360" w:lineRule="exact"/>
        <w:ind w:firstLine="480" w:firstLineChars="200"/>
        <w:rPr>
          <w:rFonts w:hint="default" w:ascii="Times New Roman" w:hAnsi="Times New Roman" w:cs="Times New Roman"/>
          <w:color w:val="auto"/>
          <w:kern w:val="56"/>
          <w:sz w:val="24"/>
          <w:szCs w:val="24"/>
        </w:rPr>
      </w:pPr>
      <w:r>
        <w:rPr>
          <w:rFonts w:hint="default" w:ascii="Times New Roman" w:hAnsi="Times New Roman" w:cs="Times New Roman"/>
          <w:color w:val="auto"/>
          <w:kern w:val="56"/>
          <w:sz w:val="24"/>
          <w:szCs w:val="24"/>
          <w:lang w:val="en-US" w:eastAsia="zh-CN"/>
        </w:rPr>
        <w:t>27</w:t>
      </w:r>
      <w:r>
        <w:rPr>
          <w:rFonts w:hint="default" w:ascii="Times New Roman" w:hAnsi="Times New Roman" w:cs="Times New Roman"/>
          <w:color w:val="auto"/>
          <w:kern w:val="56"/>
          <w:sz w:val="24"/>
          <w:szCs w:val="24"/>
        </w:rPr>
        <w:t xml:space="preserve">刘悦，金中时，王凤良，宋从凤，王金生，龚伟荣，周翔，缪卫国. 表达hpa1xoo基因棉花对黄萎病抗性与其农艺性状[J].江苏农业科学.2015,43(11):170-174 ISSN </w:t>
      </w:r>
      <w:r>
        <w:rPr>
          <w:rFonts w:hint="default" w:ascii="Times New Roman" w:hAnsi="Times New Roman" w:cs="Times New Roman"/>
          <w:color w:val="auto"/>
          <w:sz w:val="24"/>
          <w:szCs w:val="24"/>
        </w:rPr>
        <w:t>1002-1302</w:t>
      </w:r>
    </w:p>
    <w:p>
      <w:pPr>
        <w:snapToGrid w:val="0"/>
        <w:spacing w:line="360" w:lineRule="exact"/>
        <w:ind w:firstLine="480" w:firstLineChars="200"/>
        <w:rPr>
          <w:rFonts w:hint="default" w:ascii="Times New Roman" w:hAnsi="Times New Roman" w:cs="Times New Roman"/>
          <w:color w:val="auto"/>
          <w:kern w:val="56"/>
          <w:sz w:val="24"/>
          <w:szCs w:val="24"/>
        </w:rPr>
      </w:pPr>
      <w:r>
        <w:rPr>
          <w:rFonts w:hint="default" w:ascii="Times New Roman" w:hAnsi="Times New Roman" w:cs="Times New Roman"/>
          <w:color w:val="auto"/>
          <w:kern w:val="56"/>
          <w:sz w:val="24"/>
          <w:szCs w:val="24"/>
          <w:lang w:val="en-US" w:eastAsia="zh-CN"/>
        </w:rPr>
        <w:t>28</w:t>
      </w:r>
      <w:r>
        <w:rPr>
          <w:rFonts w:hint="default" w:ascii="Times New Roman" w:hAnsi="Times New Roman" w:cs="Times New Roman"/>
          <w:color w:val="auto"/>
          <w:kern w:val="56"/>
          <w:sz w:val="24"/>
          <w:szCs w:val="24"/>
        </w:rPr>
        <w:t>谢琳琳，宋洁，刘文波，林春花，缪卫国，郑服丛. 生长素IAA抑制植物过敏和致病蛋白诱发的超敏反应[J]. 热带生物学报.2015 6(4):408-419 （发表时间2015-12-25）</w:t>
      </w:r>
    </w:p>
    <w:p>
      <w:pPr>
        <w:snapToGrid w:val="0"/>
        <w:spacing w:line="360" w:lineRule="exact"/>
        <w:ind w:firstLine="480" w:firstLineChars="200"/>
        <w:rPr>
          <w:rFonts w:hint="default" w:ascii="Times New Roman" w:hAnsi="Times New Roman" w:cs="Times New Roman"/>
          <w:color w:val="auto"/>
          <w:kern w:val="56"/>
          <w:sz w:val="24"/>
          <w:szCs w:val="24"/>
        </w:rPr>
      </w:pPr>
      <w:r>
        <w:rPr>
          <w:rFonts w:hint="default" w:ascii="Times New Roman" w:hAnsi="Times New Roman" w:cs="Times New Roman"/>
          <w:color w:val="auto"/>
          <w:kern w:val="56"/>
          <w:sz w:val="24"/>
          <w:szCs w:val="24"/>
          <w:lang w:val="en-US" w:eastAsia="zh-CN"/>
        </w:rPr>
        <w:t>29</w:t>
      </w:r>
      <w:r>
        <w:rPr>
          <w:rFonts w:hint="default" w:ascii="Times New Roman" w:hAnsi="Times New Roman" w:cs="Times New Roman"/>
          <w:color w:val="auto"/>
          <w:kern w:val="56"/>
          <w:sz w:val="24"/>
          <w:szCs w:val="24"/>
        </w:rPr>
        <w:t>汪惠，谢琳琳，刘文波，林春花，缪卫国，郑服丛. 2种Harpins内源表达对短短芽胞杆菌Brevibacillus brevs HAB-5菌株抑菌和促生能力的影响[J].江苏农业科学.2015，43(11):161-166</w:t>
      </w:r>
    </w:p>
    <w:p>
      <w:pPr>
        <w:snapToGrid w:val="0"/>
        <w:spacing w:line="360" w:lineRule="exact"/>
        <w:ind w:firstLine="480" w:firstLineChars="200"/>
        <w:rPr>
          <w:rFonts w:hint="default" w:ascii="Times New Roman" w:hAnsi="Times New Roman" w:cs="Times New Roman"/>
          <w:color w:val="auto"/>
          <w:kern w:val="56"/>
          <w:sz w:val="24"/>
          <w:szCs w:val="24"/>
        </w:rPr>
      </w:pPr>
      <w:r>
        <w:rPr>
          <w:rFonts w:hint="default" w:ascii="Times New Roman" w:hAnsi="Times New Roman" w:cs="Times New Roman"/>
          <w:color w:val="auto"/>
          <w:kern w:val="56"/>
          <w:sz w:val="24"/>
          <w:szCs w:val="24"/>
          <w:lang w:val="en-US" w:eastAsia="zh-CN"/>
        </w:rPr>
        <w:t>30</w:t>
      </w:r>
      <w:r>
        <w:rPr>
          <w:rFonts w:hint="default" w:ascii="Times New Roman" w:hAnsi="Times New Roman" w:cs="Times New Roman"/>
          <w:color w:val="auto"/>
          <w:kern w:val="56"/>
          <w:sz w:val="24"/>
          <w:szCs w:val="24"/>
        </w:rPr>
        <w:t xml:space="preserve">李乐，缪卫国，郑服丛，刘文波，谢琳琳. 转hpaXm烟草及其对TMV抗病性分析[J].热带生物学报.2015 6(4):449-459   （发表时间2015-12-25）ISSN </w:t>
      </w:r>
      <w:r>
        <w:rPr>
          <w:rFonts w:hint="default" w:ascii="Times New Roman" w:hAnsi="Times New Roman" w:cs="Times New Roman"/>
          <w:color w:val="auto"/>
          <w:sz w:val="24"/>
          <w:szCs w:val="24"/>
        </w:rPr>
        <w:t>1674-7054</w:t>
      </w:r>
    </w:p>
    <w:p>
      <w:pPr>
        <w:snapToGrid w:val="0"/>
        <w:spacing w:line="360" w:lineRule="exact"/>
        <w:ind w:firstLine="480" w:firstLineChars="200"/>
        <w:rPr>
          <w:rFonts w:hint="default" w:ascii="Times New Roman" w:hAnsi="Times New Roman" w:cs="Times New Roman"/>
          <w:color w:val="auto"/>
          <w:kern w:val="56"/>
          <w:sz w:val="24"/>
          <w:szCs w:val="24"/>
        </w:rPr>
      </w:pPr>
      <w:r>
        <w:rPr>
          <w:rFonts w:hint="default" w:ascii="Times New Roman" w:hAnsi="Times New Roman" w:cs="Times New Roman"/>
          <w:color w:val="auto"/>
          <w:kern w:val="56"/>
          <w:sz w:val="24"/>
          <w:szCs w:val="24"/>
          <w:lang w:val="en-US" w:eastAsia="zh-CN"/>
        </w:rPr>
        <w:t>31</w:t>
      </w:r>
      <w:r>
        <w:rPr>
          <w:rFonts w:hint="default" w:ascii="Times New Roman" w:hAnsi="Times New Roman" w:cs="Times New Roman"/>
          <w:color w:val="auto"/>
          <w:kern w:val="56"/>
          <w:sz w:val="24"/>
          <w:szCs w:val="24"/>
        </w:rPr>
        <w:t>李乐，缪卫国，王慕瑾，谢琳琳，郑服丛.全长和缺失信号肽类似序列的HpaXm转基因烟草及其抗病性比较[J].中国科技论文在线.2015(1)</w:t>
      </w:r>
    </w:p>
    <w:p>
      <w:pPr>
        <w:snapToGrid w:val="0"/>
        <w:spacing w:line="360" w:lineRule="exact"/>
        <w:ind w:firstLine="480" w:firstLineChars="200"/>
        <w:rPr>
          <w:rFonts w:hint="default" w:ascii="Times New Roman" w:hAnsi="Times New Roman" w:cs="Times New Roman"/>
          <w:color w:val="auto"/>
          <w:kern w:val="56"/>
          <w:sz w:val="24"/>
          <w:szCs w:val="24"/>
        </w:rPr>
      </w:pPr>
      <w:r>
        <w:rPr>
          <w:rFonts w:hint="default" w:ascii="Times New Roman" w:hAnsi="Times New Roman" w:cs="Times New Roman"/>
          <w:color w:val="auto"/>
          <w:kern w:val="56"/>
          <w:sz w:val="24"/>
          <w:szCs w:val="24"/>
          <w:lang w:val="en-US" w:eastAsia="zh-CN"/>
        </w:rPr>
        <w:t>32</w:t>
      </w:r>
      <w:r>
        <w:rPr>
          <w:rFonts w:hint="default" w:ascii="Times New Roman" w:hAnsi="Times New Roman" w:cs="Times New Roman"/>
          <w:color w:val="auto"/>
          <w:kern w:val="56"/>
          <w:sz w:val="24"/>
          <w:szCs w:val="24"/>
        </w:rPr>
        <w:t xml:space="preserve"> 王　清，梁　鹏，李　响，刘文波，林春花，郑服丛，缪卫国* （2016）棉花角斑病菌遗传驯化体系的建立，江苏农业科学，44（3）：153－157</w:t>
      </w:r>
    </w:p>
    <w:p>
      <w:pPr>
        <w:snapToGrid w:val="0"/>
        <w:spacing w:line="360" w:lineRule="exact"/>
        <w:ind w:firstLine="480" w:firstLineChars="200"/>
        <w:rPr>
          <w:rFonts w:hint="default" w:ascii="Times New Roman" w:hAnsi="Times New Roman" w:cs="Times New Roman"/>
          <w:color w:val="auto"/>
          <w:kern w:val="56"/>
          <w:sz w:val="24"/>
          <w:szCs w:val="24"/>
        </w:rPr>
      </w:pPr>
      <w:r>
        <w:rPr>
          <w:rFonts w:hint="default" w:ascii="Times New Roman" w:hAnsi="Times New Roman" w:cs="Times New Roman"/>
          <w:color w:val="auto"/>
          <w:kern w:val="56"/>
          <w:sz w:val="24"/>
          <w:szCs w:val="24"/>
          <w:lang w:val="en-US" w:eastAsia="zh-CN"/>
        </w:rPr>
        <w:t>33</w:t>
      </w:r>
      <w:r>
        <w:rPr>
          <w:rFonts w:hint="default" w:ascii="Times New Roman" w:hAnsi="Times New Roman" w:cs="Times New Roman"/>
          <w:color w:val="auto"/>
          <w:kern w:val="56"/>
          <w:sz w:val="24"/>
          <w:szCs w:val="24"/>
        </w:rPr>
        <w:t xml:space="preserve"> </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"http://qikan.cqvip.com/zk/search.aspx?key=A%3d%5b%e5%88%98%e6%99%93%5d&amp;from=zk_search" \o "刘晓"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刘晓</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"http://qikan.cqvip.com/zk/search.aspx?key=A%3d%5b%e9%87%91%e6%b4%8b%5d&amp;from=zk_search" \o "金洋"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金洋</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"http://qikan.cqvip.com/zk/search.aspx?key=A%3d%5b%e5%86%af%e9%9c%9e%5d&amp;from=zk_search" \o "冯霞"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冯霞</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"http://qikan.cqvip.com/zk/search.aspx?key=A%3d%5b%e5%ba%b7%e8%bf%85%5d&amp;from=zk_search" \o "康迅"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康迅</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"http://qikan.cqvip.com/zk/search.aspx?key=A%3d%5b%e5%88%98%e6%96%87%e6%b3%a2%5d&amp;from=zk_search" \o "刘文波"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刘文波</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"http://qikan.cqvip.com/zk/search.aspx?key=A%3d%5b%e6%9e%97%e6%98%a5%e8%8a%b1%5d&amp;from=zk_search" \o "林春花"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林春花</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"http://qikan.cqvip.com/zk/search.aspx?key=A%3d%5b%e7%bc%aa%e5%8d%ab%e5%9b%bd%5d&amp;from=zk_search" \o "缪卫国"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缪卫国</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"http://qikan.cqvip.com/zk/search.aspx?key=A%3d%5b%e9%83%91%e6%9c%8d%e4%b8%9b%5d&amp;from=zk_search" \o "郑服丛"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郑服丛</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 xml:space="preserve"> （2017）转hpa1Xm基因烟草后代的分子检测及苗期生理生化指标测定 </w:t>
      </w:r>
      <w:r>
        <w:rPr>
          <w:rFonts w:hint="default" w:ascii="Times New Roman" w:hAnsi="Times New Roman" w:cs="Times New Roman"/>
          <w:color w:val="auto"/>
          <w:kern w:val="56"/>
          <w:sz w:val="24"/>
          <w:szCs w:val="24"/>
        </w:rPr>
        <w:fldChar w:fldCharType="begin"/>
      </w:r>
      <w:r>
        <w:rPr>
          <w:rFonts w:hint="default" w:ascii="Times New Roman" w:hAnsi="Times New Roman" w:cs="Times New Roman"/>
          <w:color w:val="auto"/>
          <w:kern w:val="56"/>
          <w:sz w:val="24"/>
          <w:szCs w:val="24"/>
        </w:rPr>
        <w:instrText xml:space="preserve"> HYPERLINK "http://qikan.cqvip.com/zk/search.aspx?key=J%3d%5b%e5%88%86%e5%ad%90%e6%a4%8d%e7%89%a9%e8%82%b2%e7%a7%8d%5d&amp;from=article_detail" \o "分子植物育种" </w:instrText>
      </w:r>
      <w:r>
        <w:rPr>
          <w:rFonts w:hint="default" w:ascii="Times New Roman" w:hAnsi="Times New Roman" w:cs="Times New Roman"/>
          <w:color w:val="auto"/>
          <w:kern w:val="56"/>
          <w:sz w:val="24"/>
          <w:szCs w:val="24"/>
        </w:rPr>
        <w:fldChar w:fldCharType="separate"/>
      </w:r>
      <w:r>
        <w:rPr>
          <w:rFonts w:hint="default" w:ascii="Times New Roman" w:hAnsi="Times New Roman" w:cs="Times New Roman"/>
          <w:color w:val="auto"/>
          <w:kern w:val="56"/>
          <w:sz w:val="24"/>
          <w:szCs w:val="24"/>
        </w:rPr>
        <w:t>分子植物育种</w:t>
      </w:r>
      <w:r>
        <w:rPr>
          <w:rFonts w:hint="default" w:ascii="Times New Roman" w:hAnsi="Times New Roman" w:cs="Times New Roman"/>
          <w:color w:val="auto"/>
          <w:kern w:val="56"/>
          <w:sz w:val="24"/>
          <w:szCs w:val="24"/>
        </w:rPr>
        <w:fldChar w:fldCharType="end"/>
      </w:r>
      <w:r>
        <w:rPr>
          <w:rFonts w:hint="default" w:ascii="Times New Roman" w:hAnsi="Times New Roman" w:cs="Times New Roman"/>
          <w:color w:val="auto"/>
          <w:kern w:val="56"/>
          <w:sz w:val="24"/>
          <w:szCs w:val="24"/>
        </w:rPr>
        <w:t xml:space="preserve"> 15（5），1732-1737</w:t>
      </w:r>
    </w:p>
    <w:p>
      <w:pPr>
        <w:spacing w:line="36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34</w:t>
      </w:r>
      <w:r>
        <w:rPr>
          <w:rFonts w:hint="default" w:ascii="Times New Roman" w:hAnsi="Times New Roman" w:cs="Times New Roman"/>
          <w:b/>
          <w:bCs/>
          <w:color w:val="auto"/>
          <w:sz w:val="24"/>
          <w:szCs w:val="24"/>
        </w:rPr>
        <w:t xml:space="preserve"> Weiguo Miao</w:t>
      </w:r>
      <w:r>
        <w:rPr>
          <w:rFonts w:hint="default" w:ascii="Times New Roman" w:hAnsi="Times New Roman" w:cs="Times New Roman"/>
          <w:bCs/>
          <w:color w:val="auto"/>
          <w:sz w:val="24"/>
          <w:szCs w:val="24"/>
        </w:rPr>
        <w:t>, Fucong Zheng (2011) Harpin, a hypersensitive response elicitor, was applied in transgenic plant against phytopathogen. 1st Annual World Congress of Agricultural Biotechnology, Changchun, CHINA</w:t>
      </w:r>
    </w:p>
    <w:p>
      <w:pPr>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lang w:val="en-US" w:eastAsia="zh-CN"/>
        </w:rPr>
        <w:t>35</w:t>
      </w:r>
      <w:r>
        <w:rPr>
          <w:rFonts w:hint="default" w:ascii="Times New Roman" w:hAnsi="Times New Roman" w:cs="Times New Roman"/>
          <w:b/>
          <w:color w:val="auto"/>
          <w:sz w:val="24"/>
          <w:szCs w:val="24"/>
        </w:rPr>
        <w:t xml:space="preserve"> Miao Weiguo </w:t>
      </w:r>
      <w:r>
        <w:rPr>
          <w:rFonts w:hint="default" w:ascii="Times New Roman" w:hAnsi="Times New Roman" w:cs="Times New Roman"/>
          <w:color w:val="auto"/>
          <w:sz w:val="24"/>
          <w:szCs w:val="24"/>
        </w:rPr>
        <w:t>et al, Genome-wide microarray analysis of transgenic cotton expressing harpinxoo from Xanthomonas oryzae pv.,2007,10, The 2nd International Conference on Bacterial Blight of Rice（第二届国际水稻白叶枯病大会论文集）</w:t>
      </w:r>
    </w:p>
    <w:p>
      <w:pPr>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36</w:t>
      </w:r>
      <w:r>
        <w:rPr>
          <w:rFonts w:hint="default" w:ascii="Times New Roman" w:hAnsi="Times New Roman" w:cs="Times New Roman"/>
          <w:bCs/>
          <w:color w:val="auto"/>
          <w:sz w:val="24"/>
          <w:szCs w:val="24"/>
        </w:rPr>
        <w:t xml:space="preserve"> </w:t>
      </w:r>
      <w:r>
        <w:rPr>
          <w:rFonts w:hint="default" w:ascii="Times New Roman" w:hAnsi="Times New Roman" w:cs="Times New Roman"/>
          <w:b/>
          <w:bCs/>
          <w:color w:val="auto"/>
          <w:sz w:val="24"/>
          <w:szCs w:val="24"/>
        </w:rPr>
        <w:t>缪卫国</w:t>
      </w:r>
      <w:r>
        <w:rPr>
          <w:rFonts w:hint="default" w:ascii="Times New Roman" w:hAnsi="Times New Roman" w:cs="Times New Roman"/>
          <w:bCs/>
          <w:color w:val="auto"/>
          <w:sz w:val="24"/>
          <w:szCs w:val="24"/>
        </w:rPr>
        <w:t xml:space="preserve"> 郑服丛 （2011） 抗病激活蛋白Harpin在抗病转基因植物中的应用. 中国植物病理学会，宜昌。</w:t>
      </w:r>
    </w:p>
    <w:p>
      <w:pPr>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lang w:val="en-US" w:eastAsia="zh-CN"/>
        </w:rPr>
        <w:t>37</w:t>
      </w:r>
      <w:r>
        <w:rPr>
          <w:rFonts w:hint="default" w:ascii="Times New Roman" w:hAnsi="Times New Roman" w:cs="Times New Roman"/>
          <w:b/>
          <w:color w:val="auto"/>
          <w:sz w:val="24"/>
          <w:szCs w:val="24"/>
        </w:rPr>
        <w:t xml:space="preserve"> 缪卫国</w:t>
      </w:r>
      <w:r>
        <w:rPr>
          <w:rFonts w:hint="default" w:ascii="Times New Roman" w:hAnsi="Times New Roman" w:cs="Times New Roman"/>
          <w:color w:val="auto"/>
          <w:sz w:val="24"/>
          <w:szCs w:val="24"/>
        </w:rPr>
        <w:t>等，编码Harpin蛋白的hrfA基因转入棉花抗黄、枯萎病研究，2007，9，全国微生物农药基础研究学术研讨会论文集（</w:t>
      </w:r>
      <w:r>
        <w:rPr>
          <w:rFonts w:hint="default" w:ascii="Times New Roman" w:hAnsi="Times New Roman" w:cs="Times New Roman"/>
          <w:b/>
          <w:color w:val="auto"/>
          <w:sz w:val="24"/>
          <w:szCs w:val="24"/>
        </w:rPr>
        <w:t>973项目大会汇报</w:t>
      </w:r>
      <w:r>
        <w:rPr>
          <w:rFonts w:hint="default" w:ascii="Times New Roman" w:hAnsi="Times New Roman" w:cs="Times New Roman"/>
          <w:color w:val="auto"/>
          <w:sz w:val="24"/>
          <w:szCs w:val="24"/>
        </w:rPr>
        <w:t>）</w:t>
      </w:r>
    </w:p>
    <w:p>
      <w:pPr>
        <w:spacing w:line="400" w:lineRule="exact"/>
        <w:ind w:firstLine="482" w:firstLineChars="200"/>
        <w:rPr>
          <w:rFonts w:hint="default" w:ascii="Times New Roman" w:hAnsi="Times New Roman" w:cs="Times New Roman"/>
          <w:bCs/>
          <w:color w:val="auto"/>
          <w:sz w:val="24"/>
          <w:szCs w:val="24"/>
        </w:rPr>
      </w:pPr>
      <w:r>
        <w:rPr>
          <w:rFonts w:hint="default" w:ascii="Times New Roman" w:hAnsi="Times New Roman" w:cs="Times New Roman"/>
          <w:b/>
          <w:bCs w:val="0"/>
          <w:color w:val="auto"/>
          <w:sz w:val="24"/>
          <w:szCs w:val="24"/>
          <w:lang w:val="en-US" w:eastAsia="zh-CN"/>
        </w:rPr>
        <w:t>38</w:t>
      </w:r>
      <w:r>
        <w:rPr>
          <w:rFonts w:hint="default" w:ascii="Times New Roman" w:hAnsi="Times New Roman" w:cs="Times New Roman"/>
          <w:bCs/>
          <w:color w:val="auto"/>
          <w:sz w:val="24"/>
          <w:szCs w:val="24"/>
          <w:lang w:val="en-US" w:eastAsia="zh-CN"/>
        </w:rPr>
        <w:t xml:space="preserve"> </w:t>
      </w:r>
      <w:r>
        <w:rPr>
          <w:rFonts w:hint="default" w:ascii="Times New Roman" w:hAnsi="Times New Roman" w:cs="Times New Roman"/>
          <w:bCs/>
          <w:color w:val="auto"/>
          <w:sz w:val="24"/>
          <w:szCs w:val="24"/>
        </w:rPr>
        <w:t xml:space="preserve"> 缪卫国, 宋从凤, 王金生 （2010） 稻黄单胞菌harpinXoo激发了棉花体中活性氧产生及防卫相关基因的表达. 植物细菌病害与植物病害生物防治研究进展, 何晨阳, 王琦, 郭坚华主编, 中国农业科学技术出版社, 2010. 5: 343-355.</w:t>
      </w:r>
    </w:p>
    <w:p>
      <w:pPr>
        <w:spacing w:line="400" w:lineRule="exact"/>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hint="default" w:ascii="Times New Roman" w:hAnsi="Times New Roman" w:cs="Times New Roman"/>
          <w:color w:val="auto"/>
          <w:sz w:val="24"/>
          <w:szCs w:val="24"/>
        </w:rPr>
        <w:t xml:space="preserve"> 宋洁</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"http://210.37.32.25/kns55/detail/detail.aspx?recid=&amp;FileName=ZGVS201207001301&amp;DbName=CPFD0914&amp;DbCode=CPFD" \t "_blank"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drawing>
          <wp:inline distT="0" distB="0" distL="114300" distR="114300">
            <wp:extent cx="190500" cy="142875"/>
            <wp:effectExtent l="0" t="0" r="0" b="0"/>
            <wp:docPr id="1" name="图片 1"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邐潎浲污退慆x0邐1" hidden="1"/>
                    <pic:cNvPicPr>
                      <a:picLocks noGrp="1"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cs="Times New Roman"/>
          <w:color w:val="auto"/>
          <w:sz w:val="24"/>
          <w:szCs w:val="24"/>
        </w:rPr>
        <w:t>生长素对harpin蛋白激发HR的调控机制初探</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中国植物病理学会2012年学术年会论文集2012-07-20</w:t>
      </w:r>
    </w:p>
    <w:p>
      <w:pPr>
        <w:spacing w:line="400" w:lineRule="exact"/>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40</w:t>
      </w:r>
      <w:r>
        <w:rPr>
          <w:rFonts w:hint="default" w:ascii="Times New Roman" w:hAnsi="Times New Roman" w:cs="Times New Roman"/>
          <w:color w:val="auto"/>
          <w:sz w:val="24"/>
          <w:szCs w:val="24"/>
        </w:rPr>
        <w:t>谢琳琳</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"http://210.37.32.25/kns55/detail/detail.aspx?recid=&amp;FileName=ZGVS201507001292&amp;DbName=CPFDLAST2015&amp;DbCode=CPFD" \t "_blank"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drawing>
          <wp:inline distT="0" distB="0" distL="114300" distR="114300">
            <wp:extent cx="190500" cy="142875"/>
            <wp:effectExtent l="0" t="0" r="0" b="0"/>
            <wp:docPr id="2" name="图片 2"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图片 2" descr="邐潎浲污退慆x0邐1" hidden="1"/>
                    <pic:cNvPicPr>
                      <a:picLocks noGrp="1"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cs="Times New Roman"/>
          <w:color w:val="auto"/>
          <w:sz w:val="24"/>
          <w:szCs w:val="24"/>
        </w:rPr>
        <w:t>HarpinXoo-induced hypersensitive response shares the characteristics of programmed cell death and alters the expression of programmed cell death-related genes in tobacco</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中国植物病理学会2015年学术年会论文集2015-07-21</w:t>
      </w:r>
    </w:p>
    <w:p>
      <w:pPr>
        <w:spacing w:line="400" w:lineRule="exact"/>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41</w:t>
      </w:r>
      <w:r>
        <w:rPr>
          <w:rFonts w:hint="default" w:ascii="Times New Roman" w:hAnsi="Times New Roman" w:cs="Times New Roman"/>
          <w:color w:val="auto"/>
          <w:sz w:val="24"/>
          <w:szCs w:val="24"/>
        </w:rPr>
        <w:t xml:space="preserve"> 刘悦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"http://210.37.32.25/kns55/detail/detail.aspx?recid=&amp;FileName=ZGVS201507001297&amp;DbName=CPFDLAST2015&amp;DbCode=CPFD" \t "_blank"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drawing>
          <wp:inline distT="0" distB="0" distL="114300" distR="114300">
            <wp:extent cx="190500" cy="142875"/>
            <wp:effectExtent l="0" t="0" r="0" b="0"/>
            <wp:docPr id="3" name="图片 3"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图片 3" descr="邐潎浲污退慆x0邐1" hidden="1"/>
                    <pic:cNvPicPr>
                      <a:picLocks noGrp="1"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cs="Times New Roman"/>
          <w:color w:val="auto"/>
          <w:sz w:val="24"/>
          <w:szCs w:val="24"/>
        </w:rPr>
        <w:t>转hpa1Xoo基因棉花农艺性状及其对黄萎病抗性测定</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中国植物病理学会2015年学术年会论文集2015-07-21</w:t>
      </w:r>
    </w:p>
    <w:p>
      <w:pPr>
        <w:spacing w:line="400" w:lineRule="exact"/>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42</w:t>
      </w:r>
      <w:r>
        <w:rPr>
          <w:rFonts w:hint="default" w:ascii="Times New Roman" w:hAnsi="Times New Roman" w:cs="Times New Roman"/>
          <w:color w:val="auto"/>
          <w:sz w:val="24"/>
          <w:szCs w:val="24"/>
        </w:rPr>
        <w:t xml:space="preserve"> 刘悦</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"http://210.37.32.25/kns55/detail/detail.aspx?recid=&amp;FileName=ZGVS201507001298&amp;DbName=CPFDLAST2015&amp;DbCode=CPFD" \t "_blank"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drawing>
          <wp:inline distT="0" distB="0" distL="114300" distR="114300">
            <wp:extent cx="190500" cy="142875"/>
            <wp:effectExtent l="0" t="0" r="0" b="0"/>
            <wp:docPr id="4" name="图片 4"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图片 4" descr="邐潎浲污退慆x0邐1" hidden="1"/>
                    <pic:cNvPicPr>
                      <a:picLocks noGrp="1"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cs="Times New Roman"/>
          <w:color w:val="auto"/>
          <w:sz w:val="24"/>
          <w:szCs w:val="24"/>
        </w:rPr>
        <w:t>HpaXm蛋白功能域片段激发HR与PGP功能初步探究</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中国植物病理学会2015年学术年会论文集2015-07-21</w:t>
      </w:r>
    </w:p>
    <w:p>
      <w:pPr>
        <w:spacing w:line="400" w:lineRule="exact"/>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李乐</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"http://210.37.32.25/kns55/detail/detail.aspx?recid=&amp;FileName=ZGRZ201510001043&amp;DbName=CPFDLAST2016&amp;DbCode=CPFD" \t "http://210.37.32.25/kns55/brief/_blank"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转hpa5Xm烟草的获得及其对TMV抗病性分析</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中国热带作物学会第九次全国会员代表大会暨2015年学术年会论文摘要集</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2015-10-21</w:t>
      </w:r>
    </w:p>
    <w:p>
      <w:pPr>
        <w:spacing w:line="400" w:lineRule="exact"/>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刘悦</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"http://210.37.32.25/kns55/detail/detail.aspx?recid=&amp;FileName=ZGRZ201510001045&amp;DbName=CPFDLAST2016&amp;DbCode=CPFD" \t "http://210.37.32.25/kns55/brief/_blank"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HpaXm蛋白功能域片段激发HR与PGP功能初步探究</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中国热带作物学会第九次全国会员代表大会暨2015年学术年会论文摘要集</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2015-10-21</w:t>
      </w:r>
    </w:p>
    <w:p>
      <w:pPr>
        <w:spacing w:line="400" w:lineRule="exact"/>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45</w:t>
      </w:r>
      <w:r>
        <w:rPr>
          <w:rFonts w:hint="default" w:ascii="Times New Roman" w:hAnsi="Times New Roman" w:cs="Times New Roman"/>
          <w:color w:val="auto"/>
          <w:sz w:val="24"/>
          <w:szCs w:val="24"/>
          <w:lang w:val="en-US" w:eastAsia="zh-CN"/>
        </w:rPr>
        <w:t xml:space="preserve"> 刘悦 </w:t>
      </w:r>
      <w:bookmarkStart w:id="94" w:name="OLE_LINK1"/>
      <w:r>
        <w:rPr>
          <w:rFonts w:hint="default" w:ascii="Times New Roman" w:hAnsi="Times New Roman" w:cs="Times New Roman"/>
          <w:color w:val="auto"/>
          <w:sz w:val="24"/>
          <w:szCs w:val="24"/>
          <w:lang w:val="en-US" w:eastAsia="zh-CN"/>
        </w:rPr>
        <w:t>棉花角斑病菌hrp基因诱导表达系统的初步探索，</w:t>
      </w:r>
      <w:r>
        <w:rPr>
          <w:rFonts w:hint="default" w:ascii="Times New Roman" w:hAnsi="Times New Roman" w:cs="Times New Roman"/>
          <w:color w:val="auto"/>
          <w:sz w:val="24"/>
          <w:szCs w:val="24"/>
        </w:rPr>
        <w:t>中国植物病理学会201</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年学术年会论文集</w:t>
      </w:r>
      <w:bookmarkEnd w:id="94"/>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2018，</w:t>
      </w:r>
      <w:r>
        <w:rPr>
          <w:rFonts w:hint="default" w:ascii="Times New Roman" w:hAnsi="Times New Roman" w:cs="Times New Roman"/>
          <w:color w:val="auto"/>
          <w:sz w:val="24"/>
          <w:szCs w:val="24"/>
          <w:lang w:val="en-US" w:eastAsia="zh-CN"/>
        </w:rPr>
        <w:t>P318</w:t>
      </w:r>
    </w:p>
    <w:p>
      <w:pPr>
        <w:spacing w:line="400" w:lineRule="exact"/>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46</w:t>
      </w:r>
      <w:r>
        <w:rPr>
          <w:rFonts w:hint="default" w:ascii="Times New Roman" w:hAnsi="Times New Roman" w:cs="Times New Roman"/>
          <w:color w:val="auto"/>
          <w:sz w:val="24"/>
          <w:szCs w:val="24"/>
          <w:lang w:val="en-US" w:eastAsia="zh-CN"/>
        </w:rPr>
        <w:t xml:space="preserve"> 周晓韵 芒果细菌性黑斑病菌hpaXcm基因克隆及其编码蛋白的功能研究，</w:t>
      </w:r>
      <w:r>
        <w:rPr>
          <w:rFonts w:hint="default" w:ascii="Times New Roman" w:hAnsi="Times New Roman" w:cs="Times New Roman"/>
          <w:color w:val="auto"/>
          <w:sz w:val="24"/>
          <w:szCs w:val="24"/>
        </w:rPr>
        <w:t>中国植物病理学会201</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年学术年会论文集</w:t>
      </w:r>
      <w:r>
        <w:rPr>
          <w:rFonts w:hint="eastAsia" w:ascii="Times New Roman" w:hAnsi="Times New Roman" w:cs="Times New Roman"/>
          <w:color w:val="auto"/>
          <w:sz w:val="24"/>
          <w:szCs w:val="24"/>
          <w:lang w:val="en-US" w:eastAsia="zh-CN"/>
        </w:rPr>
        <w:t>，2018，</w:t>
      </w:r>
      <w:r>
        <w:rPr>
          <w:rFonts w:hint="default" w:ascii="Times New Roman" w:hAnsi="Times New Roman" w:cs="Times New Roman"/>
          <w:color w:val="auto"/>
          <w:sz w:val="24"/>
          <w:szCs w:val="24"/>
          <w:lang w:val="en-US" w:eastAsia="zh-CN"/>
        </w:rPr>
        <w:t>P321</w:t>
      </w:r>
    </w:p>
    <w:p>
      <w:pPr>
        <w:ind w:firstLine="547" w:firstLineChars="228"/>
        <w:rPr>
          <w:rFonts w:hint="default" w:ascii="Times New Roman" w:hAnsi="Times New Roman" w:cs="Times New Roman"/>
          <w:bCs/>
          <w:color w:val="auto"/>
          <w:sz w:val="24"/>
          <w:szCs w:val="24"/>
        </w:rPr>
      </w:pPr>
    </w:p>
    <w:p>
      <w:pPr>
        <w:spacing w:line="400" w:lineRule="exact"/>
        <w:ind w:firstLine="390"/>
        <w:rPr>
          <w:rFonts w:hint="default" w:ascii="Times New Roman" w:hAnsi="Times New Roman" w:cs="Times New Roman"/>
          <w:color w:val="auto"/>
          <w:spacing w:val="-8"/>
          <w:sz w:val="24"/>
          <w:szCs w:val="24"/>
        </w:rPr>
      </w:pPr>
      <w:r>
        <w:rPr>
          <w:rFonts w:hint="default" w:ascii="Times New Roman" w:hAnsi="Times New Roman" w:cs="Times New Roman"/>
          <w:b/>
          <w:color w:val="auto"/>
          <w:spacing w:val="-8"/>
          <w:sz w:val="24"/>
          <w:szCs w:val="24"/>
        </w:rPr>
        <w:t>著作</w:t>
      </w:r>
      <w:r>
        <w:rPr>
          <w:rFonts w:hint="default" w:ascii="Times New Roman" w:hAnsi="Times New Roman" w:cs="Times New Roman"/>
          <w:color w:val="auto"/>
          <w:spacing w:val="-8"/>
          <w:sz w:val="24"/>
          <w:szCs w:val="24"/>
        </w:rPr>
        <w:t>：</w:t>
      </w:r>
    </w:p>
    <w:p>
      <w:pPr>
        <w:ind w:firstLine="480" w:firstLineChars="200"/>
        <w:rPr>
          <w:rFonts w:hint="default" w:ascii="Times New Roman" w:hAnsi="Times New Roman" w:cs="Times New Roman"/>
          <w:color w:val="auto"/>
          <w:spacing w:val="-8"/>
          <w:sz w:val="24"/>
          <w:szCs w:val="24"/>
        </w:rPr>
      </w:pPr>
      <w:r>
        <w:rPr>
          <w:rFonts w:hint="default" w:ascii="Times New Roman" w:hAnsi="Times New Roman" w:cs="Times New Roman"/>
          <w:color w:val="auto"/>
          <w:sz w:val="24"/>
          <w:szCs w:val="24"/>
        </w:rPr>
        <w:t xml:space="preserve">1 </w:t>
      </w:r>
      <w:r>
        <w:rPr>
          <w:rFonts w:hint="default" w:ascii="Times New Roman" w:hAnsi="Times New Roman" w:cs="Times New Roman"/>
          <w:b/>
          <w:color w:val="auto"/>
          <w:sz w:val="24"/>
          <w:szCs w:val="24"/>
        </w:rPr>
        <w:t>Weiguo Miao</w:t>
      </w:r>
      <w:r>
        <w:rPr>
          <w:rFonts w:hint="default" w:ascii="Times New Roman" w:hAnsi="Times New Roman" w:cs="Times New Roman"/>
          <w:color w:val="auto"/>
          <w:sz w:val="24"/>
          <w:szCs w:val="24"/>
        </w:rPr>
        <w:t xml:space="preserve"> and Jinsheng Wang, Genetic Transformation of Cotton with a Harpin-Encoding Gene hpaXoo Confers an Enhanced Defense Response Against Verticillium dahliae Kleb, 223-246. in Tra</w:t>
      </w:r>
      <w:r>
        <w:rPr>
          <w:rFonts w:hint="default" w:ascii="Times New Roman" w:hAnsi="Times New Roman" w:cs="Times New Roman"/>
          <w:color w:val="auto"/>
          <w:spacing w:val="-8"/>
          <w:sz w:val="24"/>
          <w:szCs w:val="24"/>
        </w:rPr>
        <w:t>nsgenic Cotton: Methods and Protocols (</w:t>
      </w:r>
      <w:r>
        <w:rPr>
          <w:rFonts w:hint="default" w:ascii="Times New Roman" w:hAnsi="Times New Roman" w:cs="Times New Roman"/>
          <w:color w:val="auto"/>
          <w:sz w:val="24"/>
          <w:szCs w:val="24"/>
        </w:rPr>
        <w:t>Methods in Molecular Biology, Vol 958</w:t>
      </w:r>
      <w:r>
        <w:rPr>
          <w:rFonts w:hint="default" w:ascii="Times New Roman" w:hAnsi="Times New Roman" w:cs="Times New Roman"/>
          <w:color w:val="auto"/>
          <w:spacing w:val="-8"/>
          <w:sz w:val="24"/>
          <w:szCs w:val="24"/>
        </w:rPr>
        <w:t>), edited by Baolong Zhang, Humana Press; 2013 edition (November 10, 2012) , New York （ISBN 978-1-62703-211-7）</w:t>
      </w:r>
    </w:p>
    <w:p>
      <w:pPr>
        <w:spacing w:line="400" w:lineRule="exact"/>
        <w:ind w:firstLine="390"/>
        <w:rPr>
          <w:rFonts w:hint="default" w:ascii="Times New Roman" w:hAnsi="Times New Roman" w:cs="Times New Roman"/>
          <w:b/>
          <w:color w:val="auto"/>
          <w:spacing w:val="-8"/>
          <w:sz w:val="24"/>
          <w:szCs w:val="24"/>
          <w:lang w:eastAsia="zh-CN"/>
        </w:rPr>
      </w:pPr>
      <w:r>
        <w:rPr>
          <w:rFonts w:hint="default" w:ascii="Times New Roman" w:hAnsi="Times New Roman" w:cs="Times New Roman"/>
          <w:b/>
          <w:color w:val="auto"/>
          <w:spacing w:val="-8"/>
          <w:sz w:val="24"/>
          <w:szCs w:val="24"/>
          <w:lang w:eastAsia="zh-CN"/>
        </w:rPr>
        <w:t>专利：</w:t>
      </w:r>
    </w:p>
    <w:p>
      <w:pPr>
        <w:spacing w:line="400" w:lineRule="exact"/>
        <w:ind w:firstLine="390"/>
        <w:rPr>
          <w:rFonts w:hint="default" w:ascii="Times New Roman" w:hAnsi="Times New Roman" w:cs="Times New Roman"/>
          <w:color w:val="auto"/>
          <w:spacing w:val="-8"/>
          <w:sz w:val="24"/>
          <w:szCs w:val="24"/>
          <w:lang w:eastAsia="zh-CN"/>
        </w:rPr>
      </w:pPr>
      <w:r>
        <w:rPr>
          <w:rFonts w:hint="default" w:ascii="Times New Roman" w:hAnsi="Times New Roman" w:cs="Times New Roman"/>
          <w:color w:val="auto"/>
          <w:spacing w:val="-8"/>
          <w:sz w:val="24"/>
          <w:szCs w:val="24"/>
          <w:lang w:eastAsia="zh-CN"/>
        </w:rPr>
        <w:t>1</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一种诱导植物过敏反应的激发子、制备方法及应用，发明，2003,7；中国</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ZL99114366。</w:t>
      </w:r>
    </w:p>
    <w:p>
      <w:pPr>
        <w:spacing w:line="400" w:lineRule="exact"/>
        <w:ind w:firstLine="390"/>
        <w:rPr>
          <w:rFonts w:hint="default" w:ascii="Times New Roman" w:hAnsi="Times New Roman" w:cs="Times New Roman"/>
          <w:color w:val="auto"/>
          <w:spacing w:val="-8"/>
          <w:sz w:val="24"/>
          <w:szCs w:val="24"/>
          <w:lang w:eastAsia="zh-CN"/>
        </w:rPr>
      </w:pPr>
      <w:r>
        <w:rPr>
          <w:rFonts w:hint="default" w:ascii="Times New Roman" w:hAnsi="Times New Roman" w:cs="Times New Roman"/>
          <w:color w:val="auto"/>
          <w:spacing w:val="-8"/>
          <w:sz w:val="24"/>
          <w:szCs w:val="24"/>
          <w:lang w:eastAsia="zh-CN"/>
        </w:rPr>
        <w:t>2</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一种编码植物植物生长调节剂的基因、表达产物及用法，发明，2003,11；中国</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ZL00135403.5</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w:t>
      </w:r>
    </w:p>
    <w:p>
      <w:pPr>
        <w:spacing w:line="400" w:lineRule="exact"/>
        <w:ind w:firstLine="390"/>
        <w:rPr>
          <w:rFonts w:hint="default" w:ascii="Times New Roman" w:hAnsi="Times New Roman" w:cs="Times New Roman"/>
          <w:color w:val="auto"/>
          <w:spacing w:val="-8"/>
          <w:sz w:val="24"/>
          <w:szCs w:val="24"/>
          <w:lang w:eastAsia="zh-CN"/>
        </w:rPr>
      </w:pPr>
      <w:r>
        <w:rPr>
          <w:rFonts w:hint="default" w:ascii="Times New Roman" w:hAnsi="Times New Roman" w:cs="Times New Roman"/>
          <w:color w:val="auto"/>
          <w:spacing w:val="-8"/>
          <w:sz w:val="24"/>
          <w:szCs w:val="24"/>
          <w:lang w:eastAsia="zh-CN"/>
        </w:rPr>
        <w:t>3</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水稻黄单胞hrf1基因重组载体及转基因植物育种方法，发明，2003.10；中国</w:t>
      </w:r>
      <w:r>
        <w:rPr>
          <w:rFonts w:hint="default" w:ascii="Times New Roman" w:hAnsi="Times New Roman" w:cs="Times New Roman"/>
          <w:color w:val="auto"/>
          <w:spacing w:val="-8"/>
          <w:sz w:val="24"/>
          <w:szCs w:val="24"/>
          <w:lang w:val="en-US" w:eastAsia="zh-CN"/>
        </w:rPr>
        <w:t xml:space="preserve"> </w:t>
      </w:r>
      <w:r>
        <w:rPr>
          <w:rFonts w:hint="default" w:ascii="Times New Roman" w:hAnsi="Times New Roman" w:cs="Times New Roman"/>
          <w:color w:val="auto"/>
          <w:spacing w:val="-8"/>
          <w:sz w:val="24"/>
          <w:szCs w:val="24"/>
          <w:lang w:eastAsia="zh-CN"/>
        </w:rPr>
        <w:t>申请号:0257213.5。</w:t>
      </w:r>
    </w:p>
    <w:p>
      <w:pPr>
        <w:spacing w:line="400" w:lineRule="exact"/>
        <w:ind w:firstLine="390"/>
        <w:rPr>
          <w:rFonts w:hint="default" w:ascii="Times New Roman" w:hAnsi="Times New Roman" w:cs="Times New Roman"/>
          <w:color w:val="auto"/>
          <w:spacing w:val="-8"/>
          <w:sz w:val="24"/>
          <w:szCs w:val="24"/>
          <w:lang w:eastAsia="zh-CN"/>
        </w:rPr>
      </w:pPr>
      <w:r>
        <w:rPr>
          <w:rFonts w:hint="default" w:ascii="Times New Roman" w:hAnsi="Times New Roman" w:cs="Times New Roman"/>
          <w:color w:val="auto"/>
          <w:spacing w:val="-8"/>
          <w:sz w:val="24"/>
          <w:szCs w:val="24"/>
          <w:lang w:eastAsia="zh-CN"/>
        </w:rPr>
        <w:t>4</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水稻黄单胞hrf2基因、重组载体及用于植物转基因育种的方法，发明</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2003.10，中国</w:t>
      </w:r>
      <w:r>
        <w:rPr>
          <w:rFonts w:hint="default" w:ascii="Times New Roman" w:hAnsi="Times New Roman" w:cs="Times New Roman"/>
          <w:color w:val="auto"/>
          <w:spacing w:val="-8"/>
          <w:sz w:val="24"/>
          <w:szCs w:val="24"/>
          <w:lang w:val="en-US" w:eastAsia="zh-CN"/>
        </w:rPr>
        <w:t xml:space="preserve"> </w:t>
      </w:r>
      <w:r>
        <w:rPr>
          <w:rFonts w:hint="default" w:ascii="Times New Roman" w:hAnsi="Times New Roman" w:cs="Times New Roman"/>
          <w:color w:val="auto"/>
          <w:spacing w:val="-8"/>
          <w:sz w:val="24"/>
          <w:szCs w:val="24"/>
          <w:lang w:eastAsia="zh-CN"/>
        </w:rPr>
        <w:t>申请号:021572151。</w:t>
      </w:r>
      <w:r>
        <w:rPr>
          <w:rFonts w:hint="default" w:ascii="Times New Roman" w:hAnsi="Times New Roman" w:cs="Times New Roman"/>
          <w:color w:val="auto"/>
          <w:spacing w:val="-8"/>
          <w:sz w:val="24"/>
          <w:szCs w:val="24"/>
          <w:lang w:eastAsia="zh-CN"/>
        </w:rPr>
        <w:tab/>
      </w:r>
    </w:p>
    <w:p>
      <w:pPr>
        <w:spacing w:line="400" w:lineRule="exact"/>
        <w:ind w:firstLine="390"/>
        <w:rPr>
          <w:rFonts w:hint="default" w:ascii="Times New Roman" w:hAnsi="Times New Roman" w:cs="Times New Roman"/>
          <w:color w:val="auto"/>
          <w:spacing w:val="-8"/>
          <w:sz w:val="24"/>
          <w:szCs w:val="24"/>
          <w:lang w:eastAsia="zh-CN"/>
        </w:rPr>
      </w:pPr>
      <w:r>
        <w:rPr>
          <w:rFonts w:hint="default" w:ascii="Times New Roman" w:hAnsi="Times New Roman" w:cs="Times New Roman"/>
          <w:color w:val="auto"/>
          <w:spacing w:val="-8"/>
          <w:sz w:val="24"/>
          <w:szCs w:val="24"/>
          <w:lang w:eastAsia="zh-CN"/>
        </w:rPr>
        <w:t>5</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水稻黄单胞hrf3基因、重组载体及用于植物转基因育种方法，发明</w:t>
      </w:r>
      <w:r>
        <w:rPr>
          <w:rFonts w:hint="default" w:ascii="Times New Roman" w:hAnsi="Times New Roman" w:cs="Times New Roman"/>
          <w:color w:val="auto"/>
          <w:spacing w:val="-8"/>
          <w:sz w:val="24"/>
          <w:szCs w:val="24"/>
          <w:lang w:eastAsia="zh-CN"/>
        </w:rPr>
        <w:tab/>
      </w:r>
      <w:r>
        <w:rPr>
          <w:rFonts w:hint="default" w:ascii="Times New Roman" w:hAnsi="Times New Roman" w:cs="Times New Roman"/>
          <w:color w:val="auto"/>
          <w:spacing w:val="-8"/>
          <w:sz w:val="24"/>
          <w:szCs w:val="24"/>
          <w:lang w:eastAsia="zh-CN"/>
        </w:rPr>
        <w:t>2003.10，中国</w:t>
      </w:r>
      <w:r>
        <w:rPr>
          <w:rFonts w:hint="default" w:ascii="Times New Roman" w:hAnsi="Times New Roman" w:cs="Times New Roman"/>
          <w:color w:val="auto"/>
          <w:spacing w:val="-8"/>
          <w:sz w:val="24"/>
          <w:szCs w:val="24"/>
          <w:lang w:val="en-US" w:eastAsia="zh-CN"/>
        </w:rPr>
        <w:t xml:space="preserve"> </w:t>
      </w:r>
      <w:r>
        <w:rPr>
          <w:rFonts w:hint="default" w:ascii="Times New Roman" w:hAnsi="Times New Roman" w:cs="Times New Roman"/>
          <w:color w:val="auto"/>
          <w:spacing w:val="-8"/>
          <w:sz w:val="24"/>
          <w:szCs w:val="24"/>
          <w:lang w:eastAsia="zh-CN"/>
        </w:rPr>
        <w:t>申请号:02157214.3。</w:t>
      </w:r>
    </w:p>
    <w:p>
      <w:pPr>
        <w:ind w:firstLine="547" w:firstLineChars="228"/>
        <w:rPr>
          <w:bCs/>
          <w:color w:val="auto"/>
          <w:sz w:val="24"/>
          <w:szCs w:val="24"/>
        </w:rPr>
      </w:pPr>
    </w:p>
    <w:p>
      <w:pPr>
        <w:keepNext w:val="0"/>
        <w:keepLines w:val="0"/>
        <w:widowControl/>
        <w:suppressLineNumbers w:val="0"/>
        <w:jc w:val="both"/>
        <w:rPr>
          <w:rFonts w:hint="eastAsia"/>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b/>
          <w:sz w:val="32"/>
          <w:szCs w:val="32"/>
          <w:lang w:eastAsia="zh-CN"/>
        </w:rPr>
      </w:pPr>
      <w:r>
        <w:rPr>
          <w:rFonts w:hint="eastAsia"/>
          <w:b/>
          <w:sz w:val="32"/>
          <w:szCs w:val="32"/>
          <w:lang w:eastAsia="zh-CN"/>
        </w:rPr>
        <w:t>主要完成单位对项目的创造性贡献：</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outlineLvl w:val="9"/>
        <w:rPr>
          <w:rFonts w:hint="eastAsia"/>
          <w:b w:val="0"/>
          <w:bCs/>
          <w:sz w:val="28"/>
          <w:szCs w:val="28"/>
          <w:lang w:val="en-US" w:eastAsia="zh-CN"/>
        </w:rPr>
      </w:pPr>
      <w:r>
        <w:rPr>
          <w:rFonts w:hint="eastAsia"/>
          <w:b w:val="0"/>
          <w:bCs/>
          <w:sz w:val="28"/>
          <w:szCs w:val="28"/>
          <w:lang w:val="en-US" w:eastAsia="zh-CN"/>
        </w:rPr>
        <w:t>本项目内容涉及两个国家自然科学基金项目（31160359，31360029），两个教育部博士点基金项目（20124601110004，20104601110004）和一个科技支撑项目（2004BA901A36）。</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海南大学</w:t>
      </w:r>
      <w:r>
        <w:rPr>
          <w:rFonts w:hint="eastAsia"/>
          <w:b w:val="0"/>
          <w:bCs/>
          <w:sz w:val="28"/>
          <w:szCs w:val="28"/>
          <w:lang w:val="en-US" w:eastAsia="zh-CN"/>
        </w:rPr>
        <w:t>是两个国家自然科学基金项目（31160359，31360029），两个教育部博士点基金项目（20124601110004，20104601110004）的主持单位，重点完成了两个新的harpin的发现，及三个新harpin抗病机理和植物细胞定位的研究。</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南京农业大学</w:t>
      </w:r>
      <w:r>
        <w:rPr>
          <w:rFonts w:hint="eastAsia"/>
          <w:b w:val="0"/>
          <w:bCs/>
          <w:sz w:val="28"/>
          <w:szCs w:val="28"/>
          <w:lang w:val="en-US" w:eastAsia="zh-CN"/>
        </w:rPr>
        <w:t>是科技支撑项目（2004BA901A36）主持单位，重点完成一个新harpinXm的发现，以及harpinXoo在棉花组织中的表达及转基因选育。</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b/>
          <w:sz w:val="32"/>
          <w:szCs w:val="32"/>
          <w:lang w:eastAsia="zh-CN"/>
        </w:rPr>
      </w:pPr>
      <w:r>
        <w:rPr>
          <w:rFonts w:hint="eastAsia"/>
          <w:b/>
          <w:sz w:val="32"/>
          <w:szCs w:val="32"/>
          <w:lang w:eastAsia="zh-CN"/>
        </w:rPr>
        <w:t>主要完成人对项目的创造性贡献：</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缪卫国教授</w:t>
      </w:r>
      <w:r>
        <w:rPr>
          <w:rFonts w:hint="eastAsia"/>
          <w:b w:val="0"/>
          <w:bCs/>
          <w:sz w:val="28"/>
          <w:szCs w:val="28"/>
          <w:lang w:val="en-US" w:eastAsia="zh-CN"/>
        </w:rPr>
        <w:t>，海南大学，是所有项目的主持人或共同主持人，负责所有项目的整体设计和执行，是主要完成人之一。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王金生教授</w:t>
      </w:r>
      <w:r>
        <w:rPr>
          <w:rFonts w:hint="eastAsia"/>
          <w:b w:val="0"/>
          <w:bCs/>
          <w:sz w:val="28"/>
          <w:szCs w:val="28"/>
          <w:lang w:val="en-US" w:eastAsia="zh-CN"/>
        </w:rPr>
        <w:t>，南京农业大学，是科技支撑项目（2004BA901A36）的第一主持人，负责该项目的整体设计。</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宋从凤教授</w:t>
      </w:r>
      <w:r>
        <w:rPr>
          <w:rFonts w:hint="eastAsia"/>
          <w:b w:val="0"/>
          <w:bCs/>
          <w:sz w:val="28"/>
          <w:szCs w:val="28"/>
          <w:lang w:val="en-US" w:eastAsia="zh-CN"/>
        </w:rPr>
        <w:t>，南京农业大学，是科技支撑项目（2004BA901A36）的主要执行人之一。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刘文波高级实验师</w:t>
      </w:r>
      <w:r>
        <w:rPr>
          <w:rFonts w:hint="eastAsia"/>
          <w:b w:val="0"/>
          <w:bCs/>
          <w:sz w:val="28"/>
          <w:szCs w:val="28"/>
          <w:lang w:val="en-US" w:eastAsia="zh-CN"/>
        </w:rPr>
        <w:t>，海南大学，是两个国家自然科学基金项目（31160359，31360029），两个教育部博士点基金项目（20124601110004，20104601110004）的主要执行人之一。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林春花副教授，</w:t>
      </w:r>
      <w:r>
        <w:rPr>
          <w:rFonts w:hint="eastAsia"/>
          <w:b w:val="0"/>
          <w:bCs/>
          <w:sz w:val="28"/>
          <w:szCs w:val="28"/>
          <w:lang w:val="en-US" w:eastAsia="zh-CN"/>
        </w:rPr>
        <w:t>海南大学，是两个国家自然科学基金项目（31160359，31360029），两个教育部博士点基金项目（20124601110004，20104601110004）的主要执行人之一。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靳鹏飞副教授</w:t>
      </w:r>
      <w:r>
        <w:rPr>
          <w:rFonts w:hint="eastAsia"/>
          <w:b w:val="0"/>
          <w:bCs/>
          <w:sz w:val="28"/>
          <w:szCs w:val="28"/>
          <w:lang w:val="en-US" w:eastAsia="zh-CN"/>
        </w:rPr>
        <w:t>，海南大学，是两个国家自然科学基金项目（31160359，31360029）的主要执行人之一。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李潇副教授</w:t>
      </w:r>
      <w:r>
        <w:rPr>
          <w:rFonts w:hint="eastAsia"/>
          <w:b w:val="0"/>
          <w:bCs/>
          <w:sz w:val="28"/>
          <w:szCs w:val="28"/>
          <w:lang w:val="en-US" w:eastAsia="zh-CN"/>
        </w:rPr>
        <w:t>，海南大学，是一个国家自然科学基金项目（31360029）的主要执行人之一。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刘悦博士生</w:t>
      </w:r>
      <w:r>
        <w:rPr>
          <w:rFonts w:hint="eastAsia"/>
          <w:b w:val="0"/>
          <w:bCs/>
          <w:sz w:val="28"/>
          <w:szCs w:val="28"/>
          <w:lang w:val="en-US" w:eastAsia="zh-CN"/>
        </w:rPr>
        <w:t>，海南大学，是两个国家自然科学基金项目（31160359，31360029）的主要执行人之一。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龚伟荣研究员</w:t>
      </w:r>
      <w:r>
        <w:rPr>
          <w:rFonts w:hint="eastAsia"/>
          <w:b w:val="0"/>
          <w:bCs/>
          <w:sz w:val="28"/>
          <w:szCs w:val="28"/>
          <w:lang w:val="en-US" w:eastAsia="zh-CN"/>
        </w:rPr>
        <w:t>，江苏省农委，是科技支撑项目（2004BA901A36）的主要执行人之一。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王凤良高级农艺师</w:t>
      </w:r>
      <w:r>
        <w:rPr>
          <w:rFonts w:hint="eastAsia"/>
          <w:b w:val="0"/>
          <w:bCs/>
          <w:sz w:val="28"/>
          <w:szCs w:val="28"/>
          <w:lang w:val="en-US" w:eastAsia="zh-CN"/>
        </w:rPr>
        <w:t>，江苏大丰植保站，是科技支撑项目（2004BA901A36）的主要执行人之一。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金中时高级农艺师</w:t>
      </w:r>
      <w:r>
        <w:rPr>
          <w:rFonts w:hint="eastAsia"/>
          <w:b w:val="0"/>
          <w:bCs/>
          <w:sz w:val="28"/>
          <w:szCs w:val="28"/>
          <w:lang w:val="en-US" w:eastAsia="zh-CN"/>
        </w:rPr>
        <w:t>，江苏大丰植保站，是科技支撑项目（2004BA901A36）的主要执行人之一。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eastAsia"/>
          <w:b w:val="0"/>
          <w:bCs/>
          <w:sz w:val="28"/>
          <w:szCs w:val="28"/>
          <w:lang w:val="en-US" w:eastAsia="zh-CN"/>
        </w:rPr>
      </w:pPr>
      <w:r>
        <w:rPr>
          <w:rFonts w:hint="eastAsia"/>
          <w:b/>
          <w:bCs w:val="0"/>
          <w:sz w:val="28"/>
          <w:szCs w:val="28"/>
          <w:lang w:val="en-US" w:eastAsia="zh-CN"/>
        </w:rPr>
        <w:t>李卫平研究员，</w:t>
      </w:r>
      <w:r>
        <w:rPr>
          <w:rFonts w:hint="eastAsia"/>
          <w:b w:val="0"/>
          <w:bCs/>
          <w:sz w:val="28"/>
          <w:szCs w:val="28"/>
          <w:lang w:val="en-US" w:eastAsia="zh-CN"/>
        </w:rPr>
        <w:t>新疆巴州农科院，是科技支撑项目（2004BA901A36）的主要执行人之一。</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b w:val="0"/>
          <w:bCs/>
          <w:sz w:val="28"/>
          <w:szCs w:val="28"/>
          <w:lang w:val="en-US" w:eastAsia="zh-CN"/>
        </w:rPr>
      </w:pPr>
    </w:p>
    <w:p>
      <w:pPr>
        <w:spacing w:line="360" w:lineRule="auto"/>
        <w:jc w:val="both"/>
        <w:rPr>
          <w:rFonts w:hint="eastAsia"/>
          <w:b w:val="0"/>
          <w:bCs/>
          <w:sz w:val="28"/>
          <w:szCs w:val="28"/>
          <w:lang w:val="en-US" w:eastAsia="zh-CN"/>
        </w:rPr>
      </w:pPr>
    </w:p>
    <w:p>
      <w:pPr>
        <w:spacing w:line="360" w:lineRule="auto"/>
        <w:jc w:val="both"/>
        <w:rPr>
          <w:rFonts w:hint="eastAsia"/>
          <w:b w:val="0"/>
          <w:bCs/>
          <w:sz w:val="28"/>
          <w:szCs w:val="28"/>
          <w:lang w:val="en-US" w:eastAsia="zh-CN"/>
        </w:rPr>
      </w:pPr>
    </w:p>
    <w:p>
      <w:pPr>
        <w:spacing w:line="360" w:lineRule="auto"/>
        <w:jc w:val="both"/>
        <w:rPr>
          <w:rFonts w:hint="eastAsia"/>
          <w:b w:val="0"/>
          <w:bCs/>
          <w:sz w:val="28"/>
          <w:szCs w:val="28"/>
          <w:lang w:val="en-US" w:eastAsia="zh-CN"/>
        </w:rPr>
      </w:pPr>
    </w:p>
    <w:p>
      <w:pPr>
        <w:spacing w:line="360" w:lineRule="auto"/>
        <w:jc w:val="both"/>
        <w:rPr>
          <w:rFonts w:hint="eastAsia"/>
          <w:b w:val="0"/>
          <w:bCs/>
          <w:sz w:val="28"/>
          <w:szCs w:val="28"/>
          <w:lang w:val="en-US" w:eastAsia="zh-CN"/>
        </w:rPr>
      </w:pPr>
    </w:p>
    <w:p>
      <w:pPr>
        <w:spacing w:line="360" w:lineRule="auto"/>
        <w:jc w:val="both"/>
        <w:rPr>
          <w:rFonts w:hint="eastAsia"/>
          <w:b w:val="0"/>
          <w:bCs/>
          <w:sz w:val="28"/>
          <w:szCs w:val="28"/>
          <w:lang w:val="en-US" w:eastAsia="zh-CN"/>
        </w:rPr>
      </w:pPr>
    </w:p>
    <w:p/>
    <w:p/>
    <w:p/>
    <w:p/>
    <w:p/>
    <w:p/>
    <w:p/>
    <w:p/>
    <w:p/>
    <w:p>
      <w:pPr>
        <w:spacing w:line="360" w:lineRule="auto"/>
        <w:jc w:val="center"/>
        <w:rPr>
          <w:rFonts w:ascii="黑体" w:hAnsi="黑体" w:eastAsia="黑体"/>
          <w:b/>
          <w:sz w:val="44"/>
          <w:szCs w:val="44"/>
        </w:rPr>
      </w:pPr>
      <w:r>
        <w:rPr>
          <w:rFonts w:hint="eastAsia" w:ascii="黑体" w:hAnsi="黑体" w:eastAsia="黑体"/>
          <w:b/>
          <w:sz w:val="44"/>
          <w:szCs w:val="44"/>
        </w:rPr>
        <w:t>海南省自然科学奖</w:t>
      </w:r>
    </w:p>
    <w:p>
      <w:pPr>
        <w:spacing w:line="360" w:lineRule="auto"/>
        <w:jc w:val="center"/>
        <w:rPr>
          <w:rFonts w:ascii="黑体" w:hAnsi="黑体" w:eastAsia="黑体"/>
          <w:b/>
          <w:sz w:val="36"/>
          <w:szCs w:val="36"/>
        </w:rPr>
      </w:pPr>
      <w:r>
        <w:rPr>
          <w:rFonts w:hint="eastAsia" w:ascii="黑体" w:hAnsi="黑体" w:eastAsia="黑体"/>
          <w:b/>
          <w:sz w:val="36"/>
          <w:szCs w:val="36"/>
        </w:rPr>
        <w:t>公示内容</w:t>
      </w:r>
    </w:p>
    <w:p>
      <w:pPr>
        <w:spacing w:line="360" w:lineRule="auto"/>
        <w:jc w:val="center"/>
        <w:rPr>
          <w:rFonts w:ascii="黑体" w:hAnsi="黑体" w:eastAsia="黑体"/>
          <w:b/>
          <w:sz w:val="44"/>
          <w:szCs w:val="44"/>
        </w:rPr>
      </w:pPr>
    </w:p>
    <w:p>
      <w:pPr>
        <w:spacing w:line="360" w:lineRule="auto"/>
        <w:jc w:val="left"/>
        <w:rPr>
          <w:b/>
          <w:sz w:val="32"/>
          <w:szCs w:val="32"/>
        </w:rPr>
      </w:pPr>
      <w:r>
        <w:rPr>
          <w:rFonts w:hint="eastAsia"/>
          <w:b/>
          <w:sz w:val="32"/>
          <w:szCs w:val="32"/>
        </w:rPr>
        <w:t>一、项目名称：</w:t>
      </w:r>
      <w:r>
        <w:rPr>
          <w:rFonts w:hint="eastAsia"/>
          <w:sz w:val="30"/>
          <w:szCs w:val="30"/>
        </w:rPr>
        <w:t>典型持久性有机污染物对海南重要港湾的污染特征分析及生态毒理效应机制</w:t>
      </w:r>
    </w:p>
    <w:p>
      <w:pPr>
        <w:spacing w:line="360" w:lineRule="auto"/>
        <w:jc w:val="left"/>
        <w:rPr>
          <w:b/>
          <w:sz w:val="32"/>
          <w:szCs w:val="32"/>
        </w:rPr>
      </w:pPr>
      <w:r>
        <w:rPr>
          <w:rFonts w:hint="eastAsia"/>
          <w:b/>
          <w:sz w:val="32"/>
          <w:szCs w:val="32"/>
        </w:rPr>
        <w:t>二、项目简介：</w:t>
      </w:r>
    </w:p>
    <w:p>
      <w:pPr>
        <w:spacing w:line="360" w:lineRule="auto"/>
        <w:ind w:firstLine="720" w:firstLineChars="300"/>
        <w:jc w:val="left"/>
        <w:rPr>
          <w:sz w:val="24"/>
          <w:szCs w:val="24"/>
        </w:rPr>
      </w:pPr>
      <w:r>
        <w:rPr>
          <w:rFonts w:hint="eastAsia"/>
          <w:sz w:val="24"/>
          <w:szCs w:val="24"/>
        </w:rPr>
        <w:t>本项目属于自然科学类的基础研究，研究内容为典型多环芳香烃（PAHs）在热区重要港湾的分布规律、来源解析及其生态毒理效应机制。综合利用GC-MS、转录组学、蛋白组学、代谢组学及生态毒理学原理等技术和方法，对热区重要港湾海水和沉积物中典型PAHs 的时空分布特征、来源解析及其生态毒理效应进行了系统和深入研究，填补了我国南海海域相关研究的空白。主要内容包括：（1）利用GC-MS方法解析了热区重要港湾典型PAHs的分布特征，发现表层海水中PAHs分布具有明显的季节性差异，冬季PAHs的浓度高于夏季；从PAHs的成份构成来看，主要以低环为主，其主要来源于石油污染，少数PAHs已存在潜在的生态风险，需要引起高度重视；（2），通过半静态双箱动力学模型研究了底栖贝类对典型PAHs的生物富集效应，揭示了苯并芘（Benzo [a] pyrene, BaP）在贝类体内的富集规律，不同种类其富集规律不同，对评价其对海洋动物潜在的生态风险具有重要意义；（3）</w:t>
      </w:r>
      <w:r>
        <w:rPr>
          <w:rFonts w:hint="eastAsia"/>
          <w:b/>
          <w:sz w:val="24"/>
          <w:szCs w:val="24"/>
        </w:rPr>
        <w:t>，</w:t>
      </w:r>
      <w:r>
        <w:rPr>
          <w:rFonts w:hint="eastAsia"/>
          <w:kern w:val="0"/>
          <w:sz w:val="24"/>
          <w:szCs w:val="24"/>
        </w:rPr>
        <w:t>通过形态学、酶学及免疫学方法系统研究了芘对</w:t>
      </w:r>
      <w:r>
        <w:rPr>
          <w:rFonts w:hint="eastAsia"/>
          <w:sz w:val="24"/>
        </w:rPr>
        <w:t>马氏珠母早期胚胎的发育、不同组织的抗氧化酶活力及免疫系统的毒性作用，证实了芘对海洋动物马氏珠母贝早期胚胎发育具有明显的致畸作用，对其胚胎细胞具有显著的DNA损伤效应；阐释了芘对马氏珠母贝的免疫系统具有显著的免疫毒理效应，存在潜在的生态风险，为芘的生态风险评估和管控提供了重要的基础数据；（4）</w:t>
      </w:r>
      <w:r>
        <w:rPr>
          <w:rFonts w:hint="eastAsia"/>
          <w:b/>
          <w:sz w:val="24"/>
          <w:szCs w:val="24"/>
        </w:rPr>
        <w:t>，</w:t>
      </w:r>
      <w:r>
        <w:rPr>
          <w:rFonts w:hint="eastAsia"/>
          <w:kern w:val="0"/>
          <w:sz w:val="24"/>
          <w:szCs w:val="24"/>
        </w:rPr>
        <w:t>通过分子系统学方法对典型PAHs的毒理通道相关基因在水生动物中的进化行为开展了系统研究，提出芳香烃通道基因在典型PAHs毒理机制中主要经过四个关键的生物学过程发挥作用，证实了</w:t>
      </w:r>
      <w:r>
        <w:rPr>
          <w:kern w:val="0"/>
          <w:sz w:val="24"/>
          <w:szCs w:val="24"/>
        </w:rPr>
        <w:t xml:space="preserve">芳香烃受体（Aryl hydro </w:t>
      </w:r>
      <w:r>
        <w:rPr>
          <w:rFonts w:hint="eastAsia"/>
          <w:kern w:val="0"/>
          <w:sz w:val="24"/>
          <w:szCs w:val="24"/>
        </w:rPr>
        <w:t>-</w:t>
      </w:r>
      <w:r>
        <w:rPr>
          <w:kern w:val="0"/>
          <w:sz w:val="24"/>
          <w:szCs w:val="24"/>
        </w:rPr>
        <w:t>carbon receptor, AhR）通道</w:t>
      </w:r>
      <w:r>
        <w:rPr>
          <w:rFonts w:hint="eastAsia"/>
          <w:kern w:val="0"/>
          <w:sz w:val="24"/>
          <w:szCs w:val="24"/>
        </w:rPr>
        <w:t>基因在水生动物中的进化模式主要通过基因重复及可变拼接来完成，除了细胞色素P4</w:t>
      </w:r>
      <w:r>
        <w:rPr>
          <w:kern w:val="0"/>
          <w:sz w:val="24"/>
          <w:szCs w:val="24"/>
        </w:rPr>
        <w:t>501</w:t>
      </w:r>
      <w:r>
        <w:rPr>
          <w:rFonts w:hint="eastAsia"/>
          <w:kern w:val="0"/>
          <w:sz w:val="24"/>
          <w:szCs w:val="24"/>
        </w:rPr>
        <w:t>a（</w:t>
      </w:r>
      <w:r>
        <w:rPr>
          <w:kern w:val="0"/>
          <w:sz w:val="24"/>
          <w:szCs w:val="24"/>
        </w:rPr>
        <w:t xml:space="preserve">Cytochrome P4501A, </w:t>
      </w:r>
      <w:r>
        <w:rPr>
          <w:rFonts w:hint="eastAsia"/>
          <w:kern w:val="0"/>
          <w:sz w:val="24"/>
          <w:szCs w:val="24"/>
        </w:rPr>
        <w:t>c</w:t>
      </w:r>
      <w:r>
        <w:rPr>
          <w:kern w:val="0"/>
          <w:sz w:val="24"/>
          <w:szCs w:val="24"/>
        </w:rPr>
        <w:t>yp1a</w:t>
      </w:r>
      <w:r>
        <w:rPr>
          <w:rFonts w:hint="eastAsia"/>
          <w:kern w:val="0"/>
          <w:sz w:val="24"/>
          <w:szCs w:val="24"/>
        </w:rPr>
        <w:t>）基因外，其它AhR通道基因在水生动物中都非常保守，为揭示其毒理通机制道打下了基础；（5）通过cDNA末端快速克隆的技术（Rapid-Amplification Of cDNA Ends，RACE）和半定量反转录-聚合酶链反应(Reverse Transcription and Polymerase Chain Reaction, RT-PCR)方法，探究了芘对马氏珠母贝AhR通道相关基因的毒理效应分子机制，克隆了马氏珠母贝的芳香烃受体通道基因：AhR、cyp4、热休克蛋白基因90（Heat shock protein 90, hsp90），研究了这三个基因在马氏珠母贝外套膜、鳃、肝胰腺、闭壳肌、性腺、腹足等组织中的表达规律，揭示了马氏珠母贝鳃组织中AhR受体通道基因（AhR、cyp4、hsp90）应答芘胁迫的响应机制；（6）通过组学技术及生物信息学分析方法系统分析了Ba</w:t>
      </w:r>
      <w:r>
        <w:rPr>
          <w:kern w:val="0"/>
          <w:sz w:val="24"/>
          <w:szCs w:val="24"/>
        </w:rPr>
        <w:t>P</w:t>
      </w:r>
      <w:r>
        <w:rPr>
          <w:rFonts w:hint="eastAsia"/>
          <w:kern w:val="0"/>
          <w:sz w:val="24"/>
          <w:szCs w:val="24"/>
        </w:rPr>
        <w:t>对翡翠贻贝的毒理效应机制，发现应激响应、传染病和先天免疫相关基因在BaP的胚胎毒理机制中发挥重要功能，同时，利用蛋白组和代谢组学技术发现</w:t>
      </w:r>
      <w:r>
        <w:rPr>
          <w:rFonts w:hint="eastAsia"/>
          <w:sz w:val="24"/>
          <w:szCs w:val="24"/>
        </w:rPr>
        <w:t>与能量代谢、细胞损伤、氧化应激和细胞传导相关蛋白质参与了毒理效应机制的调控，</w:t>
      </w:r>
      <w:r>
        <w:rPr>
          <w:sz w:val="24"/>
          <w:szCs w:val="24"/>
        </w:rPr>
        <w:t>干扰了消化腺的能量代谢和渗透压调节</w:t>
      </w:r>
      <w:r>
        <w:rPr>
          <w:rFonts w:hint="eastAsia"/>
          <w:sz w:val="24"/>
          <w:szCs w:val="24"/>
        </w:rPr>
        <w:t>等</w:t>
      </w:r>
      <w:r>
        <w:rPr>
          <w:sz w:val="24"/>
          <w:szCs w:val="24"/>
        </w:rPr>
        <w:t>生理过程</w:t>
      </w:r>
      <w:r>
        <w:rPr>
          <w:rFonts w:hint="eastAsia"/>
          <w:sz w:val="24"/>
          <w:szCs w:val="24"/>
        </w:rPr>
        <w:t>，</w:t>
      </w:r>
      <w:r>
        <w:rPr>
          <w:sz w:val="24"/>
          <w:szCs w:val="24"/>
        </w:rPr>
        <w:t>为</w:t>
      </w:r>
      <w:r>
        <w:rPr>
          <w:rFonts w:hint="eastAsia"/>
          <w:sz w:val="24"/>
          <w:szCs w:val="24"/>
        </w:rPr>
        <w:t>揭示其毒理效应机制奠定了坚实的基础，且为其</w:t>
      </w:r>
      <w:r>
        <w:rPr>
          <w:sz w:val="24"/>
          <w:szCs w:val="24"/>
        </w:rPr>
        <w:t>毒理效应的干预具有重要指导价值</w:t>
      </w:r>
      <w:r>
        <w:rPr>
          <w:rFonts w:hint="eastAsia"/>
          <w:sz w:val="24"/>
          <w:szCs w:val="24"/>
        </w:rPr>
        <w:t>。</w:t>
      </w:r>
    </w:p>
    <w:p>
      <w:pPr>
        <w:spacing w:line="360" w:lineRule="auto"/>
        <w:rPr>
          <w:b/>
          <w:sz w:val="32"/>
          <w:szCs w:val="32"/>
        </w:rPr>
      </w:pPr>
    </w:p>
    <w:tbl>
      <w:tblPr>
        <w:tblStyle w:val="9"/>
        <w:tblpPr w:leftFromText="180" w:rightFromText="180" w:vertAnchor="text" w:horzAnchor="page" w:tblpX="1012" w:tblpY="1528"/>
        <w:tblOverlap w:val="never"/>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3479"/>
        <w:gridCol w:w="773"/>
        <w:gridCol w:w="967"/>
        <w:gridCol w:w="870"/>
        <w:gridCol w:w="676"/>
        <w:gridCol w:w="773"/>
        <w:gridCol w:w="580"/>
        <w:gridCol w:w="86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vAlign w:val="center"/>
          </w:tcPr>
          <w:p>
            <w:pPr>
              <w:jc w:val="center"/>
              <w:rPr>
                <w:rFonts w:ascii="Times New Roman" w:hAnsi="Times New Roman" w:eastAsia="宋体" w:cs="Times New Roman"/>
                <w:szCs w:val="21"/>
              </w:rPr>
            </w:pPr>
            <w:r>
              <w:rPr>
                <w:rFonts w:ascii="Times New Roman" w:hAnsi="宋体" w:eastAsia="宋体" w:cs="Times New Roman"/>
                <w:szCs w:val="21"/>
              </w:rPr>
              <w:t>序号</w:t>
            </w:r>
          </w:p>
        </w:tc>
        <w:tc>
          <w:tcPr>
            <w:tcW w:w="3479" w:type="dxa"/>
            <w:vAlign w:val="center"/>
          </w:tcPr>
          <w:p>
            <w:pPr>
              <w:jc w:val="center"/>
              <w:rPr>
                <w:rFonts w:ascii="Times New Roman" w:hAnsi="Times New Roman" w:eastAsia="宋体" w:cs="Times New Roman"/>
                <w:szCs w:val="21"/>
              </w:rPr>
            </w:pPr>
            <w:r>
              <w:rPr>
                <w:rFonts w:ascii="Times New Roman" w:hAnsi="宋体" w:eastAsia="宋体" w:cs="Times New Roman"/>
                <w:szCs w:val="21"/>
              </w:rPr>
              <w:t>论文专著名称</w:t>
            </w:r>
            <w:r>
              <w:rPr>
                <w:rFonts w:ascii="Times New Roman" w:hAnsi="Times New Roman" w:eastAsia="宋体" w:cs="Times New Roman"/>
                <w:szCs w:val="21"/>
              </w:rPr>
              <w:t>/</w:t>
            </w:r>
            <w:r>
              <w:rPr>
                <w:rFonts w:ascii="Times New Roman" w:hAnsi="宋体" w:eastAsia="宋体" w:cs="Times New Roman"/>
                <w:szCs w:val="21"/>
              </w:rPr>
              <w:t>刊名</w:t>
            </w:r>
            <w:r>
              <w:rPr>
                <w:rFonts w:ascii="Times New Roman" w:hAnsi="Times New Roman" w:eastAsia="宋体" w:cs="Times New Roman"/>
                <w:szCs w:val="21"/>
              </w:rPr>
              <w:t>/</w:t>
            </w:r>
            <w:r>
              <w:rPr>
                <w:rFonts w:ascii="Times New Roman" w:hAnsi="宋体" w:eastAsia="宋体" w:cs="Times New Roman"/>
                <w:szCs w:val="21"/>
              </w:rPr>
              <w:t>作者</w:t>
            </w:r>
          </w:p>
        </w:tc>
        <w:tc>
          <w:tcPr>
            <w:tcW w:w="773" w:type="dxa"/>
            <w:vAlign w:val="center"/>
          </w:tcPr>
          <w:p>
            <w:pPr>
              <w:jc w:val="center"/>
              <w:rPr>
                <w:rFonts w:ascii="Times New Roman" w:hAnsi="Times New Roman" w:eastAsia="宋体" w:cs="Times New Roman"/>
                <w:szCs w:val="21"/>
              </w:rPr>
            </w:pPr>
            <w:r>
              <w:rPr>
                <w:rFonts w:ascii="Times New Roman" w:hAnsi="宋体" w:eastAsia="宋体" w:cs="Times New Roman"/>
                <w:szCs w:val="21"/>
              </w:rPr>
              <w:t>影响因子</w:t>
            </w:r>
          </w:p>
        </w:tc>
        <w:tc>
          <w:tcPr>
            <w:tcW w:w="967" w:type="dxa"/>
            <w:vAlign w:val="center"/>
          </w:tcPr>
          <w:p>
            <w:pPr>
              <w:jc w:val="center"/>
              <w:rPr>
                <w:rFonts w:ascii="Times New Roman" w:hAnsi="Times New Roman" w:eastAsia="宋体" w:cs="Times New Roman"/>
                <w:szCs w:val="21"/>
              </w:rPr>
            </w:pPr>
            <w:r>
              <w:rPr>
                <w:rFonts w:ascii="Times New Roman" w:hAnsi="宋体" w:eastAsia="宋体" w:cs="Times New Roman"/>
                <w:szCs w:val="21"/>
              </w:rPr>
              <w:t>年卷</w:t>
            </w:r>
            <w:r>
              <w:rPr>
                <w:rFonts w:ascii="Times New Roman" w:hAnsi="Times New Roman" w:eastAsia="宋体" w:cs="Times New Roman"/>
                <w:szCs w:val="21"/>
              </w:rPr>
              <w:t xml:space="preserve"> </w:t>
            </w:r>
            <w:r>
              <w:rPr>
                <w:rFonts w:ascii="Times New Roman" w:hAnsi="宋体" w:eastAsia="宋体" w:cs="Times New Roman"/>
                <w:szCs w:val="21"/>
              </w:rPr>
              <w:t>页码</w:t>
            </w:r>
          </w:p>
        </w:tc>
        <w:tc>
          <w:tcPr>
            <w:tcW w:w="870" w:type="dxa"/>
            <w:vAlign w:val="center"/>
          </w:tcPr>
          <w:p>
            <w:pPr>
              <w:jc w:val="center"/>
              <w:rPr>
                <w:rFonts w:ascii="Times New Roman" w:hAnsi="Times New Roman" w:eastAsia="宋体" w:cs="Times New Roman"/>
                <w:szCs w:val="21"/>
              </w:rPr>
            </w:pPr>
            <w:r>
              <w:rPr>
                <w:rFonts w:ascii="Times New Roman" w:hAnsi="宋体" w:eastAsia="宋体" w:cs="Times New Roman"/>
                <w:szCs w:val="21"/>
              </w:rPr>
              <w:t>发表时间年月日</w:t>
            </w:r>
          </w:p>
        </w:tc>
        <w:tc>
          <w:tcPr>
            <w:tcW w:w="676" w:type="dxa"/>
            <w:vAlign w:val="center"/>
          </w:tcPr>
          <w:p>
            <w:pPr>
              <w:jc w:val="center"/>
              <w:rPr>
                <w:rFonts w:ascii="Times New Roman" w:hAnsi="Times New Roman" w:eastAsia="宋体" w:cs="Times New Roman"/>
                <w:szCs w:val="21"/>
              </w:rPr>
            </w:pPr>
            <w:r>
              <w:rPr>
                <w:rFonts w:ascii="Times New Roman" w:hAnsi="宋体" w:eastAsia="宋体" w:cs="Times New Roman"/>
                <w:szCs w:val="21"/>
              </w:rPr>
              <w:t>通讯作者</w:t>
            </w:r>
          </w:p>
        </w:tc>
        <w:tc>
          <w:tcPr>
            <w:tcW w:w="773" w:type="dxa"/>
            <w:vAlign w:val="center"/>
          </w:tcPr>
          <w:p>
            <w:pPr>
              <w:jc w:val="center"/>
              <w:rPr>
                <w:rFonts w:ascii="Times New Roman" w:hAnsi="Times New Roman" w:eastAsia="宋体" w:cs="Times New Roman"/>
                <w:szCs w:val="21"/>
              </w:rPr>
            </w:pPr>
            <w:r>
              <w:rPr>
                <w:rFonts w:ascii="Times New Roman" w:hAnsi="宋体" w:eastAsia="宋体" w:cs="Times New Roman"/>
                <w:szCs w:val="21"/>
              </w:rPr>
              <w:t>第一作者</w:t>
            </w:r>
          </w:p>
        </w:tc>
        <w:tc>
          <w:tcPr>
            <w:tcW w:w="58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SCI</w:t>
            </w:r>
            <w:r>
              <w:rPr>
                <w:rFonts w:ascii="Times New Roman" w:hAnsi="宋体" w:eastAsia="宋体" w:cs="Times New Roman"/>
                <w:szCs w:val="21"/>
              </w:rPr>
              <w:t>他引次数</w:t>
            </w:r>
          </w:p>
        </w:tc>
        <w:tc>
          <w:tcPr>
            <w:tcW w:w="869" w:type="dxa"/>
            <w:vAlign w:val="center"/>
          </w:tcPr>
          <w:p>
            <w:pPr>
              <w:jc w:val="center"/>
              <w:rPr>
                <w:rFonts w:ascii="Times New Roman" w:hAnsi="Times New Roman" w:eastAsia="宋体" w:cs="Times New Roman"/>
                <w:szCs w:val="21"/>
              </w:rPr>
            </w:pPr>
            <w:r>
              <w:rPr>
                <w:rFonts w:ascii="Times New Roman" w:hAnsi="宋体" w:eastAsia="宋体" w:cs="Times New Roman"/>
                <w:szCs w:val="21"/>
              </w:rPr>
              <w:t>论文署名单位是否包含国外单位</w:t>
            </w:r>
          </w:p>
        </w:tc>
        <w:tc>
          <w:tcPr>
            <w:tcW w:w="859" w:type="dxa"/>
            <w:vAlign w:val="center"/>
          </w:tcPr>
          <w:p>
            <w:pPr>
              <w:jc w:val="center"/>
              <w:rPr>
                <w:rFonts w:ascii="Times New Roman"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1</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Hao Chen, Qinqin Song, Xiaoping Diao and Hailong Zhou. Proteomic and metabolomic analysis on the toxicological effects of Benzo a pyrene in pearl oyster </w:t>
            </w:r>
            <w:r>
              <w:rPr>
                <w:rFonts w:ascii="Times New Roman" w:hAnsi="Times New Roman" w:eastAsia="宋体" w:cs="Times New Roman"/>
                <w:i/>
                <w:sz w:val="18"/>
                <w:szCs w:val="18"/>
              </w:rPr>
              <w:t>Pinctada martensii</w:t>
            </w:r>
            <w:r>
              <w:rPr>
                <w:rFonts w:ascii="Times New Roman" w:hAnsi="Times New Roman" w:eastAsia="宋体" w:cs="Times New Roman"/>
                <w:sz w:val="18"/>
                <w:szCs w:val="18"/>
              </w:rPr>
              <w:t xml:space="preserve">. </w:t>
            </w:r>
            <w:r>
              <w:rPr>
                <w:rFonts w:ascii="Times New Roman" w:hAnsi="Times New Roman" w:eastAsia="宋体" w:cs="Times New Roman"/>
                <w:b/>
                <w:sz w:val="18"/>
                <w:szCs w:val="18"/>
              </w:rPr>
              <w:t>Aquatic Toxicology</w:t>
            </w:r>
          </w:p>
        </w:tc>
        <w:tc>
          <w:tcPr>
            <w:tcW w:w="773"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3.884</w:t>
            </w:r>
          </w:p>
        </w:tc>
        <w:tc>
          <w:tcPr>
            <w:tcW w:w="967"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2016, 175: 81-89</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6</w:t>
            </w:r>
            <w:r>
              <w:rPr>
                <w:rFonts w:hint="eastAsia" w:ascii="Times New Roman" w:hAnsi="Times New Roman" w:eastAsia="宋体" w:cs="Times New Roman"/>
                <w:sz w:val="18"/>
                <w:szCs w:val="18"/>
              </w:rPr>
              <w:t>.</w:t>
            </w:r>
            <w:r>
              <w:rPr>
                <w:rFonts w:ascii="Times New Roman" w:hAnsi="Times New Roman" w:eastAsia="宋体" w:cs="Times New Roman"/>
                <w:sz w:val="18"/>
                <w:szCs w:val="18"/>
              </w:rPr>
              <w:t>3</w:t>
            </w:r>
            <w:r>
              <w:rPr>
                <w:rFonts w:hint="eastAsia" w:ascii="Times New Roman" w:hAnsi="Times New Roman" w:eastAsia="宋体" w:cs="Times New Roman"/>
                <w:sz w:val="18"/>
                <w:szCs w:val="18"/>
              </w:rPr>
              <w:t>.</w:t>
            </w:r>
            <w:r>
              <w:rPr>
                <w:rFonts w:ascii="Times New Roman" w:hAnsi="Times New Roman" w:eastAsia="宋体" w:cs="Times New Roman"/>
                <w:sz w:val="18"/>
                <w:szCs w:val="18"/>
              </w:rPr>
              <w:t>9</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陈好</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12</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Xiu Jiang, Liguo Qiu, Hongwei Zhao, Qinqin Song, Hailong Zhou, Qian Han and Xiaoping Diao. Transcriptomic responses of </w:t>
            </w:r>
            <w:r>
              <w:rPr>
                <w:rFonts w:ascii="Times New Roman" w:hAnsi="Times New Roman" w:eastAsia="宋体" w:cs="Times New Roman"/>
                <w:i/>
                <w:sz w:val="18"/>
                <w:szCs w:val="18"/>
              </w:rPr>
              <w:t>Perna viridis</w:t>
            </w:r>
            <w:r>
              <w:rPr>
                <w:rFonts w:ascii="Times New Roman" w:hAnsi="Times New Roman" w:eastAsia="宋体" w:cs="Times New Roman"/>
                <w:sz w:val="18"/>
                <w:szCs w:val="18"/>
              </w:rPr>
              <w:t xml:space="preserve"> embryo to Benzo(a)pyrene exposure elucidated by RNA sequencing. </w:t>
            </w:r>
            <w:r>
              <w:rPr>
                <w:rFonts w:ascii="Times New Roman" w:hAnsi="Times New Roman" w:eastAsia="宋体" w:cs="Times New Roman"/>
                <w:b/>
                <w:sz w:val="18"/>
                <w:szCs w:val="18"/>
              </w:rPr>
              <w:t>Chemosphere</w:t>
            </w:r>
          </w:p>
        </w:tc>
        <w:tc>
          <w:tcPr>
            <w:tcW w:w="773"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4.427</w:t>
            </w:r>
          </w:p>
        </w:tc>
        <w:tc>
          <w:tcPr>
            <w:tcW w:w="967"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2016, 163: 125-132</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6</w:t>
            </w:r>
            <w:r>
              <w:rPr>
                <w:rFonts w:hint="eastAsia" w:ascii="Times New Roman" w:hAnsi="Times New Roman" w:eastAsia="宋体" w:cs="Times New Roman"/>
                <w:sz w:val="18"/>
                <w:szCs w:val="18"/>
              </w:rPr>
              <w:t>.</w:t>
            </w:r>
            <w:r>
              <w:rPr>
                <w:rFonts w:ascii="Times New Roman" w:hAnsi="Times New Roman" w:eastAsia="宋体" w:cs="Times New Roman"/>
                <w:sz w:val="18"/>
                <w:szCs w:val="18"/>
              </w:rPr>
              <w:t>8</w:t>
            </w:r>
            <w:r>
              <w:rPr>
                <w:rFonts w:hint="eastAsia" w:ascii="Times New Roman" w:hAnsi="Times New Roman" w:eastAsia="宋体" w:cs="Times New Roman"/>
                <w:sz w:val="18"/>
                <w:szCs w:val="18"/>
              </w:rPr>
              <w:t>.</w:t>
            </w:r>
            <w:r>
              <w:rPr>
                <w:rFonts w:ascii="Times New Roman" w:hAnsi="Times New Roman" w:eastAsia="宋体" w:cs="Times New Roman"/>
                <w:sz w:val="18"/>
                <w:szCs w:val="18"/>
              </w:rPr>
              <w:t>11</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周海龙</w:t>
            </w:r>
          </w:p>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江秀</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Liguo Qiu, Qinqin Song, Xiu Jiang, Hongwei Zhao, Hao Chen, Hailong Zhou, Qian Han and Xiaoping Diao. Comparative gonad protein and metabolite responses to a binary mixture of 2,4 '-DDT and benzo(a)pyrene in the female green mussel </w:t>
            </w:r>
            <w:r>
              <w:rPr>
                <w:rFonts w:ascii="Times New Roman" w:hAnsi="Times New Roman" w:eastAsia="宋体" w:cs="Times New Roman"/>
                <w:i/>
                <w:sz w:val="18"/>
                <w:szCs w:val="18"/>
              </w:rPr>
              <w:t>Perna viridis</w:t>
            </w:r>
            <w:r>
              <w:rPr>
                <w:rFonts w:ascii="Times New Roman" w:hAnsi="Times New Roman" w:eastAsia="宋体" w:cs="Times New Roman"/>
                <w:sz w:val="18"/>
                <w:szCs w:val="18"/>
              </w:rPr>
              <w:t xml:space="preserve">. </w:t>
            </w:r>
            <w:bookmarkStart w:id="95" w:name="OLE_LINK14"/>
            <w:bookmarkStart w:id="96" w:name="OLE_LINK15"/>
            <w:r>
              <w:rPr>
                <w:rFonts w:ascii="Times New Roman" w:hAnsi="Times New Roman" w:eastAsia="宋体" w:cs="Times New Roman"/>
                <w:b/>
                <w:sz w:val="18"/>
                <w:szCs w:val="18"/>
              </w:rPr>
              <w:t>Metabolomics</w:t>
            </w:r>
            <w:bookmarkEnd w:id="95"/>
            <w:bookmarkEnd w:id="96"/>
          </w:p>
        </w:tc>
        <w:tc>
          <w:tcPr>
            <w:tcW w:w="773"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3.511</w:t>
            </w:r>
          </w:p>
        </w:tc>
        <w:tc>
          <w:tcPr>
            <w:tcW w:w="967"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2016, 12(8): 140.</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6</w:t>
            </w:r>
            <w:r>
              <w:rPr>
                <w:rFonts w:hint="eastAsia" w:ascii="Times New Roman" w:hAnsi="Times New Roman" w:eastAsia="宋体" w:cs="Times New Roman"/>
                <w:sz w:val="18"/>
                <w:szCs w:val="18"/>
              </w:rPr>
              <w:t>.</w:t>
            </w:r>
            <w:r>
              <w:rPr>
                <w:rFonts w:ascii="Times New Roman" w:hAnsi="Times New Roman" w:eastAsia="宋体" w:cs="Times New Roman"/>
                <w:sz w:val="18"/>
                <w:szCs w:val="18"/>
              </w:rPr>
              <w:t>8</w:t>
            </w:r>
            <w:r>
              <w:rPr>
                <w:rFonts w:hint="eastAsia" w:ascii="Times New Roman" w:hAnsi="Times New Roman" w:eastAsia="宋体" w:cs="Times New Roman"/>
                <w:sz w:val="18"/>
                <w:szCs w:val="18"/>
              </w:rPr>
              <w:t>.</w:t>
            </w:r>
            <w:r>
              <w:rPr>
                <w:rFonts w:ascii="Times New Roman" w:hAnsi="Times New Roman" w:eastAsia="宋体" w:cs="Times New Roman"/>
                <w:sz w:val="18"/>
                <w:szCs w:val="18"/>
              </w:rPr>
              <w:t>2</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周海龙</w:t>
            </w:r>
          </w:p>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邱立国</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Qinqin Song, Hao Chen, Yuhu Li, Hailong Zhou, Qian Han and Xiaoping Diao. Toxicological effects of benzo(a)pyrene, DDT and their mixture on the green mussel </w:t>
            </w:r>
            <w:r>
              <w:rPr>
                <w:rFonts w:ascii="Times New Roman" w:hAnsi="Times New Roman" w:eastAsia="宋体" w:cs="Times New Roman"/>
                <w:i/>
                <w:sz w:val="18"/>
                <w:szCs w:val="18"/>
              </w:rPr>
              <w:t>Perna viridis</w:t>
            </w:r>
            <w:r>
              <w:rPr>
                <w:rFonts w:ascii="Times New Roman" w:hAnsi="Times New Roman" w:eastAsia="宋体" w:cs="Times New Roman"/>
                <w:sz w:val="18"/>
                <w:szCs w:val="18"/>
              </w:rPr>
              <w:t xml:space="preserve"> revealed by proteomic and metabolomic approaches. </w:t>
            </w:r>
            <w:r>
              <w:rPr>
                <w:rFonts w:ascii="Times New Roman" w:hAnsi="Times New Roman" w:eastAsia="宋体" w:cs="Times New Roman"/>
                <w:b/>
                <w:sz w:val="18"/>
                <w:szCs w:val="18"/>
              </w:rPr>
              <w:t>Chemosphere</w:t>
            </w:r>
          </w:p>
        </w:tc>
        <w:tc>
          <w:tcPr>
            <w:tcW w:w="773" w:type="dxa"/>
          </w:tcPr>
          <w:p>
            <w:pPr>
              <w:autoSpaceDE w:val="0"/>
              <w:autoSpaceDN w:val="0"/>
              <w:adjustRightInd w:val="0"/>
              <w:jc w:val="left"/>
              <w:rPr>
                <w:rFonts w:ascii="Times New Roman" w:hAnsi="Times New Roman" w:eastAsia="宋体" w:cs="Times New Roman"/>
                <w:sz w:val="18"/>
                <w:szCs w:val="18"/>
              </w:rPr>
            </w:pPr>
            <w:r>
              <w:t>4.427</w:t>
            </w:r>
          </w:p>
        </w:tc>
        <w:tc>
          <w:tcPr>
            <w:tcW w:w="967"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2016, 144: 214-224.</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6</w:t>
            </w:r>
            <w:r>
              <w:rPr>
                <w:rFonts w:hint="eastAsia" w:ascii="Times New Roman" w:hAnsi="Times New Roman" w:eastAsia="宋体" w:cs="Times New Roman"/>
                <w:sz w:val="18"/>
                <w:szCs w:val="18"/>
              </w:rPr>
              <w:t>.</w:t>
            </w:r>
            <w:r>
              <w:rPr>
                <w:rFonts w:ascii="Times New Roman" w:hAnsi="Times New Roman" w:eastAsia="宋体" w:cs="Times New Roman"/>
                <w:sz w:val="18"/>
                <w:szCs w:val="18"/>
              </w:rPr>
              <w:t>8</w:t>
            </w:r>
            <w:r>
              <w:rPr>
                <w:rFonts w:hint="eastAsia" w:ascii="Times New Roman" w:hAnsi="Times New Roman" w:eastAsia="宋体" w:cs="Times New Roman"/>
                <w:sz w:val="18"/>
                <w:szCs w:val="18"/>
              </w:rPr>
              <w:t>.</w:t>
            </w:r>
            <w:r>
              <w:rPr>
                <w:rFonts w:ascii="Times New Roman" w:hAnsi="Times New Roman" w:eastAsia="宋体" w:cs="Times New Roman"/>
                <w:sz w:val="18"/>
                <w:szCs w:val="18"/>
              </w:rPr>
              <w:t>11</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周海龙</w:t>
            </w:r>
          </w:p>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宋芹芹</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25</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Qinqin Song, Pengfei Zheng, Liguo Qiu, Xiu Jiang, Hongwei Zhao, Hailong Zhou, Qian Han and Xiaoping Diao. Toxic effects of male </w:t>
            </w:r>
            <w:r>
              <w:rPr>
                <w:rFonts w:ascii="Times New Roman" w:hAnsi="Times New Roman" w:eastAsia="宋体" w:cs="Times New Roman"/>
                <w:i/>
                <w:sz w:val="18"/>
                <w:szCs w:val="18"/>
              </w:rPr>
              <w:t>Perna viridis</w:t>
            </w:r>
            <w:r>
              <w:rPr>
                <w:rFonts w:ascii="Times New Roman" w:hAnsi="Times New Roman" w:eastAsia="宋体" w:cs="Times New Roman"/>
                <w:sz w:val="18"/>
                <w:szCs w:val="18"/>
              </w:rPr>
              <w:t xml:space="preserve"> gonad exposed to BaP, DDT and their mixture: A metabolomic and proteomic study of the underlying mechanism. </w:t>
            </w:r>
            <w:bookmarkStart w:id="97" w:name="OLE_LINK12"/>
            <w:bookmarkStart w:id="98" w:name="OLE_LINK13"/>
            <w:r>
              <w:rPr>
                <w:rFonts w:ascii="Times New Roman" w:hAnsi="Times New Roman" w:eastAsia="宋体" w:cs="Times New Roman"/>
                <w:b/>
                <w:sz w:val="18"/>
                <w:szCs w:val="18"/>
              </w:rPr>
              <w:t>Toxicology Letters</w:t>
            </w:r>
            <w:bookmarkEnd w:id="97"/>
            <w:bookmarkEnd w:id="98"/>
          </w:p>
        </w:tc>
        <w:tc>
          <w:tcPr>
            <w:tcW w:w="773"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3.166</w:t>
            </w:r>
          </w:p>
        </w:tc>
        <w:tc>
          <w:tcPr>
            <w:tcW w:w="967"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2016, 240(1): 185-195</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6</w:t>
            </w:r>
            <w:r>
              <w:rPr>
                <w:rFonts w:hint="eastAsia" w:ascii="Times New Roman" w:hAnsi="Times New Roman" w:eastAsia="宋体" w:cs="Times New Roman"/>
                <w:sz w:val="18"/>
                <w:szCs w:val="18"/>
              </w:rPr>
              <w:t>.</w:t>
            </w:r>
            <w:r>
              <w:rPr>
                <w:rFonts w:ascii="Times New Roman" w:hAnsi="Times New Roman" w:eastAsia="宋体" w:cs="Times New Roman"/>
                <w:sz w:val="18"/>
                <w:szCs w:val="18"/>
              </w:rPr>
              <w:t>1</w:t>
            </w:r>
            <w:r>
              <w:rPr>
                <w:rFonts w:hint="eastAsia" w:ascii="Times New Roman" w:hAnsi="Times New Roman" w:eastAsia="宋体" w:cs="Times New Roman"/>
                <w:sz w:val="18"/>
                <w:szCs w:val="18"/>
              </w:rPr>
              <w:t>.</w:t>
            </w:r>
            <w:r>
              <w:rPr>
                <w:rFonts w:ascii="Times New Roman" w:hAnsi="Times New Roman" w:eastAsia="宋体" w:cs="Times New Roman"/>
                <w:sz w:val="18"/>
                <w:szCs w:val="18"/>
              </w:rPr>
              <w:t>5</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周海龙</w:t>
            </w:r>
          </w:p>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宋芹芹</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20</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Junqiao Du, Chenghong Liao, Hailong Zhou, Xiaoping Diao, Yuhu Li, Pengfei Zheng and Fuqiang Wang. Gene cloning and expression analysis of AhR and CYP4 from </w:t>
            </w:r>
            <w:r>
              <w:rPr>
                <w:rFonts w:ascii="Times New Roman" w:hAnsi="Times New Roman" w:eastAsia="宋体" w:cs="Times New Roman"/>
                <w:i/>
                <w:sz w:val="18"/>
                <w:szCs w:val="18"/>
              </w:rPr>
              <w:t>Pinctada martensii</w:t>
            </w:r>
            <w:r>
              <w:rPr>
                <w:rFonts w:ascii="Times New Roman" w:hAnsi="Times New Roman" w:eastAsia="宋体" w:cs="Times New Roman"/>
                <w:sz w:val="18"/>
                <w:szCs w:val="18"/>
              </w:rPr>
              <w:t xml:space="preserve"> after exposed to pyrene. </w:t>
            </w:r>
            <w:bookmarkStart w:id="99" w:name="OLE_LINK10"/>
            <w:bookmarkStart w:id="100" w:name="OLE_LINK11"/>
            <w:r>
              <w:rPr>
                <w:rFonts w:ascii="Times New Roman" w:hAnsi="Times New Roman" w:eastAsia="宋体" w:cs="Times New Roman"/>
                <w:b/>
                <w:sz w:val="18"/>
                <w:szCs w:val="18"/>
              </w:rPr>
              <w:t>Ecotoxicology</w:t>
            </w:r>
            <w:bookmarkEnd w:id="99"/>
            <w:bookmarkEnd w:id="100"/>
          </w:p>
        </w:tc>
        <w:tc>
          <w:tcPr>
            <w:tcW w:w="773"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1.987</w:t>
            </w:r>
          </w:p>
        </w:tc>
        <w:tc>
          <w:tcPr>
            <w:tcW w:w="967"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2015, 24(7-8): 1574-1582</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5</w:t>
            </w:r>
            <w:r>
              <w:rPr>
                <w:rFonts w:hint="eastAsia" w:ascii="Times New Roman" w:hAnsi="Times New Roman" w:eastAsia="宋体" w:cs="Times New Roman"/>
                <w:sz w:val="18"/>
                <w:szCs w:val="18"/>
              </w:rPr>
              <w:t>.</w:t>
            </w: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r>
              <w:rPr>
                <w:rFonts w:ascii="Times New Roman" w:hAnsi="Times New Roman" w:eastAsia="宋体" w:cs="Times New Roman"/>
                <w:sz w:val="18"/>
                <w:szCs w:val="18"/>
              </w:rPr>
              <w:t>11</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杜俊俏</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7</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Ping Li, Jia Cao, Xiaoping Diao, Baihua Wang, Hailong Zhou, Qian Han, Pengfei Zheng and Yuhu Li. Spatial distribution, sources and ecological risk assessment of polycyclic aromatic hydrocarbons in surface seawater from Yangpu Bay, China. </w:t>
            </w:r>
            <w:r>
              <w:rPr>
                <w:rFonts w:ascii="Times New Roman" w:hAnsi="Times New Roman" w:eastAsia="宋体" w:cs="Times New Roman"/>
                <w:b/>
                <w:sz w:val="18"/>
                <w:szCs w:val="18"/>
              </w:rPr>
              <w:t>Marine Pollution Bulletin</w:t>
            </w:r>
          </w:p>
        </w:tc>
        <w:tc>
          <w:tcPr>
            <w:tcW w:w="773" w:type="dxa"/>
          </w:tcPr>
          <w:p>
            <w:pPr>
              <w:autoSpaceDE w:val="0"/>
              <w:autoSpaceDN w:val="0"/>
              <w:adjustRightInd w:val="0"/>
              <w:jc w:val="left"/>
              <w:rPr>
                <w:rFonts w:ascii="Times New Roman" w:hAnsi="Times New Roman" w:eastAsia="宋体" w:cs="Times New Roman"/>
                <w:sz w:val="18"/>
                <w:szCs w:val="18"/>
              </w:rPr>
            </w:pPr>
            <w:r>
              <w:t>3.241</w:t>
            </w:r>
          </w:p>
        </w:tc>
        <w:tc>
          <w:tcPr>
            <w:tcW w:w="967"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w:t>
            </w:r>
            <w:r>
              <w:rPr>
                <w:rFonts w:ascii="Times New Roman" w:hAnsi="Times New Roman" w:eastAsia="宋体" w:cs="Times New Roman"/>
                <w:sz w:val="18"/>
                <w:szCs w:val="18"/>
              </w:rPr>
              <w:t>015, 93(1-2): 53-60.</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5</w:t>
            </w:r>
            <w:r>
              <w:rPr>
                <w:rFonts w:hint="eastAsia" w:ascii="Times New Roman" w:hAnsi="Times New Roman" w:eastAsia="宋体" w:cs="Times New Roman"/>
                <w:sz w:val="18"/>
                <w:szCs w:val="18"/>
              </w:rPr>
              <w:t>.</w:t>
            </w:r>
            <w:r>
              <w:rPr>
                <w:rFonts w:ascii="Times New Roman" w:hAnsi="Times New Roman" w:eastAsia="宋体" w:cs="Times New Roman"/>
                <w:sz w:val="18"/>
                <w:szCs w:val="18"/>
              </w:rPr>
              <w:t>4</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周海龙</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黎平</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26</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8</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Ping Li, Xiaoping Diao, Yu Zhang, Yanli Xie, Fei Yang, Hailong Zhou, Qian Han, Fuqiang Wang, Huamin Cheng and Haihua Wang. </w:t>
            </w:r>
            <w:bookmarkStart w:id="101" w:name="OLE_LINK52"/>
            <w:bookmarkStart w:id="102" w:name="OLE_LINK51"/>
            <w:r>
              <w:rPr>
                <w:rFonts w:ascii="Times New Roman" w:hAnsi="Times New Roman" w:eastAsia="宋体" w:cs="Times New Roman"/>
                <w:sz w:val="18"/>
                <w:szCs w:val="18"/>
              </w:rPr>
              <w:t>Polycyclic aromatic hydrocarbons in surface sediment from Yangpu Bay, China:</w:t>
            </w:r>
            <w:bookmarkEnd w:id="101"/>
            <w:bookmarkEnd w:id="102"/>
            <w:r>
              <w:rPr>
                <w:rFonts w:ascii="Times New Roman" w:hAnsi="Times New Roman" w:eastAsia="宋体" w:cs="Times New Roman"/>
                <w:sz w:val="18"/>
                <w:szCs w:val="18"/>
              </w:rPr>
              <w:t xml:space="preserve"> Distribution, sources and risk assessment. </w:t>
            </w:r>
            <w:r>
              <w:rPr>
                <w:rFonts w:ascii="Times New Roman" w:hAnsi="Times New Roman" w:eastAsia="宋体" w:cs="Times New Roman"/>
                <w:b/>
                <w:sz w:val="18"/>
                <w:szCs w:val="18"/>
              </w:rPr>
              <w:t>Marine Pollution Bulletin</w:t>
            </w:r>
          </w:p>
        </w:tc>
        <w:tc>
          <w:tcPr>
            <w:tcW w:w="773" w:type="dxa"/>
          </w:tcPr>
          <w:p>
            <w:pPr>
              <w:autoSpaceDE w:val="0"/>
              <w:autoSpaceDN w:val="0"/>
              <w:adjustRightInd w:val="0"/>
              <w:jc w:val="left"/>
              <w:rPr>
                <w:rFonts w:ascii="Times New Roman" w:hAnsi="Times New Roman" w:eastAsia="宋体" w:cs="Times New Roman"/>
                <w:sz w:val="18"/>
                <w:szCs w:val="18"/>
              </w:rPr>
            </w:pPr>
            <w:r>
              <w:t>3.241</w:t>
            </w:r>
          </w:p>
        </w:tc>
        <w:tc>
          <w:tcPr>
            <w:tcW w:w="967"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2015, 99(1-2): 312-319</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5</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周海龙</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黎平</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9</w:t>
            </w:r>
          </w:p>
        </w:tc>
        <w:tc>
          <w:tcPr>
            <w:tcW w:w="3479"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Yuhu Li, Ping Li, Wandong Ma, Qingqing Song, Hailong Zhou, Qian Han and Xiaoping Diao. Spatial and temporal distribution and risk assessment of polycyclic aromatic hydrocarbons in surface seawater from the Haikou Bay, China. </w:t>
            </w:r>
            <w:r>
              <w:rPr>
                <w:rFonts w:ascii="Times New Roman" w:hAnsi="Times New Roman" w:eastAsia="宋体" w:cs="Times New Roman"/>
                <w:b/>
                <w:sz w:val="18"/>
                <w:szCs w:val="18"/>
              </w:rPr>
              <w:t>Marine Pollution Bulletin</w:t>
            </w:r>
          </w:p>
        </w:tc>
        <w:tc>
          <w:tcPr>
            <w:tcW w:w="773" w:type="dxa"/>
          </w:tcPr>
          <w:p>
            <w:pPr>
              <w:autoSpaceDE w:val="0"/>
              <w:autoSpaceDN w:val="0"/>
              <w:adjustRightInd w:val="0"/>
              <w:jc w:val="left"/>
              <w:rPr>
                <w:rFonts w:ascii="Times New Roman" w:hAnsi="Times New Roman" w:eastAsia="宋体" w:cs="Times New Roman"/>
                <w:sz w:val="18"/>
                <w:szCs w:val="18"/>
              </w:rPr>
            </w:pPr>
            <w:r>
              <w:t>3.241</w:t>
            </w:r>
          </w:p>
        </w:tc>
        <w:tc>
          <w:tcPr>
            <w:tcW w:w="967" w:type="dxa"/>
          </w:tcPr>
          <w:p>
            <w:pPr>
              <w:autoSpaceDE w:val="0"/>
              <w:autoSpaceDN w:val="0"/>
              <w:adjustRightInd w:val="0"/>
              <w:jc w:val="left"/>
              <w:rPr>
                <w:rFonts w:ascii="Times New Roman" w:hAnsi="Times New Roman" w:eastAsia="宋体" w:cs="Times New Roman"/>
                <w:sz w:val="18"/>
                <w:szCs w:val="18"/>
              </w:rPr>
            </w:pPr>
            <w:r>
              <w:rPr>
                <w:rFonts w:ascii="Times New Roman" w:hAnsi="Times New Roman" w:eastAsia="宋体" w:cs="Times New Roman"/>
                <w:sz w:val="18"/>
                <w:szCs w:val="18"/>
              </w:rPr>
              <w:t>2015, 92(1-2): 244-251</w:t>
            </w:r>
          </w:p>
        </w:tc>
        <w:tc>
          <w:tcPr>
            <w:tcW w:w="870"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201</w:t>
            </w:r>
            <w:r>
              <w:rPr>
                <w:rFonts w:ascii="Times New Roman" w:hAnsi="Times New Roman" w:eastAsia="宋体" w:cs="Times New Roman"/>
                <w:sz w:val="18"/>
                <w:szCs w:val="18"/>
              </w:rPr>
              <w:t>6</w:t>
            </w:r>
            <w:r>
              <w:rPr>
                <w:rFonts w:hint="eastAsia" w:ascii="Times New Roman" w:hAnsi="Times New Roman" w:eastAsia="宋体" w:cs="Times New Roman"/>
                <w:sz w:val="18"/>
                <w:szCs w:val="18"/>
              </w:rPr>
              <w:t>.</w:t>
            </w:r>
            <w:r>
              <w:rPr>
                <w:rFonts w:ascii="Times New Roman" w:hAnsi="Times New Roman" w:eastAsia="宋体" w:cs="Times New Roman"/>
                <w:sz w:val="18"/>
                <w:szCs w:val="18"/>
              </w:rPr>
              <w:t>8</w:t>
            </w:r>
            <w:r>
              <w:rPr>
                <w:rFonts w:hint="eastAsia" w:ascii="Times New Roman" w:hAnsi="Times New Roman" w:eastAsia="宋体" w:cs="Times New Roman"/>
                <w:sz w:val="18"/>
                <w:szCs w:val="18"/>
              </w:rPr>
              <w:t>.</w:t>
            </w:r>
            <w:r>
              <w:rPr>
                <w:rFonts w:ascii="Times New Roman" w:hAnsi="Times New Roman" w:eastAsia="宋体" w:cs="Times New Roman"/>
                <w:sz w:val="18"/>
                <w:szCs w:val="18"/>
              </w:rPr>
              <w:t>11</w:t>
            </w:r>
          </w:p>
        </w:tc>
        <w:tc>
          <w:tcPr>
            <w:tcW w:w="676"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周海龙</w:t>
            </w:r>
          </w:p>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刁晓平</w:t>
            </w:r>
          </w:p>
        </w:tc>
        <w:tc>
          <w:tcPr>
            <w:tcW w:w="773" w:type="dxa"/>
          </w:tcPr>
          <w:p>
            <w:pPr>
              <w:autoSpaceDE w:val="0"/>
              <w:autoSpaceDN w:val="0"/>
              <w:adjustRightIn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李玉虎</w:t>
            </w:r>
          </w:p>
        </w:tc>
        <w:tc>
          <w:tcPr>
            <w:tcW w:w="580"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19</w:t>
            </w:r>
          </w:p>
        </w:tc>
        <w:tc>
          <w:tcPr>
            <w:tcW w:w="869"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否</w:t>
            </w:r>
          </w:p>
        </w:tc>
        <w:tc>
          <w:tcPr>
            <w:tcW w:w="859" w:type="dxa"/>
          </w:tcPr>
          <w:p>
            <w:pPr>
              <w:rPr>
                <w:rFonts w:hint="eastAsia" w:ascii="Times New Roman" w:hAnsi="Times New Roman" w:eastAsia="宋体" w:cs="Times New Roman"/>
                <w:sz w:val="18"/>
                <w:szCs w:val="18"/>
              </w:rPr>
            </w:pPr>
          </w:p>
        </w:tc>
      </w:tr>
    </w:tbl>
    <w:p>
      <w:pPr>
        <w:spacing w:line="360" w:lineRule="auto"/>
        <w:rPr>
          <w:b/>
          <w:sz w:val="32"/>
          <w:szCs w:val="32"/>
        </w:rPr>
      </w:pPr>
      <w:r>
        <w:rPr>
          <w:rFonts w:hint="eastAsia"/>
          <w:b/>
          <w:sz w:val="32"/>
          <w:szCs w:val="32"/>
        </w:rPr>
        <w:t>三、代表性成果：</w:t>
      </w:r>
    </w:p>
    <w:p>
      <w:pPr>
        <w:ind w:firstLine="413" w:firstLineChars="196"/>
        <w:rPr>
          <w:rFonts w:ascii="宋体" w:hAnsi="宋体" w:eastAsia="宋体" w:cs="宋体"/>
          <w:b/>
          <w:szCs w:val="21"/>
        </w:rPr>
      </w:pPr>
      <w:r>
        <w:rPr>
          <w:rFonts w:hint="eastAsia" w:ascii="宋体" w:hAnsi="宋体" w:eastAsia="宋体" w:cs="宋体"/>
          <w:b/>
          <w:szCs w:val="21"/>
        </w:rPr>
        <w:t>代表性论文专著目录</w:t>
      </w:r>
    </w:p>
    <w:p>
      <w:pPr>
        <w:spacing w:line="360" w:lineRule="auto"/>
        <w:jc w:val="left"/>
        <w:rPr>
          <w:b/>
          <w:sz w:val="32"/>
          <w:szCs w:val="32"/>
        </w:rPr>
      </w:pPr>
      <w:r>
        <w:rPr>
          <w:rFonts w:hint="eastAsia"/>
          <w:b/>
          <w:sz w:val="32"/>
          <w:szCs w:val="32"/>
        </w:rPr>
        <w:t>四、主要完成单位对项目的创造性贡献：</w:t>
      </w:r>
    </w:p>
    <w:p>
      <w:pPr>
        <w:spacing w:line="276" w:lineRule="auto"/>
        <w:ind w:firstLine="630" w:firstLineChars="300"/>
      </w:pPr>
      <w:r>
        <w:t>作为项目主持单位，</w:t>
      </w:r>
      <w:r>
        <w:rPr>
          <w:rFonts w:hint="eastAsia"/>
        </w:rPr>
        <w:t>海南大学</w:t>
      </w:r>
      <w:r>
        <w:t>负责项目总体设计及组织、实施，贡献如下： 1、</w:t>
      </w:r>
      <w:r>
        <w:rPr>
          <w:rFonts w:hint="eastAsia"/>
        </w:rPr>
        <w:t>解析了典型PAHs 在海南重要港湾的时空分布特征，及其来源；2、阐明了翡翠贻贝(Perna Viridis)对典型PAHs (BaP)的生物富集规律；3、阐释了芘和BaP 对马氏珠母的免疫毒理效应；4、探究了芳香烃受体通道基因的PAHs 毒理调控机制；5、系统揭示了典型PAHs对底栖贝类的毒理学效应机制；</w:t>
      </w:r>
      <w:r>
        <w:t>6、发表学术论文50</w:t>
      </w:r>
      <w:r>
        <w:rPr>
          <w:rFonts w:hint="eastAsia"/>
        </w:rPr>
        <w:t>余</w:t>
      </w:r>
      <w:r>
        <w:t>篇，培养了博士3名，硕士10</w:t>
      </w:r>
      <w:r>
        <w:rPr>
          <w:rFonts w:hint="eastAsia"/>
        </w:rPr>
        <w:t>余</w:t>
      </w:r>
      <w:r>
        <w:t>名。</w:t>
      </w:r>
    </w:p>
    <w:p>
      <w:pPr>
        <w:spacing w:line="276" w:lineRule="auto"/>
        <w:ind w:firstLine="630" w:firstLineChars="300"/>
      </w:pPr>
    </w:p>
    <w:p>
      <w:pPr>
        <w:spacing w:line="360" w:lineRule="auto"/>
        <w:jc w:val="left"/>
        <w:rPr>
          <w:b/>
          <w:sz w:val="32"/>
          <w:szCs w:val="32"/>
        </w:rPr>
      </w:pPr>
      <w:r>
        <w:rPr>
          <w:rFonts w:hint="eastAsia"/>
          <w:b/>
          <w:sz w:val="32"/>
          <w:szCs w:val="32"/>
        </w:rPr>
        <w:t>五、主要完成人对项目的创造性贡献：</w:t>
      </w: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489"/>
        <w:gridCol w:w="413"/>
        <w:gridCol w:w="842"/>
        <w:gridCol w:w="916"/>
        <w:gridCol w:w="1149"/>
        <w:gridCol w:w="1389"/>
        <w:gridCol w:w="1"/>
        <w:gridCol w:w="13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1"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姓 名</w:t>
            </w:r>
          </w:p>
        </w:tc>
        <w:tc>
          <w:tcPr>
            <w:tcW w:w="108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刁晓平</w:t>
            </w:r>
          </w:p>
        </w:tc>
        <w:tc>
          <w:tcPr>
            <w:tcW w:w="489"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排名</w:t>
            </w:r>
          </w:p>
        </w:tc>
        <w:tc>
          <w:tcPr>
            <w:tcW w:w="413"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1</w:t>
            </w:r>
          </w:p>
        </w:tc>
        <w:tc>
          <w:tcPr>
            <w:tcW w:w="842"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行政职务</w:t>
            </w:r>
          </w:p>
        </w:tc>
        <w:tc>
          <w:tcPr>
            <w:tcW w:w="916"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副书记/纪委书记</w:t>
            </w:r>
          </w:p>
        </w:tc>
        <w:tc>
          <w:tcPr>
            <w:tcW w:w="114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技术职称</w:t>
            </w:r>
          </w:p>
        </w:tc>
        <w:tc>
          <w:tcPr>
            <w:tcW w:w="1390" w:type="dxa"/>
            <w:gridSpan w:val="2"/>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教授</w:t>
            </w:r>
          </w:p>
        </w:tc>
        <w:tc>
          <w:tcPr>
            <w:tcW w:w="1384" w:type="dxa"/>
            <w:gridSpan w:val="2"/>
            <w:vAlign w:val="center"/>
          </w:tcPr>
          <w:p>
            <w:pPr>
              <w:spacing w:line="360" w:lineRule="auto"/>
              <w:ind w:right="-235" w:rightChars="-112"/>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51" w:type="dxa"/>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工作单位</w:t>
            </w:r>
          </w:p>
        </w:tc>
        <w:tc>
          <w:tcPr>
            <w:tcW w:w="1991" w:type="dxa"/>
            <w:gridSpan w:val="3"/>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 xml:space="preserve">海南大学           </w:t>
            </w:r>
          </w:p>
        </w:tc>
        <w:tc>
          <w:tcPr>
            <w:tcW w:w="842"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完成单位</w:t>
            </w:r>
          </w:p>
        </w:tc>
        <w:tc>
          <w:tcPr>
            <w:tcW w:w="3455" w:type="dxa"/>
            <w:gridSpan w:val="4"/>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海南大学</w:t>
            </w:r>
          </w:p>
        </w:tc>
        <w:tc>
          <w:tcPr>
            <w:tcW w:w="1384" w:type="dxa"/>
            <w:gridSpan w:val="2"/>
            <w:vAlign w:val="center"/>
          </w:tcPr>
          <w:p>
            <w:pPr>
              <w:spacing w:line="360" w:lineRule="auto"/>
              <w:ind w:right="-225" w:rightChars="-107"/>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34" w:hRule="atLeast"/>
        </w:trPr>
        <w:tc>
          <w:tcPr>
            <w:tcW w:w="7138" w:type="dxa"/>
            <w:gridSpan w:val="8"/>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对本项目技术创造性贡献：</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全面负责项目的实施和研究，</w:t>
            </w:r>
            <w:r>
              <w:rPr>
                <w:rFonts w:hint="eastAsia" w:ascii="宋体" w:hAnsi="宋体" w:eastAsia="宋体" w:cs="宋体"/>
                <w:szCs w:val="21"/>
              </w:rPr>
              <w:t>创造性贡献为</w:t>
            </w:r>
            <w:r>
              <w:rPr>
                <w:rFonts w:hint="eastAsia" w:ascii="宋体" w:hAnsi="宋体" w:eastAsia="宋体" w:cs="宋体"/>
                <w:kern w:val="0"/>
                <w:szCs w:val="21"/>
              </w:rPr>
              <w:t>：①</w:t>
            </w:r>
            <w:r>
              <w:rPr>
                <w:rFonts w:hint="eastAsia"/>
              </w:rPr>
              <w:t>解析了典型PAHs 在海南重要港湾的时空分布特征，及其来源</w:t>
            </w:r>
            <w:r>
              <w:rPr>
                <w:rFonts w:hint="eastAsia" w:ascii="宋体" w:hAnsi="宋体" w:eastAsia="宋体" w:cs="宋体"/>
                <w:kern w:val="0"/>
                <w:szCs w:val="21"/>
              </w:rPr>
              <w:t>；②</w:t>
            </w:r>
            <w:r>
              <w:rPr>
                <w:rFonts w:hint="eastAsia"/>
              </w:rPr>
              <w:t>阐明了翡翠贻贝(Perna Viridis)对典型PAHs (BaP)的生物富集规律</w:t>
            </w:r>
            <w:r>
              <w:rPr>
                <w:rFonts w:hint="eastAsia" w:ascii="宋体" w:hAnsi="宋体" w:eastAsia="宋体" w:cs="宋体"/>
                <w:kern w:val="0"/>
                <w:szCs w:val="21"/>
              </w:rPr>
              <w:t>；③</w:t>
            </w:r>
            <w:r>
              <w:rPr>
                <w:rFonts w:hint="eastAsia"/>
              </w:rPr>
              <w:t>阐释了芘和BaP 对马氏珠母的免疫毒理效应</w:t>
            </w:r>
            <w:r>
              <w:rPr>
                <w:rFonts w:hint="eastAsia" w:ascii="宋体" w:hAnsi="宋体" w:eastAsia="宋体" w:cs="宋体"/>
                <w:kern w:val="0"/>
                <w:szCs w:val="21"/>
              </w:rPr>
              <w:t>；④</w:t>
            </w:r>
            <w:r>
              <w:rPr>
                <w:rFonts w:hint="eastAsia"/>
              </w:rPr>
              <w:t>系统揭示了典型PAHs对底栖贝类的毒理学效应机制</w:t>
            </w:r>
            <w:r>
              <w:rPr>
                <w:rFonts w:hint="eastAsia" w:ascii="宋体" w:hAnsi="宋体" w:eastAsia="宋体" w:cs="宋体"/>
                <w:kern w:val="0"/>
                <w:szCs w:val="21"/>
              </w:rPr>
              <w:t>。</w:t>
            </w:r>
          </w:p>
        </w:tc>
        <w:tc>
          <w:tcPr>
            <w:tcW w:w="1384" w:type="dxa"/>
            <w:gridSpan w:val="2"/>
          </w:tcPr>
          <w:p>
            <w:pPr>
              <w:autoSpaceDE w:val="0"/>
              <w:autoSpaceDN w:val="0"/>
              <w:adjustRightInd w:val="0"/>
              <w:spacing w:line="360" w:lineRule="auto"/>
              <w:ind w:firstLine="420" w:firstLineChars="200"/>
              <w:jc w:val="left"/>
              <w:rPr>
                <w:rFonts w:hint="eastAsia" w:ascii="宋体" w:hAnsi="宋体" w:eastAsia="宋体" w:cs="宋体"/>
                <w:kern w:val="0"/>
                <w:szCs w:val="21"/>
              </w:rPr>
            </w:pPr>
          </w:p>
        </w:tc>
      </w:tr>
    </w:tbl>
    <w:p>
      <w:pPr>
        <w:spacing w:line="360" w:lineRule="auto"/>
        <w:jc w:val="left"/>
        <w:rPr>
          <w:b/>
          <w:sz w:val="32"/>
          <w:szCs w:val="32"/>
        </w:rPr>
      </w:pP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489"/>
        <w:gridCol w:w="413"/>
        <w:gridCol w:w="842"/>
        <w:gridCol w:w="916"/>
        <w:gridCol w:w="1149"/>
        <w:gridCol w:w="1389"/>
        <w:gridCol w:w="1"/>
        <w:gridCol w:w="13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1"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姓 名</w:t>
            </w:r>
          </w:p>
        </w:tc>
        <w:tc>
          <w:tcPr>
            <w:tcW w:w="1089"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周海龙</w:t>
            </w:r>
          </w:p>
        </w:tc>
        <w:tc>
          <w:tcPr>
            <w:tcW w:w="489" w:type="dxa"/>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排名</w:t>
            </w:r>
          </w:p>
        </w:tc>
        <w:tc>
          <w:tcPr>
            <w:tcW w:w="413" w:type="dxa"/>
            <w:vAlign w:val="center"/>
          </w:tcPr>
          <w:p>
            <w:pPr>
              <w:spacing w:line="360" w:lineRule="auto"/>
              <w:ind w:right="-225" w:rightChars="-107"/>
              <w:jc w:val="left"/>
              <w:rPr>
                <w:rFonts w:ascii="宋体" w:hAnsi="宋体" w:eastAsia="宋体" w:cs="宋体"/>
                <w:szCs w:val="21"/>
              </w:rPr>
            </w:pPr>
            <w:r>
              <w:rPr>
                <w:rFonts w:ascii="宋体" w:hAnsi="宋体" w:eastAsia="宋体" w:cs="宋体"/>
                <w:szCs w:val="21"/>
              </w:rPr>
              <w:t>2</w:t>
            </w:r>
          </w:p>
        </w:tc>
        <w:tc>
          <w:tcPr>
            <w:tcW w:w="842"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行政职务</w:t>
            </w:r>
          </w:p>
        </w:tc>
        <w:tc>
          <w:tcPr>
            <w:tcW w:w="916"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无</w:t>
            </w:r>
          </w:p>
        </w:tc>
        <w:tc>
          <w:tcPr>
            <w:tcW w:w="1149" w:type="dxa"/>
            <w:vAlign w:val="center"/>
          </w:tcPr>
          <w:p>
            <w:pPr>
              <w:spacing w:line="360" w:lineRule="auto"/>
              <w:ind w:right="-225" w:rightChars="-107"/>
              <w:jc w:val="center"/>
              <w:rPr>
                <w:rFonts w:ascii="宋体" w:hAnsi="宋体" w:eastAsia="宋体" w:cs="宋体"/>
                <w:szCs w:val="21"/>
              </w:rPr>
            </w:pPr>
            <w:r>
              <w:rPr>
                <w:rFonts w:hint="eastAsia" w:ascii="宋体" w:hAnsi="宋体" w:eastAsia="宋体" w:cs="宋体"/>
                <w:szCs w:val="21"/>
              </w:rPr>
              <w:t>技术职称</w:t>
            </w:r>
          </w:p>
        </w:tc>
        <w:tc>
          <w:tcPr>
            <w:tcW w:w="1390" w:type="dxa"/>
            <w:gridSpan w:val="2"/>
            <w:vAlign w:val="center"/>
          </w:tcPr>
          <w:p>
            <w:pPr>
              <w:spacing w:line="360" w:lineRule="auto"/>
              <w:ind w:right="-225" w:rightChars="-107"/>
              <w:rPr>
                <w:rFonts w:ascii="宋体" w:hAnsi="宋体" w:eastAsia="宋体" w:cs="宋体"/>
                <w:szCs w:val="21"/>
              </w:rPr>
            </w:pPr>
            <w:r>
              <w:rPr>
                <w:rFonts w:hint="eastAsia" w:ascii="宋体" w:hAnsi="宋体" w:eastAsia="宋体" w:cs="宋体"/>
                <w:szCs w:val="21"/>
              </w:rPr>
              <w:t>教授</w:t>
            </w:r>
          </w:p>
        </w:tc>
        <w:tc>
          <w:tcPr>
            <w:tcW w:w="1384" w:type="dxa"/>
            <w:gridSpan w:val="2"/>
            <w:vAlign w:val="center"/>
          </w:tcPr>
          <w:p>
            <w:pPr>
              <w:spacing w:line="360" w:lineRule="auto"/>
              <w:ind w:right="-225" w:rightChars="-10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51" w:type="dxa"/>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工作单位</w:t>
            </w:r>
          </w:p>
        </w:tc>
        <w:tc>
          <w:tcPr>
            <w:tcW w:w="1991" w:type="dxa"/>
            <w:gridSpan w:val="3"/>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 xml:space="preserve">海南大学             </w:t>
            </w:r>
          </w:p>
        </w:tc>
        <w:tc>
          <w:tcPr>
            <w:tcW w:w="842"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完成单位</w:t>
            </w:r>
          </w:p>
        </w:tc>
        <w:tc>
          <w:tcPr>
            <w:tcW w:w="3455" w:type="dxa"/>
            <w:gridSpan w:val="4"/>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海南大学</w:t>
            </w:r>
          </w:p>
        </w:tc>
        <w:tc>
          <w:tcPr>
            <w:tcW w:w="1384" w:type="dxa"/>
            <w:gridSpan w:val="2"/>
            <w:vAlign w:val="center"/>
          </w:tcPr>
          <w:p>
            <w:pPr>
              <w:spacing w:line="360" w:lineRule="auto"/>
              <w:ind w:right="-225" w:rightChars="-107"/>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34" w:hRule="atLeast"/>
        </w:trPr>
        <w:tc>
          <w:tcPr>
            <w:tcW w:w="7138" w:type="dxa"/>
            <w:gridSpan w:val="8"/>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对本项目技术创造性贡献：</w:t>
            </w:r>
          </w:p>
          <w:p>
            <w:pPr>
              <w:autoSpaceDE w:val="0"/>
              <w:autoSpaceDN w:val="0"/>
              <w:adjustRightInd w:val="0"/>
              <w:spacing w:line="360" w:lineRule="auto"/>
              <w:ind w:firstLine="420" w:firstLineChars="200"/>
              <w:jc w:val="left"/>
              <w:rPr>
                <w:rFonts w:ascii="宋体" w:hAnsi="宋体" w:eastAsia="宋体" w:cs="宋体"/>
                <w:kern w:val="0"/>
                <w:szCs w:val="21"/>
              </w:rPr>
            </w:pPr>
            <w:r>
              <w:rPr>
                <w:rFonts w:ascii="Times New Roman" w:hAnsi="Times New Roman" w:eastAsia="宋体" w:cs="Times New Roman"/>
                <w:szCs w:val="24"/>
              </w:rPr>
              <w:t>作为成果主要完成人，全面参与了项目的研究及</w:t>
            </w:r>
            <w:r>
              <w:rPr>
                <w:rFonts w:hint="eastAsia" w:ascii="Times New Roman" w:hAnsi="Times New Roman" w:eastAsia="宋体" w:cs="Times New Roman"/>
                <w:szCs w:val="24"/>
              </w:rPr>
              <w:t>实施</w:t>
            </w:r>
            <w:r>
              <w:rPr>
                <w:rFonts w:ascii="Times New Roman" w:hAnsi="Times New Roman" w:eastAsia="宋体" w:cs="Times New Roman"/>
                <w:szCs w:val="24"/>
              </w:rPr>
              <w:t>工作，</w:t>
            </w:r>
            <w:r>
              <w:rPr>
                <w:rFonts w:hint="eastAsia" w:ascii="宋体" w:hAnsi="宋体" w:eastAsia="宋体" w:cs="宋体"/>
                <w:szCs w:val="21"/>
              </w:rPr>
              <w:t>创造性贡献为</w:t>
            </w:r>
            <w:r>
              <w:rPr>
                <w:rFonts w:hint="eastAsia" w:ascii="宋体" w:hAnsi="宋体" w:eastAsia="宋体" w:cs="宋体"/>
                <w:kern w:val="0"/>
                <w:szCs w:val="21"/>
              </w:rPr>
              <w:t>：</w:t>
            </w:r>
            <w:r>
              <w:rPr>
                <w:rFonts w:hint="eastAsia" w:ascii="宋体" w:hAnsi="宋体" w:eastAsia="宋体" w:cs="宋体"/>
                <w:szCs w:val="24"/>
              </w:rPr>
              <w:t>①</w:t>
            </w:r>
            <w:r>
              <w:rPr>
                <w:rFonts w:hint="eastAsia"/>
              </w:rPr>
              <w:t>解析了典型PAHs 在海南重要港湾的时空分布特征，及其来源</w:t>
            </w:r>
            <w:r>
              <w:rPr>
                <w:rFonts w:hint="eastAsia" w:ascii="宋体" w:hAnsi="宋体" w:eastAsia="宋体" w:cs="宋体"/>
                <w:kern w:val="0"/>
                <w:szCs w:val="21"/>
              </w:rPr>
              <w:t>；</w:t>
            </w:r>
            <w:r>
              <w:rPr>
                <w:rFonts w:hint="eastAsia" w:ascii="宋体" w:hAnsi="宋体" w:eastAsia="宋体" w:cs="宋体"/>
                <w:szCs w:val="24"/>
              </w:rPr>
              <w:t>②</w:t>
            </w:r>
            <w:r>
              <w:rPr>
                <w:rFonts w:hint="eastAsia"/>
              </w:rPr>
              <w:t>探究了芳香烃受体通道基因的PAHs 毒理调控机制</w:t>
            </w:r>
            <w:r>
              <w:rPr>
                <w:rFonts w:ascii="Times New Roman" w:hAnsi="Times New Roman" w:eastAsia="宋体" w:cs="Times New Roman"/>
                <w:szCs w:val="24"/>
              </w:rPr>
              <w:t>；</w:t>
            </w:r>
            <w:r>
              <w:rPr>
                <w:rFonts w:hint="eastAsia" w:ascii="宋体" w:hAnsi="宋体" w:eastAsia="宋体" w:cs="宋体"/>
                <w:szCs w:val="24"/>
              </w:rPr>
              <w:t>③</w:t>
            </w:r>
            <w:r>
              <w:rPr>
                <w:rFonts w:hint="eastAsia"/>
              </w:rPr>
              <w:t>揭示了典型PAHs对底栖贝类的毒理学效应机制。</w:t>
            </w:r>
          </w:p>
        </w:tc>
        <w:tc>
          <w:tcPr>
            <w:tcW w:w="1384" w:type="dxa"/>
            <w:gridSpan w:val="2"/>
          </w:tcPr>
          <w:p>
            <w:pPr>
              <w:autoSpaceDE w:val="0"/>
              <w:autoSpaceDN w:val="0"/>
              <w:adjustRightInd w:val="0"/>
              <w:spacing w:line="360" w:lineRule="auto"/>
              <w:ind w:firstLine="420" w:firstLineChars="200"/>
              <w:jc w:val="left"/>
              <w:rPr>
                <w:rFonts w:ascii="Times New Roman" w:hAnsi="Times New Roman" w:eastAsia="宋体" w:cs="Times New Roman"/>
                <w:szCs w:val="24"/>
              </w:rPr>
            </w:pPr>
          </w:p>
        </w:tc>
      </w:tr>
    </w:tbl>
    <w:p>
      <w:pPr>
        <w:spacing w:line="360" w:lineRule="auto"/>
        <w:jc w:val="left"/>
        <w:rPr>
          <w:b/>
          <w:sz w:val="32"/>
          <w:szCs w:val="32"/>
        </w:rPr>
      </w:pP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489"/>
        <w:gridCol w:w="413"/>
        <w:gridCol w:w="842"/>
        <w:gridCol w:w="916"/>
        <w:gridCol w:w="1149"/>
        <w:gridCol w:w="1389"/>
        <w:gridCol w:w="1"/>
        <w:gridCol w:w="13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1" w:type="dxa"/>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姓 名</w:t>
            </w:r>
          </w:p>
        </w:tc>
        <w:tc>
          <w:tcPr>
            <w:tcW w:w="1089"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谢艳丽</w:t>
            </w:r>
          </w:p>
        </w:tc>
        <w:tc>
          <w:tcPr>
            <w:tcW w:w="489" w:type="dxa"/>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排名</w:t>
            </w:r>
          </w:p>
        </w:tc>
        <w:tc>
          <w:tcPr>
            <w:tcW w:w="413" w:type="dxa"/>
            <w:vAlign w:val="center"/>
          </w:tcPr>
          <w:p>
            <w:pPr>
              <w:autoSpaceDE w:val="0"/>
              <w:autoSpaceDN w:val="0"/>
              <w:adjustRightInd w:val="0"/>
              <w:spacing w:line="360" w:lineRule="auto"/>
              <w:jc w:val="left"/>
              <w:rPr>
                <w:rFonts w:ascii="宋体" w:hAnsi="宋体" w:eastAsia="宋体" w:cs="宋体"/>
                <w:szCs w:val="21"/>
              </w:rPr>
            </w:pPr>
            <w:r>
              <w:rPr>
                <w:rFonts w:ascii="宋体" w:hAnsi="宋体" w:eastAsia="宋体" w:cs="宋体"/>
                <w:szCs w:val="21"/>
              </w:rPr>
              <w:t>3</w:t>
            </w:r>
          </w:p>
        </w:tc>
        <w:tc>
          <w:tcPr>
            <w:tcW w:w="842"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行政职务</w:t>
            </w:r>
          </w:p>
        </w:tc>
        <w:tc>
          <w:tcPr>
            <w:tcW w:w="916"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无</w:t>
            </w:r>
          </w:p>
        </w:tc>
        <w:tc>
          <w:tcPr>
            <w:tcW w:w="1149"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技术职称</w:t>
            </w:r>
          </w:p>
        </w:tc>
        <w:tc>
          <w:tcPr>
            <w:tcW w:w="1390" w:type="dxa"/>
            <w:gridSpan w:val="2"/>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副教授</w:t>
            </w:r>
          </w:p>
        </w:tc>
        <w:tc>
          <w:tcPr>
            <w:tcW w:w="1384" w:type="dxa"/>
            <w:gridSpan w:val="2"/>
            <w:vAlign w:val="center"/>
          </w:tcPr>
          <w:p>
            <w:pPr>
              <w:autoSpaceDE w:val="0"/>
              <w:autoSpaceDN w:val="0"/>
              <w:adjustRightInd w:val="0"/>
              <w:spacing w:line="360" w:lineRule="auto"/>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51" w:type="dxa"/>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工作单位</w:t>
            </w:r>
          </w:p>
        </w:tc>
        <w:tc>
          <w:tcPr>
            <w:tcW w:w="1991" w:type="dxa"/>
            <w:gridSpan w:val="3"/>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 xml:space="preserve">海南大学             </w:t>
            </w:r>
          </w:p>
        </w:tc>
        <w:tc>
          <w:tcPr>
            <w:tcW w:w="842"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完成单位</w:t>
            </w:r>
          </w:p>
        </w:tc>
        <w:tc>
          <w:tcPr>
            <w:tcW w:w="3455" w:type="dxa"/>
            <w:gridSpan w:val="4"/>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海南大学</w:t>
            </w:r>
          </w:p>
        </w:tc>
        <w:tc>
          <w:tcPr>
            <w:tcW w:w="1384" w:type="dxa"/>
            <w:gridSpan w:val="2"/>
            <w:vAlign w:val="center"/>
          </w:tcPr>
          <w:p>
            <w:pPr>
              <w:autoSpaceDE w:val="0"/>
              <w:autoSpaceDN w:val="0"/>
              <w:adjustRightInd w:val="0"/>
              <w:spacing w:line="360" w:lineRule="auto"/>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34" w:hRule="atLeast"/>
        </w:trPr>
        <w:tc>
          <w:tcPr>
            <w:tcW w:w="7138" w:type="dxa"/>
            <w:gridSpan w:val="8"/>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对本项目技术创造性贡献：</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 xml:space="preserve">  作为成果的主要完成人，参与了项目的部分研究及实施工作，</w:t>
            </w:r>
            <w:r>
              <w:rPr>
                <w:rFonts w:hint="eastAsia" w:ascii="宋体" w:hAnsi="宋体" w:eastAsia="宋体" w:cs="宋体"/>
                <w:szCs w:val="21"/>
              </w:rPr>
              <w:t>创造性贡献为</w:t>
            </w:r>
            <w:r>
              <w:rPr>
                <w:rFonts w:hint="eastAsia" w:ascii="宋体" w:hAnsi="宋体" w:eastAsia="宋体" w:cs="宋体"/>
                <w:kern w:val="0"/>
                <w:szCs w:val="21"/>
              </w:rPr>
              <w:t>：</w:t>
            </w:r>
            <w:r>
              <w:rPr>
                <w:rFonts w:hint="eastAsia" w:ascii="Times New Roman" w:hAnsi="Times New Roman" w:eastAsia="宋体" w:cs="Times New Roman"/>
                <w:szCs w:val="21"/>
              </w:rPr>
              <w:t>①</w:t>
            </w:r>
            <w:r>
              <w:rPr>
                <w:rFonts w:hint="eastAsia"/>
              </w:rPr>
              <w:t>解析了典型PAHs 在海南重要港湾海水的时空分布特征</w:t>
            </w:r>
            <w:r>
              <w:rPr>
                <w:rFonts w:hint="eastAsia" w:ascii="Times New Roman" w:hAnsi="Times New Roman" w:eastAsia="宋体" w:cs="Times New Roman"/>
                <w:szCs w:val="21"/>
              </w:rPr>
              <w:t>；②研发了</w:t>
            </w:r>
            <w:r>
              <w:rPr>
                <w:rFonts w:hint="eastAsia" w:ascii="Times New Roman" w:hAnsi="Times New Roman"/>
                <w:sz w:val="24"/>
                <w:szCs w:val="24"/>
              </w:rPr>
              <w:t>海水中PAHs的测试技术</w:t>
            </w:r>
            <w:r>
              <w:rPr>
                <w:rFonts w:hint="eastAsia" w:ascii="Times New Roman" w:hAnsi="Times New Roman" w:eastAsia="宋体" w:cs="Times New Roman"/>
                <w:szCs w:val="21"/>
              </w:rPr>
              <w:t>。</w:t>
            </w:r>
          </w:p>
        </w:tc>
        <w:tc>
          <w:tcPr>
            <w:tcW w:w="1384" w:type="dxa"/>
            <w:gridSpan w:val="2"/>
          </w:tcPr>
          <w:p>
            <w:pPr>
              <w:autoSpaceDE w:val="0"/>
              <w:autoSpaceDN w:val="0"/>
              <w:adjustRightInd w:val="0"/>
              <w:spacing w:line="360" w:lineRule="auto"/>
              <w:ind w:firstLine="420" w:firstLineChars="200"/>
              <w:jc w:val="left"/>
              <w:rPr>
                <w:rFonts w:hint="eastAsia" w:ascii="Times New Roman" w:hAnsi="Times New Roman" w:eastAsia="宋体" w:cs="Times New Roman"/>
                <w:szCs w:val="21"/>
              </w:rPr>
            </w:pPr>
          </w:p>
        </w:tc>
      </w:tr>
    </w:tbl>
    <w:p>
      <w:pPr>
        <w:spacing w:line="360" w:lineRule="auto"/>
        <w:jc w:val="left"/>
        <w:rPr>
          <w:b/>
          <w:sz w:val="32"/>
          <w:szCs w:val="32"/>
        </w:rPr>
      </w:pP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489"/>
        <w:gridCol w:w="413"/>
        <w:gridCol w:w="842"/>
        <w:gridCol w:w="916"/>
        <w:gridCol w:w="1149"/>
        <w:gridCol w:w="1389"/>
        <w:gridCol w:w="1"/>
        <w:gridCol w:w="13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1"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姓 名</w:t>
            </w:r>
          </w:p>
        </w:tc>
        <w:tc>
          <w:tcPr>
            <w:tcW w:w="108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冯玉红</w:t>
            </w:r>
          </w:p>
        </w:tc>
        <w:tc>
          <w:tcPr>
            <w:tcW w:w="489"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排名</w:t>
            </w:r>
          </w:p>
        </w:tc>
        <w:tc>
          <w:tcPr>
            <w:tcW w:w="413" w:type="dxa"/>
            <w:vAlign w:val="center"/>
          </w:tcPr>
          <w:p>
            <w:pPr>
              <w:spacing w:line="360" w:lineRule="auto"/>
              <w:ind w:right="-235" w:rightChars="-112"/>
              <w:jc w:val="left"/>
              <w:rPr>
                <w:rFonts w:ascii="宋体" w:hAnsi="宋体" w:eastAsia="宋体" w:cs="宋体"/>
                <w:szCs w:val="21"/>
              </w:rPr>
            </w:pPr>
            <w:r>
              <w:rPr>
                <w:rFonts w:ascii="宋体" w:hAnsi="宋体" w:eastAsia="宋体" w:cs="宋体"/>
                <w:szCs w:val="21"/>
              </w:rPr>
              <w:t>4</w:t>
            </w:r>
          </w:p>
        </w:tc>
        <w:tc>
          <w:tcPr>
            <w:tcW w:w="842"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行政职务</w:t>
            </w:r>
          </w:p>
        </w:tc>
        <w:tc>
          <w:tcPr>
            <w:tcW w:w="916"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处长</w:t>
            </w:r>
          </w:p>
        </w:tc>
        <w:tc>
          <w:tcPr>
            <w:tcW w:w="114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技术职称</w:t>
            </w:r>
          </w:p>
        </w:tc>
        <w:tc>
          <w:tcPr>
            <w:tcW w:w="1390" w:type="dxa"/>
            <w:gridSpan w:val="2"/>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教授</w:t>
            </w:r>
          </w:p>
        </w:tc>
        <w:tc>
          <w:tcPr>
            <w:tcW w:w="1384" w:type="dxa"/>
            <w:gridSpan w:val="2"/>
            <w:vAlign w:val="center"/>
          </w:tcPr>
          <w:p>
            <w:pPr>
              <w:spacing w:line="360" w:lineRule="auto"/>
              <w:ind w:right="-235" w:rightChars="-112"/>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51" w:type="dxa"/>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工作单位</w:t>
            </w:r>
          </w:p>
        </w:tc>
        <w:tc>
          <w:tcPr>
            <w:tcW w:w="1991" w:type="dxa"/>
            <w:gridSpan w:val="3"/>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 xml:space="preserve">海南大学             </w:t>
            </w:r>
          </w:p>
        </w:tc>
        <w:tc>
          <w:tcPr>
            <w:tcW w:w="842"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完成单位</w:t>
            </w:r>
          </w:p>
        </w:tc>
        <w:tc>
          <w:tcPr>
            <w:tcW w:w="3455" w:type="dxa"/>
            <w:gridSpan w:val="4"/>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海南大学</w:t>
            </w:r>
          </w:p>
        </w:tc>
        <w:tc>
          <w:tcPr>
            <w:tcW w:w="1384" w:type="dxa"/>
            <w:gridSpan w:val="2"/>
            <w:vAlign w:val="center"/>
          </w:tcPr>
          <w:p>
            <w:pPr>
              <w:spacing w:line="360" w:lineRule="auto"/>
              <w:ind w:right="-225" w:rightChars="-107"/>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34" w:hRule="atLeast"/>
        </w:trPr>
        <w:tc>
          <w:tcPr>
            <w:tcW w:w="7138" w:type="dxa"/>
            <w:gridSpan w:val="8"/>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对本项目技术创造性贡献：</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作为成果的主要完成人，负责项目的部分研究工作，</w:t>
            </w:r>
            <w:r>
              <w:rPr>
                <w:rFonts w:hint="eastAsia" w:ascii="宋体" w:hAnsi="宋体" w:eastAsia="宋体" w:cs="宋体"/>
                <w:szCs w:val="21"/>
              </w:rPr>
              <w:t>创造性贡献为</w:t>
            </w:r>
            <w:r>
              <w:rPr>
                <w:rFonts w:hint="eastAsia" w:ascii="宋体" w:hAnsi="宋体" w:eastAsia="宋体" w:cs="宋体"/>
                <w:kern w:val="0"/>
                <w:szCs w:val="21"/>
              </w:rPr>
              <w:t>：①</w:t>
            </w:r>
            <w:r>
              <w:rPr>
                <w:rFonts w:hint="eastAsia"/>
              </w:rPr>
              <w:t>解析了典型PAHs 在海南重要港湾沉积物中的时空分布特征</w:t>
            </w:r>
            <w:r>
              <w:rPr>
                <w:rFonts w:hint="eastAsia" w:ascii="Times New Roman" w:hAnsi="Times New Roman" w:eastAsia="宋体" w:cs="Times New Roman"/>
                <w:szCs w:val="21"/>
              </w:rPr>
              <w:t>；②研发了沉积物</w:t>
            </w:r>
            <w:r>
              <w:rPr>
                <w:rFonts w:hint="eastAsia" w:ascii="Times New Roman" w:hAnsi="Times New Roman"/>
                <w:sz w:val="24"/>
                <w:szCs w:val="24"/>
              </w:rPr>
              <w:t>中PAHs的测试技术</w:t>
            </w:r>
            <w:r>
              <w:rPr>
                <w:rFonts w:hint="eastAsia" w:ascii="Times New Roman" w:hAnsi="Times New Roman" w:eastAsia="宋体" w:cs="Times New Roman"/>
                <w:szCs w:val="21"/>
              </w:rPr>
              <w:t>。</w:t>
            </w:r>
          </w:p>
        </w:tc>
        <w:tc>
          <w:tcPr>
            <w:tcW w:w="1384" w:type="dxa"/>
            <w:gridSpan w:val="2"/>
          </w:tcPr>
          <w:p>
            <w:pPr>
              <w:autoSpaceDE w:val="0"/>
              <w:autoSpaceDN w:val="0"/>
              <w:adjustRightInd w:val="0"/>
              <w:spacing w:line="360" w:lineRule="auto"/>
              <w:ind w:firstLine="420" w:firstLineChars="200"/>
              <w:jc w:val="left"/>
              <w:rPr>
                <w:rFonts w:hint="eastAsia" w:ascii="宋体" w:hAnsi="宋体" w:eastAsia="宋体" w:cs="宋体"/>
                <w:kern w:val="0"/>
                <w:szCs w:val="21"/>
              </w:rPr>
            </w:pPr>
          </w:p>
        </w:tc>
      </w:tr>
    </w:tbl>
    <w:p>
      <w:pPr>
        <w:spacing w:line="360" w:lineRule="auto"/>
        <w:jc w:val="left"/>
        <w:rPr>
          <w:b/>
          <w:sz w:val="32"/>
          <w:szCs w:val="32"/>
        </w:rPr>
      </w:pP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489"/>
        <w:gridCol w:w="413"/>
        <w:gridCol w:w="842"/>
        <w:gridCol w:w="916"/>
        <w:gridCol w:w="1149"/>
        <w:gridCol w:w="1389"/>
        <w:gridCol w:w="1"/>
        <w:gridCol w:w="13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1"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姓 名</w:t>
            </w:r>
          </w:p>
        </w:tc>
        <w:tc>
          <w:tcPr>
            <w:tcW w:w="108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谢嘉</w:t>
            </w:r>
          </w:p>
        </w:tc>
        <w:tc>
          <w:tcPr>
            <w:tcW w:w="489"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排名</w:t>
            </w:r>
          </w:p>
        </w:tc>
        <w:tc>
          <w:tcPr>
            <w:tcW w:w="413" w:type="dxa"/>
            <w:vAlign w:val="center"/>
          </w:tcPr>
          <w:p>
            <w:pPr>
              <w:spacing w:line="360" w:lineRule="auto"/>
              <w:ind w:right="-235" w:rightChars="-112"/>
              <w:jc w:val="left"/>
              <w:rPr>
                <w:rFonts w:ascii="宋体" w:hAnsi="宋体" w:eastAsia="宋体" w:cs="宋体"/>
                <w:szCs w:val="21"/>
              </w:rPr>
            </w:pPr>
            <w:r>
              <w:rPr>
                <w:rFonts w:ascii="宋体" w:hAnsi="宋体" w:eastAsia="宋体" w:cs="宋体"/>
                <w:szCs w:val="21"/>
              </w:rPr>
              <w:t>5</w:t>
            </w:r>
          </w:p>
        </w:tc>
        <w:tc>
          <w:tcPr>
            <w:tcW w:w="842"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行政职务</w:t>
            </w:r>
          </w:p>
        </w:tc>
        <w:tc>
          <w:tcPr>
            <w:tcW w:w="916" w:type="dxa"/>
            <w:vAlign w:val="center"/>
          </w:tcPr>
          <w:p>
            <w:pPr>
              <w:spacing w:line="360" w:lineRule="auto"/>
              <w:ind w:right="-235" w:rightChars="-112"/>
              <w:jc w:val="left"/>
              <w:rPr>
                <w:rFonts w:ascii="宋体" w:hAnsi="宋体" w:eastAsia="宋体" w:cs="宋体"/>
                <w:szCs w:val="21"/>
              </w:rPr>
            </w:pPr>
          </w:p>
        </w:tc>
        <w:tc>
          <w:tcPr>
            <w:tcW w:w="114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技术职称</w:t>
            </w:r>
          </w:p>
        </w:tc>
        <w:tc>
          <w:tcPr>
            <w:tcW w:w="1390" w:type="dxa"/>
            <w:gridSpan w:val="2"/>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讲师</w:t>
            </w:r>
          </w:p>
        </w:tc>
        <w:tc>
          <w:tcPr>
            <w:tcW w:w="1384" w:type="dxa"/>
            <w:gridSpan w:val="2"/>
            <w:vAlign w:val="center"/>
          </w:tcPr>
          <w:p>
            <w:pPr>
              <w:spacing w:line="360" w:lineRule="auto"/>
              <w:ind w:right="-235" w:rightChars="-112"/>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51" w:type="dxa"/>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工作单位</w:t>
            </w:r>
          </w:p>
        </w:tc>
        <w:tc>
          <w:tcPr>
            <w:tcW w:w="1991" w:type="dxa"/>
            <w:gridSpan w:val="3"/>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 xml:space="preserve">海南大学             </w:t>
            </w:r>
          </w:p>
        </w:tc>
        <w:tc>
          <w:tcPr>
            <w:tcW w:w="842"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完成单位</w:t>
            </w:r>
          </w:p>
        </w:tc>
        <w:tc>
          <w:tcPr>
            <w:tcW w:w="3455" w:type="dxa"/>
            <w:gridSpan w:val="4"/>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海南大学</w:t>
            </w:r>
          </w:p>
        </w:tc>
        <w:tc>
          <w:tcPr>
            <w:tcW w:w="1384" w:type="dxa"/>
            <w:gridSpan w:val="2"/>
            <w:vAlign w:val="center"/>
          </w:tcPr>
          <w:p>
            <w:pPr>
              <w:spacing w:line="360" w:lineRule="auto"/>
              <w:ind w:right="-225" w:rightChars="-107"/>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34" w:hRule="atLeast"/>
        </w:trPr>
        <w:tc>
          <w:tcPr>
            <w:tcW w:w="7138" w:type="dxa"/>
            <w:gridSpan w:val="8"/>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对本项目技术创造性贡献：</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作为成果的主要完成人，负责项目的部分研究工作，</w:t>
            </w:r>
            <w:r>
              <w:rPr>
                <w:rFonts w:hint="eastAsia" w:ascii="宋体" w:hAnsi="宋体" w:eastAsia="宋体" w:cs="宋体"/>
                <w:szCs w:val="21"/>
              </w:rPr>
              <w:t>创造性贡献</w:t>
            </w:r>
            <w:r>
              <w:rPr>
                <w:rFonts w:hint="eastAsia" w:ascii="宋体" w:hAnsi="宋体" w:eastAsia="宋体" w:cs="宋体"/>
                <w:kern w:val="0"/>
                <w:szCs w:val="21"/>
              </w:rPr>
              <w:t>主要工作包括：①</w:t>
            </w:r>
            <w:r>
              <w:rPr>
                <w:rFonts w:hint="eastAsia"/>
              </w:rPr>
              <w:t>阐释了芘和BaP 对马氏珠母的免疫毒理效应</w:t>
            </w:r>
            <w:r>
              <w:rPr>
                <w:rFonts w:hint="eastAsia" w:ascii="宋体" w:hAnsi="宋体" w:eastAsia="宋体" w:cs="宋体"/>
                <w:kern w:val="0"/>
                <w:szCs w:val="21"/>
              </w:rPr>
              <w:t>；②研发了免疫毒理效应技术。</w:t>
            </w:r>
          </w:p>
        </w:tc>
        <w:tc>
          <w:tcPr>
            <w:tcW w:w="1384" w:type="dxa"/>
            <w:gridSpan w:val="2"/>
          </w:tcPr>
          <w:p>
            <w:pPr>
              <w:autoSpaceDE w:val="0"/>
              <w:autoSpaceDN w:val="0"/>
              <w:adjustRightInd w:val="0"/>
              <w:spacing w:line="360" w:lineRule="auto"/>
              <w:ind w:firstLine="420" w:firstLineChars="200"/>
              <w:jc w:val="left"/>
              <w:rPr>
                <w:rFonts w:hint="eastAsia" w:ascii="宋体" w:hAnsi="宋体" w:eastAsia="宋体" w:cs="宋体"/>
                <w:kern w:val="0"/>
                <w:szCs w:val="21"/>
              </w:rPr>
            </w:pPr>
          </w:p>
        </w:tc>
      </w:tr>
    </w:tbl>
    <w:p>
      <w:pPr>
        <w:spacing w:line="360" w:lineRule="auto"/>
        <w:jc w:val="left"/>
        <w:rPr>
          <w:b/>
          <w:sz w:val="32"/>
          <w:szCs w:val="32"/>
        </w:rPr>
      </w:pP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489"/>
        <w:gridCol w:w="413"/>
        <w:gridCol w:w="842"/>
        <w:gridCol w:w="916"/>
        <w:gridCol w:w="1149"/>
        <w:gridCol w:w="1389"/>
        <w:gridCol w:w="1"/>
        <w:gridCol w:w="13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1"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姓 名</w:t>
            </w:r>
          </w:p>
        </w:tc>
        <w:tc>
          <w:tcPr>
            <w:tcW w:w="108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黎平</w:t>
            </w:r>
          </w:p>
        </w:tc>
        <w:tc>
          <w:tcPr>
            <w:tcW w:w="489"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排名</w:t>
            </w:r>
          </w:p>
        </w:tc>
        <w:tc>
          <w:tcPr>
            <w:tcW w:w="413" w:type="dxa"/>
            <w:vAlign w:val="center"/>
          </w:tcPr>
          <w:p>
            <w:pPr>
              <w:spacing w:line="360" w:lineRule="auto"/>
              <w:ind w:right="-235" w:rightChars="-112"/>
              <w:jc w:val="left"/>
              <w:rPr>
                <w:rFonts w:ascii="宋体" w:hAnsi="宋体" w:eastAsia="宋体" w:cs="宋体"/>
                <w:szCs w:val="21"/>
              </w:rPr>
            </w:pPr>
            <w:r>
              <w:rPr>
                <w:rFonts w:ascii="宋体" w:hAnsi="宋体" w:eastAsia="宋体" w:cs="宋体"/>
                <w:szCs w:val="21"/>
              </w:rPr>
              <w:t>6</w:t>
            </w:r>
          </w:p>
        </w:tc>
        <w:tc>
          <w:tcPr>
            <w:tcW w:w="842"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行政职务</w:t>
            </w:r>
          </w:p>
        </w:tc>
        <w:tc>
          <w:tcPr>
            <w:tcW w:w="916" w:type="dxa"/>
            <w:vAlign w:val="center"/>
          </w:tcPr>
          <w:p>
            <w:pPr>
              <w:spacing w:line="360" w:lineRule="auto"/>
              <w:ind w:right="-235" w:rightChars="-112"/>
              <w:jc w:val="left"/>
              <w:rPr>
                <w:rFonts w:ascii="宋体" w:hAnsi="宋体" w:eastAsia="宋体" w:cs="宋体"/>
                <w:szCs w:val="21"/>
              </w:rPr>
            </w:pPr>
          </w:p>
        </w:tc>
        <w:tc>
          <w:tcPr>
            <w:tcW w:w="114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技术职称</w:t>
            </w:r>
          </w:p>
        </w:tc>
        <w:tc>
          <w:tcPr>
            <w:tcW w:w="1390" w:type="dxa"/>
            <w:gridSpan w:val="2"/>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博士研究生</w:t>
            </w:r>
          </w:p>
        </w:tc>
        <w:tc>
          <w:tcPr>
            <w:tcW w:w="1384" w:type="dxa"/>
            <w:gridSpan w:val="2"/>
            <w:vAlign w:val="center"/>
          </w:tcPr>
          <w:p>
            <w:pPr>
              <w:spacing w:line="360" w:lineRule="auto"/>
              <w:ind w:right="-235" w:rightChars="-112"/>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51" w:type="dxa"/>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工作单位</w:t>
            </w:r>
          </w:p>
        </w:tc>
        <w:tc>
          <w:tcPr>
            <w:tcW w:w="1991" w:type="dxa"/>
            <w:gridSpan w:val="3"/>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 xml:space="preserve">海南大学             </w:t>
            </w:r>
          </w:p>
        </w:tc>
        <w:tc>
          <w:tcPr>
            <w:tcW w:w="842"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完成单位</w:t>
            </w:r>
          </w:p>
        </w:tc>
        <w:tc>
          <w:tcPr>
            <w:tcW w:w="3455" w:type="dxa"/>
            <w:gridSpan w:val="4"/>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海南大学</w:t>
            </w:r>
          </w:p>
        </w:tc>
        <w:tc>
          <w:tcPr>
            <w:tcW w:w="1384" w:type="dxa"/>
            <w:gridSpan w:val="2"/>
            <w:vAlign w:val="center"/>
          </w:tcPr>
          <w:p>
            <w:pPr>
              <w:spacing w:line="360" w:lineRule="auto"/>
              <w:ind w:right="-225" w:rightChars="-107"/>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34" w:hRule="atLeast"/>
        </w:trPr>
        <w:tc>
          <w:tcPr>
            <w:tcW w:w="7138" w:type="dxa"/>
            <w:gridSpan w:val="8"/>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对本项目技术创造性贡献：</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作为成果的主要完成人，负责项目的部分研究工作，</w:t>
            </w:r>
            <w:r>
              <w:rPr>
                <w:rFonts w:hint="eastAsia" w:ascii="宋体" w:hAnsi="宋体" w:eastAsia="宋体" w:cs="宋体"/>
                <w:szCs w:val="21"/>
              </w:rPr>
              <w:t>创造性贡献</w:t>
            </w:r>
            <w:r>
              <w:rPr>
                <w:rFonts w:hint="eastAsia" w:ascii="宋体" w:hAnsi="宋体" w:eastAsia="宋体" w:cs="宋体"/>
                <w:kern w:val="0"/>
                <w:szCs w:val="21"/>
              </w:rPr>
              <w:t>主要工作包括：①</w:t>
            </w:r>
            <w:r>
              <w:rPr>
                <w:rFonts w:hint="eastAsia"/>
              </w:rPr>
              <w:t>解析了典型PAHs 在海南重要港湾水体和沉积物中的来源</w:t>
            </w:r>
            <w:r>
              <w:rPr>
                <w:rFonts w:hint="eastAsia" w:ascii="宋体" w:hAnsi="宋体" w:eastAsia="宋体" w:cs="宋体"/>
                <w:kern w:val="0"/>
                <w:szCs w:val="21"/>
              </w:rPr>
              <w:t>；②对典型PAHs</w:t>
            </w:r>
            <w:r>
              <w:rPr>
                <w:rFonts w:hint="eastAsia"/>
              </w:rPr>
              <w:t>在海南重要港湾沉积物中的风险进行了评价</w:t>
            </w:r>
            <w:r>
              <w:rPr>
                <w:rFonts w:hint="eastAsia" w:ascii="宋体" w:hAnsi="宋体" w:eastAsia="宋体" w:cs="宋体"/>
                <w:kern w:val="0"/>
                <w:szCs w:val="21"/>
              </w:rPr>
              <w:t>。</w:t>
            </w:r>
          </w:p>
        </w:tc>
        <w:tc>
          <w:tcPr>
            <w:tcW w:w="1384" w:type="dxa"/>
            <w:gridSpan w:val="2"/>
          </w:tcPr>
          <w:p>
            <w:pPr>
              <w:autoSpaceDE w:val="0"/>
              <w:autoSpaceDN w:val="0"/>
              <w:adjustRightInd w:val="0"/>
              <w:spacing w:line="360" w:lineRule="auto"/>
              <w:ind w:firstLine="420" w:firstLineChars="200"/>
              <w:jc w:val="left"/>
              <w:rPr>
                <w:rFonts w:hint="eastAsia" w:ascii="宋体" w:hAnsi="宋体" w:eastAsia="宋体" w:cs="宋体"/>
                <w:kern w:val="0"/>
                <w:szCs w:val="21"/>
              </w:rPr>
            </w:pPr>
          </w:p>
        </w:tc>
      </w:tr>
    </w:tbl>
    <w:p>
      <w:pPr>
        <w:spacing w:line="360" w:lineRule="auto"/>
        <w:jc w:val="left"/>
        <w:rPr>
          <w:b/>
          <w:sz w:val="32"/>
          <w:szCs w:val="32"/>
        </w:rPr>
      </w:pP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489"/>
        <w:gridCol w:w="413"/>
        <w:gridCol w:w="842"/>
        <w:gridCol w:w="916"/>
        <w:gridCol w:w="1149"/>
        <w:gridCol w:w="1389"/>
        <w:gridCol w:w="1"/>
        <w:gridCol w:w="13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1"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姓 名</w:t>
            </w:r>
          </w:p>
        </w:tc>
        <w:tc>
          <w:tcPr>
            <w:tcW w:w="108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赵洪伟</w:t>
            </w:r>
          </w:p>
        </w:tc>
        <w:tc>
          <w:tcPr>
            <w:tcW w:w="489" w:type="dxa"/>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排名</w:t>
            </w:r>
          </w:p>
        </w:tc>
        <w:tc>
          <w:tcPr>
            <w:tcW w:w="413" w:type="dxa"/>
            <w:vAlign w:val="center"/>
          </w:tcPr>
          <w:p>
            <w:pPr>
              <w:spacing w:line="360" w:lineRule="auto"/>
              <w:ind w:right="-235" w:rightChars="-112"/>
              <w:jc w:val="left"/>
              <w:rPr>
                <w:rFonts w:ascii="宋体" w:hAnsi="宋体" w:eastAsia="宋体" w:cs="宋体"/>
                <w:szCs w:val="21"/>
              </w:rPr>
            </w:pPr>
            <w:r>
              <w:rPr>
                <w:rFonts w:ascii="宋体" w:hAnsi="宋体" w:eastAsia="宋体" w:cs="宋体"/>
                <w:szCs w:val="21"/>
              </w:rPr>
              <w:t>7</w:t>
            </w:r>
          </w:p>
        </w:tc>
        <w:tc>
          <w:tcPr>
            <w:tcW w:w="842"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行政职务</w:t>
            </w:r>
          </w:p>
        </w:tc>
        <w:tc>
          <w:tcPr>
            <w:tcW w:w="916" w:type="dxa"/>
            <w:vAlign w:val="center"/>
          </w:tcPr>
          <w:p>
            <w:pPr>
              <w:spacing w:line="360" w:lineRule="auto"/>
              <w:ind w:right="-235" w:rightChars="-112"/>
              <w:jc w:val="left"/>
              <w:rPr>
                <w:rFonts w:ascii="宋体" w:hAnsi="宋体" w:eastAsia="宋体" w:cs="宋体"/>
                <w:szCs w:val="21"/>
              </w:rPr>
            </w:pPr>
          </w:p>
        </w:tc>
        <w:tc>
          <w:tcPr>
            <w:tcW w:w="1149" w:type="dxa"/>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技术职称</w:t>
            </w:r>
          </w:p>
        </w:tc>
        <w:tc>
          <w:tcPr>
            <w:tcW w:w="1390" w:type="dxa"/>
            <w:gridSpan w:val="2"/>
            <w:vAlign w:val="center"/>
          </w:tcPr>
          <w:p>
            <w:pPr>
              <w:spacing w:line="360" w:lineRule="auto"/>
              <w:ind w:right="-235" w:rightChars="-112"/>
              <w:jc w:val="left"/>
              <w:rPr>
                <w:rFonts w:ascii="宋体" w:hAnsi="宋体" w:eastAsia="宋体" w:cs="宋体"/>
                <w:szCs w:val="21"/>
              </w:rPr>
            </w:pPr>
            <w:r>
              <w:rPr>
                <w:rFonts w:hint="eastAsia" w:ascii="宋体" w:hAnsi="宋体" w:eastAsia="宋体" w:cs="宋体"/>
                <w:szCs w:val="21"/>
              </w:rPr>
              <w:t>副教授</w:t>
            </w:r>
          </w:p>
        </w:tc>
        <w:tc>
          <w:tcPr>
            <w:tcW w:w="1384" w:type="dxa"/>
            <w:gridSpan w:val="2"/>
            <w:vAlign w:val="center"/>
          </w:tcPr>
          <w:p>
            <w:pPr>
              <w:spacing w:line="360" w:lineRule="auto"/>
              <w:ind w:right="-235" w:rightChars="-112"/>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51" w:type="dxa"/>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工作单位</w:t>
            </w:r>
          </w:p>
        </w:tc>
        <w:tc>
          <w:tcPr>
            <w:tcW w:w="1991" w:type="dxa"/>
            <w:gridSpan w:val="3"/>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 xml:space="preserve">海南大学             </w:t>
            </w:r>
          </w:p>
        </w:tc>
        <w:tc>
          <w:tcPr>
            <w:tcW w:w="842" w:type="dxa"/>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完成单位</w:t>
            </w:r>
          </w:p>
        </w:tc>
        <w:tc>
          <w:tcPr>
            <w:tcW w:w="3455" w:type="dxa"/>
            <w:gridSpan w:val="4"/>
            <w:vAlign w:val="center"/>
          </w:tcPr>
          <w:p>
            <w:pPr>
              <w:spacing w:line="360" w:lineRule="auto"/>
              <w:ind w:right="-225" w:rightChars="-107"/>
              <w:jc w:val="left"/>
              <w:rPr>
                <w:rFonts w:ascii="宋体" w:hAnsi="宋体" w:eastAsia="宋体" w:cs="宋体"/>
                <w:szCs w:val="21"/>
              </w:rPr>
            </w:pPr>
            <w:r>
              <w:rPr>
                <w:rFonts w:hint="eastAsia" w:ascii="宋体" w:hAnsi="宋体" w:eastAsia="宋体" w:cs="宋体"/>
                <w:szCs w:val="21"/>
              </w:rPr>
              <w:t>海南大学</w:t>
            </w:r>
          </w:p>
        </w:tc>
        <w:tc>
          <w:tcPr>
            <w:tcW w:w="1384" w:type="dxa"/>
            <w:gridSpan w:val="2"/>
            <w:vAlign w:val="center"/>
          </w:tcPr>
          <w:p>
            <w:pPr>
              <w:spacing w:line="360" w:lineRule="auto"/>
              <w:ind w:right="-225" w:rightChars="-107"/>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34" w:hRule="atLeast"/>
        </w:trPr>
        <w:tc>
          <w:tcPr>
            <w:tcW w:w="7138" w:type="dxa"/>
            <w:gridSpan w:val="8"/>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对本项目技术创造性贡献：</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作为成果的主要完成人，负责项目的部分研究工作，</w:t>
            </w:r>
            <w:r>
              <w:rPr>
                <w:rFonts w:hint="eastAsia" w:ascii="宋体" w:hAnsi="宋体" w:eastAsia="宋体" w:cs="宋体"/>
                <w:szCs w:val="21"/>
              </w:rPr>
              <w:t>创造性贡献</w:t>
            </w:r>
            <w:r>
              <w:rPr>
                <w:rFonts w:hint="eastAsia" w:ascii="宋体" w:hAnsi="宋体" w:eastAsia="宋体" w:cs="宋体"/>
                <w:kern w:val="0"/>
                <w:szCs w:val="21"/>
              </w:rPr>
              <w:t>主要工作包括：①</w:t>
            </w:r>
            <w:r>
              <w:rPr>
                <w:rFonts w:hint="eastAsia"/>
              </w:rPr>
              <w:t>解析了典型PAHs 在海南重要港湾水体中的分布特征</w:t>
            </w:r>
            <w:r>
              <w:rPr>
                <w:rFonts w:hint="eastAsia" w:ascii="宋体" w:hAnsi="宋体" w:eastAsia="宋体" w:cs="宋体"/>
                <w:kern w:val="0"/>
                <w:szCs w:val="21"/>
              </w:rPr>
              <w:t>；②对典型PAHs</w:t>
            </w:r>
            <w:r>
              <w:rPr>
                <w:rFonts w:hint="eastAsia"/>
              </w:rPr>
              <w:t>在海南重要港湾水体中的风险进行了评价</w:t>
            </w:r>
            <w:r>
              <w:rPr>
                <w:rFonts w:hint="eastAsia" w:ascii="宋体" w:hAnsi="宋体" w:eastAsia="宋体" w:cs="宋体"/>
                <w:kern w:val="0"/>
                <w:szCs w:val="21"/>
              </w:rPr>
              <w:t>。</w:t>
            </w:r>
          </w:p>
        </w:tc>
        <w:tc>
          <w:tcPr>
            <w:tcW w:w="1384" w:type="dxa"/>
            <w:gridSpan w:val="2"/>
          </w:tcPr>
          <w:p>
            <w:pPr>
              <w:autoSpaceDE w:val="0"/>
              <w:autoSpaceDN w:val="0"/>
              <w:adjustRightInd w:val="0"/>
              <w:spacing w:line="360" w:lineRule="auto"/>
              <w:ind w:firstLine="420" w:firstLineChars="200"/>
              <w:jc w:val="left"/>
              <w:rPr>
                <w:rFonts w:hint="eastAsia" w:ascii="宋体" w:hAnsi="宋体" w:eastAsia="宋体" w:cs="宋体"/>
                <w:kern w:val="0"/>
                <w:szCs w:val="21"/>
              </w:rPr>
            </w:pPr>
          </w:p>
        </w:tc>
      </w:tr>
    </w:tbl>
    <w:p>
      <w:pPr>
        <w:spacing w:line="360" w:lineRule="auto"/>
        <w:jc w:val="left"/>
        <w:rPr>
          <w:rFonts w:hint="eastAsia"/>
          <w:b/>
          <w:sz w:val="32"/>
          <w:szCs w:val="32"/>
        </w:rPr>
      </w:pPr>
    </w:p>
    <w:p/>
    <w:p/>
    <w:p/>
    <w:p/>
    <w:p/>
    <w:p/>
    <w:p/>
    <w:p/>
    <w:p/>
    <w:p/>
    <w:p/>
    <w:p/>
    <w:p/>
    <w:p/>
    <w:p/>
    <w:p/>
    <w:p/>
    <w:p/>
    <w:p/>
    <w:p/>
    <w:p/>
    <w:p/>
    <w:p/>
    <w:p/>
    <w:p/>
    <w:p/>
    <w:p/>
    <w:p/>
    <w:p>
      <w:pPr>
        <w:spacing w:line="360" w:lineRule="auto"/>
        <w:jc w:val="left"/>
        <w:rPr>
          <w:b/>
          <w:sz w:val="32"/>
          <w:szCs w:val="32"/>
        </w:rPr>
      </w:pPr>
    </w:p>
    <w:p>
      <w:pPr>
        <w:spacing w:line="360" w:lineRule="auto"/>
        <w:jc w:val="left"/>
        <w:rPr>
          <w:rFonts w:ascii="STSong-Light-GBK-EUC-H-Identity" w:eastAsia="STSong-Light-GBK-EUC-H-Identity" w:cs="STSong-Light-GBK-EUC-H-Identity"/>
          <w:kern w:val="0"/>
          <w:sz w:val="24"/>
          <w:szCs w:val="24"/>
        </w:rPr>
      </w:pPr>
      <w:r>
        <w:rPr>
          <w:rFonts w:hint="eastAsia"/>
          <w:b/>
          <w:sz w:val="32"/>
          <w:szCs w:val="32"/>
        </w:rPr>
        <w:t>项目名称：超宽带实时精准定位系统及其行业应用</w:t>
      </w:r>
    </w:p>
    <w:p>
      <w:pPr>
        <w:spacing w:line="360" w:lineRule="auto"/>
        <w:jc w:val="left"/>
        <w:rPr>
          <w:b/>
          <w:sz w:val="32"/>
          <w:szCs w:val="32"/>
        </w:rPr>
      </w:pPr>
      <w:r>
        <w:rPr>
          <w:rFonts w:hint="eastAsia"/>
          <w:b/>
          <w:sz w:val="32"/>
          <w:szCs w:val="32"/>
        </w:rPr>
        <w:t>项目简介：</w:t>
      </w:r>
    </w:p>
    <w:p>
      <w:pPr>
        <w:spacing w:line="360" w:lineRule="auto"/>
        <w:ind w:firstLine="420" w:firstLineChars="200"/>
        <w:jc w:val="both"/>
        <w:rPr>
          <w:rFonts w:asciiTheme="minorEastAsia" w:hAnsiTheme="minorEastAsia"/>
          <w:szCs w:val="24"/>
        </w:rPr>
      </w:pPr>
      <w:r>
        <w:rPr>
          <w:rFonts w:hint="eastAsia" w:asciiTheme="minorEastAsia" w:hAnsiTheme="minorEastAsia"/>
          <w:szCs w:val="24"/>
        </w:rPr>
        <w:t>相对于其他定位方式，电气和电子工程师协会(IEEE) 802.15.4-2011超宽带(Ultra-wideband, UWB)基带用于定位，理论上其在精确度、实时性能和数据带宽等方面具有绝对的优势。UWB实时响应频率可达到10-40Hz，而其他定位技术普遍在1Hz以下;脉冲无线电超宽带的脉冲宽度仅为纳秒级或亚纳秒级，响应频率和脉冲宽度决定了UWB的定位精度在理论上可以达到厘米级。UWB技术抗多径能力优秀，且时间分辨率很高，具有一定的穿透能力，这些特点有利于在室内复杂多径环境中进行实时定位和动态数据收集需求。</w:t>
      </w:r>
    </w:p>
    <w:p>
      <w:pPr>
        <w:spacing w:line="360" w:lineRule="auto"/>
        <w:ind w:firstLine="420" w:firstLineChars="200"/>
        <w:jc w:val="both"/>
        <w:rPr>
          <w:rFonts w:hint="eastAsia" w:asciiTheme="minorEastAsia" w:hAnsiTheme="minorEastAsia"/>
          <w:szCs w:val="24"/>
        </w:rPr>
      </w:pPr>
      <w:r>
        <w:rPr>
          <w:rFonts w:hint="eastAsia" w:asciiTheme="minorEastAsia" w:hAnsiTheme="minorEastAsia"/>
          <w:szCs w:val="24"/>
        </w:rPr>
        <w:t>IEEE 802.15.4-2011超宽带起始用于实时精准定位开始于2010年左右，由爱尔兰发起（沈重、郑理强等）。项目组主要成员2010年回国以后，在国家自然科学基金、科技支撑项目、教育部项目、军委装备发展部预先研究课题、海南省重点研发计划、海南省创新团队、海南省创业创新人才基金、海口市中小企业创业创新基金、各类政府企业横向委托课题等，以及社会资本、企业自主投入的支持下，对超宽带室内精准定位系统进行了全方位设计、制造、功能提升与优化等工作，包括Hainan EVK （Real Time Location Systems, RTLS）系列超宽带实时定位平台的嵌入式硬件设计、定位算法设计、脉冲信号处理算法、软件功能实现、平台配套设备、功能材料设计等。具体贡献集中在以定位与跟随为导向的超宽带IEEE 802.15.4-2011通信协议各层次的算法研发、信号处理与分析、超宽带Hainan EVK RTLS系统功能集成、产学研推广和应用等工作，在国内外率先扎根和拓展超宽带实时精准定位领域。自2014年起，产学研密切合作，在公共安防、监控、体育、医疗等行业进行了广泛的应用推广，相关研究成果已经在国内外迅速铺开并取得一定影响力，例如司法部燕城监狱、深圳监狱、梅州监狱、武汉市公安局预审中心、斯伯丁智能篮球训练场、中国兵器集团相关室内定位项目、混合定位项目、中船重工相关室内定位项目等。项目取得了良好的社会效益，企业获得良好的经济效益，实际解决了室内精准定位和室内外联合精准定位的多项工程问题。</w:t>
      </w:r>
    </w:p>
    <w:p>
      <w:pPr>
        <w:spacing w:line="360" w:lineRule="auto"/>
        <w:ind w:firstLine="422" w:firstLineChars="200"/>
        <w:jc w:val="both"/>
        <w:rPr>
          <w:rFonts w:hint="eastAsia" w:asciiTheme="minorEastAsia" w:hAnsiTheme="minorEastAsia"/>
          <w:b/>
          <w:szCs w:val="24"/>
        </w:rPr>
      </w:pPr>
      <w:r>
        <w:rPr>
          <w:rFonts w:hint="eastAsia" w:asciiTheme="minorEastAsia" w:hAnsiTheme="minorEastAsia"/>
          <w:b/>
          <w:szCs w:val="24"/>
        </w:rPr>
        <w:t>本项目及系统，应用于全军总装备部兵器装备预先研究项目，中国人民解放军装备预先研究基金、国家重点研发计划项目“深海关键技术与装备”重点专项等，实现了重要的国防科研及经济效益；另外，近三年累计实现社会经济效益1.6亿元（详见应用成果转化证明。）</w:t>
      </w:r>
    </w:p>
    <w:p>
      <w:pPr>
        <w:spacing w:line="360" w:lineRule="auto"/>
        <w:ind w:firstLine="420" w:firstLineChars="200"/>
        <w:jc w:val="left"/>
        <w:rPr>
          <w:rFonts w:asciiTheme="minorEastAsia" w:hAnsiTheme="minorEastAsia"/>
          <w:szCs w:val="24"/>
        </w:rPr>
      </w:pPr>
    </w:p>
    <w:p>
      <w:pPr>
        <w:spacing w:line="360" w:lineRule="auto"/>
        <w:rPr>
          <w:b/>
          <w:sz w:val="32"/>
          <w:szCs w:val="32"/>
        </w:rPr>
      </w:pPr>
      <w:r>
        <w:rPr>
          <w:rFonts w:hint="eastAsia"/>
          <w:b/>
          <w:sz w:val="32"/>
          <w:szCs w:val="32"/>
        </w:rPr>
        <w:t>代表性成果：</w:t>
      </w:r>
    </w:p>
    <w:p>
      <w:pPr>
        <w:spacing w:line="360" w:lineRule="auto"/>
        <w:ind w:firstLine="1920" w:firstLineChars="600"/>
        <w:rPr>
          <w:bCs/>
          <w:sz w:val="32"/>
          <w:szCs w:val="32"/>
        </w:rPr>
      </w:pPr>
      <w:r>
        <w:rPr>
          <w:rFonts w:hint="eastAsia"/>
          <w:bCs/>
          <w:sz w:val="32"/>
          <w:szCs w:val="32"/>
        </w:rPr>
        <w:t>知识产权、论文专著目录等</w:t>
      </w:r>
    </w:p>
    <w:p>
      <w:pPr>
        <w:spacing w:line="360" w:lineRule="auto"/>
        <w:rPr>
          <w:rFonts w:ascii="仿宋" w:hAnsi="仿宋" w:eastAsia="仿宋" w:cs="宋体"/>
          <w:kern w:val="0"/>
          <w:sz w:val="30"/>
          <w:szCs w:val="30"/>
        </w:rPr>
      </w:pPr>
      <w:r>
        <w:rPr>
          <w:rFonts w:hint="eastAsia" w:ascii="仿宋" w:hAnsi="仿宋" w:eastAsia="仿宋" w:cs="宋体"/>
          <w:kern w:val="0"/>
          <w:sz w:val="30"/>
          <w:szCs w:val="30"/>
        </w:rPr>
        <w:t>申报国家专利23项，授权17项，获得软件著作权20项。</w:t>
      </w:r>
    </w:p>
    <w:p>
      <w:r>
        <w:rPr>
          <w:rFonts w:hint="eastAsia"/>
          <w:b/>
          <w:sz w:val="24"/>
        </w:rPr>
        <w:t>授权发明专利申请与授权情况</w:t>
      </w:r>
      <w:r>
        <w:rPr>
          <w:rFonts w:hint="eastAsia"/>
        </w:rPr>
        <w:t>：</w:t>
      </w:r>
    </w:p>
    <w:p>
      <w:pPr>
        <w:pStyle w:val="12"/>
        <w:numPr>
          <w:ilvl w:val="0"/>
          <w:numId w:val="6"/>
        </w:numPr>
        <w:ind w:firstLineChars="0"/>
        <w:rPr>
          <w:rFonts w:hint="eastAsia" w:asciiTheme="minorEastAsia" w:hAnsiTheme="minorEastAsia"/>
          <w:sz w:val="24"/>
        </w:rPr>
      </w:pPr>
      <w:r>
        <w:rPr>
          <w:rFonts w:hint="eastAsia" w:asciiTheme="minorEastAsia" w:hAnsiTheme="minorEastAsia"/>
          <w:sz w:val="24"/>
        </w:rPr>
        <w:t>王伟 ;王咸鹏 ;支红红等，双基地共址多输入多输出雷达多目标定位方法，CN102213761B，2</w:t>
      </w:r>
      <w:r>
        <w:rPr>
          <w:rFonts w:asciiTheme="minorEastAsia" w:hAnsiTheme="minorEastAsia"/>
          <w:sz w:val="24"/>
        </w:rPr>
        <w:t>013</w:t>
      </w:r>
      <w:r>
        <w:rPr>
          <w:rFonts w:hint="eastAsia" w:asciiTheme="minorEastAsia" w:hAnsiTheme="minorEastAsia"/>
          <w:sz w:val="24"/>
        </w:rPr>
        <w:t>年2月.</w:t>
      </w:r>
    </w:p>
    <w:p>
      <w:pPr>
        <w:pStyle w:val="12"/>
        <w:numPr>
          <w:ilvl w:val="0"/>
          <w:numId w:val="6"/>
        </w:numPr>
        <w:ind w:firstLineChars="0"/>
        <w:rPr>
          <w:rFonts w:hint="eastAsia" w:asciiTheme="minorEastAsia" w:hAnsiTheme="minorEastAsia"/>
          <w:sz w:val="24"/>
        </w:rPr>
      </w:pPr>
      <w:r>
        <w:rPr>
          <w:rFonts w:asciiTheme="minorEastAsia" w:hAnsiTheme="minorEastAsia"/>
          <w:sz w:val="24"/>
        </w:rPr>
        <w:t xml:space="preserve">沈重，朱雨豪，张永辉，一种商业中心内部移动节点用户信号的定位方法，申请号：201410524350.8； </w:t>
      </w:r>
    </w:p>
    <w:p>
      <w:pPr>
        <w:pStyle w:val="12"/>
        <w:numPr>
          <w:ilvl w:val="0"/>
          <w:numId w:val="6"/>
        </w:numPr>
        <w:ind w:firstLineChars="0"/>
        <w:rPr>
          <w:rFonts w:asciiTheme="minorEastAsia" w:hAnsiTheme="minorEastAsia"/>
          <w:sz w:val="24"/>
        </w:rPr>
      </w:pPr>
      <w:r>
        <w:rPr>
          <w:rFonts w:hint="eastAsia" w:asciiTheme="minorEastAsia" w:hAnsiTheme="minorEastAsia"/>
          <w:sz w:val="24"/>
        </w:rPr>
        <w:t>王伟 ;熊晔 ;李欣 ;王咸鹏等，基于宽带多天线系统的伪码迭代捕获装置及捕获方法，CN102647215B，2</w:t>
      </w:r>
      <w:r>
        <w:rPr>
          <w:rFonts w:asciiTheme="minorEastAsia" w:hAnsiTheme="minorEastAsia"/>
          <w:sz w:val="24"/>
        </w:rPr>
        <w:t>014</w:t>
      </w:r>
      <w:r>
        <w:rPr>
          <w:rFonts w:hint="eastAsia" w:asciiTheme="minorEastAsia" w:hAnsiTheme="minorEastAsia"/>
          <w:sz w:val="24"/>
        </w:rPr>
        <w:t>年0</w:t>
      </w:r>
      <w:r>
        <w:rPr>
          <w:rFonts w:asciiTheme="minorEastAsia" w:hAnsiTheme="minorEastAsia"/>
          <w:sz w:val="24"/>
        </w:rPr>
        <w:t>6</w:t>
      </w:r>
      <w:r>
        <w:rPr>
          <w:rFonts w:hint="eastAsia" w:asciiTheme="minorEastAsia" w:hAnsiTheme="minorEastAsia"/>
          <w:sz w:val="24"/>
        </w:rPr>
        <w:t>月.</w:t>
      </w:r>
    </w:p>
    <w:p>
      <w:pPr>
        <w:pStyle w:val="12"/>
        <w:numPr>
          <w:ilvl w:val="0"/>
          <w:numId w:val="6"/>
        </w:numPr>
        <w:ind w:firstLineChars="0"/>
        <w:rPr>
          <w:rFonts w:asciiTheme="minorEastAsia" w:hAnsiTheme="minorEastAsia"/>
          <w:sz w:val="24"/>
        </w:rPr>
      </w:pPr>
      <w:r>
        <w:rPr>
          <w:rFonts w:hint="eastAsia" w:asciiTheme="minorEastAsia" w:hAnsiTheme="minorEastAsia"/>
          <w:sz w:val="24"/>
        </w:rPr>
        <w:t>王伟 ;赵俊杰 ;王慧 ;闫金山 ;王咸鹏等，基于遗传禁忌混合算法的多输入多输出雷达正交多相码信号产生方法，CN102999783B，2</w:t>
      </w:r>
      <w:r>
        <w:rPr>
          <w:rFonts w:asciiTheme="minorEastAsia" w:hAnsiTheme="minorEastAsia"/>
          <w:sz w:val="24"/>
        </w:rPr>
        <w:t>015</w:t>
      </w:r>
      <w:r>
        <w:rPr>
          <w:rFonts w:hint="eastAsia" w:asciiTheme="minorEastAsia" w:hAnsiTheme="minorEastAsia"/>
          <w:sz w:val="24"/>
        </w:rPr>
        <w:t>年6月.</w:t>
      </w:r>
    </w:p>
    <w:p>
      <w:pPr>
        <w:pStyle w:val="12"/>
        <w:numPr>
          <w:ilvl w:val="0"/>
          <w:numId w:val="6"/>
        </w:numPr>
        <w:ind w:firstLineChars="0"/>
        <w:rPr>
          <w:rFonts w:hint="eastAsia" w:asciiTheme="minorEastAsia" w:hAnsiTheme="minorEastAsia"/>
          <w:sz w:val="24"/>
        </w:rPr>
      </w:pPr>
      <w:r>
        <w:rPr>
          <w:rFonts w:hint="eastAsia" w:asciiTheme="minorEastAsia" w:hAnsiTheme="minorEastAsia"/>
          <w:sz w:val="24"/>
        </w:rPr>
        <w:t>徐定杰 ;李沫璇 ;王伟 ;王咸鹏 等，色噪声环境下的多输入多输出雷达收发角度快速估计方法，CN103217671B，2</w:t>
      </w:r>
      <w:r>
        <w:rPr>
          <w:rFonts w:asciiTheme="minorEastAsia" w:hAnsiTheme="minorEastAsia"/>
          <w:sz w:val="24"/>
        </w:rPr>
        <w:t>014</w:t>
      </w:r>
      <w:r>
        <w:rPr>
          <w:rFonts w:hint="eastAsia" w:asciiTheme="minorEastAsia" w:hAnsiTheme="minorEastAsia"/>
          <w:sz w:val="24"/>
        </w:rPr>
        <w:t>年9月.</w:t>
      </w:r>
    </w:p>
    <w:p>
      <w:pPr>
        <w:pStyle w:val="12"/>
        <w:numPr>
          <w:ilvl w:val="0"/>
          <w:numId w:val="6"/>
        </w:numPr>
        <w:ind w:firstLineChars="0"/>
        <w:rPr>
          <w:rFonts w:asciiTheme="minorEastAsia" w:hAnsiTheme="minorEastAsia"/>
          <w:sz w:val="24"/>
        </w:rPr>
      </w:pPr>
      <w:bookmarkStart w:id="103" w:name="_Hlk503433972"/>
      <w:r>
        <w:rPr>
          <w:rFonts w:asciiTheme="minorEastAsia" w:hAnsiTheme="minorEastAsia"/>
          <w:sz w:val="24"/>
        </w:rPr>
        <w:t xml:space="preserve">沈重，洪惠鹏，朱雨豪， 一种基于uwb的室内信道模型，申请号：201510169052.6； </w:t>
      </w:r>
    </w:p>
    <w:p>
      <w:pPr>
        <w:pStyle w:val="12"/>
        <w:numPr>
          <w:ilvl w:val="0"/>
          <w:numId w:val="6"/>
        </w:numPr>
        <w:ind w:firstLineChars="0"/>
        <w:rPr>
          <w:rFonts w:asciiTheme="minorEastAsia" w:hAnsiTheme="minorEastAsia"/>
          <w:sz w:val="24"/>
        </w:rPr>
      </w:pPr>
      <w:r>
        <w:rPr>
          <w:rFonts w:asciiTheme="minorEastAsia" w:hAnsiTheme="minorEastAsia"/>
          <w:sz w:val="24"/>
        </w:rPr>
        <w:t>东方，沈重，周思女，任佳， 一种自适应短波跳频通信系统信道估计方法，申请号：201510162309.5；</w:t>
      </w:r>
      <w:bookmarkEnd w:id="103"/>
    </w:p>
    <w:p>
      <w:pPr>
        <w:pStyle w:val="12"/>
        <w:numPr>
          <w:ilvl w:val="0"/>
          <w:numId w:val="6"/>
        </w:numPr>
        <w:ind w:firstLineChars="0"/>
        <w:rPr>
          <w:rFonts w:asciiTheme="minorEastAsia" w:hAnsiTheme="minorEastAsia"/>
          <w:sz w:val="24"/>
        </w:rPr>
      </w:pPr>
      <w:r>
        <w:rPr>
          <w:rFonts w:hint="eastAsia" w:asciiTheme="minorEastAsia" w:hAnsiTheme="minorEastAsia"/>
          <w:sz w:val="24"/>
        </w:rPr>
        <w:t>王伟 ;李强 ;徐定杰 ;沈锋 ;王咸鹏等，一种基于阵列天线和GPS/SINS的联合抗干扰方法，CN103792550B，2</w:t>
      </w:r>
      <w:r>
        <w:rPr>
          <w:rFonts w:asciiTheme="minorEastAsia" w:hAnsiTheme="minorEastAsia"/>
          <w:sz w:val="24"/>
        </w:rPr>
        <w:t>015</w:t>
      </w:r>
      <w:r>
        <w:rPr>
          <w:rFonts w:hint="eastAsia" w:asciiTheme="minorEastAsia" w:hAnsiTheme="minorEastAsia"/>
          <w:sz w:val="24"/>
        </w:rPr>
        <w:t>年1</w:t>
      </w:r>
      <w:r>
        <w:rPr>
          <w:rFonts w:asciiTheme="minorEastAsia" w:hAnsiTheme="minorEastAsia"/>
          <w:sz w:val="24"/>
        </w:rPr>
        <w:t>2</w:t>
      </w:r>
      <w:r>
        <w:rPr>
          <w:rFonts w:hint="eastAsia" w:asciiTheme="minorEastAsia" w:hAnsiTheme="minorEastAsia"/>
          <w:sz w:val="24"/>
        </w:rPr>
        <w:t>月.</w:t>
      </w:r>
    </w:p>
    <w:p>
      <w:pPr>
        <w:pStyle w:val="12"/>
        <w:numPr>
          <w:ilvl w:val="0"/>
          <w:numId w:val="6"/>
        </w:numPr>
        <w:ind w:firstLineChars="0"/>
        <w:rPr>
          <w:rFonts w:asciiTheme="minorEastAsia" w:hAnsiTheme="minorEastAsia"/>
          <w:sz w:val="24"/>
        </w:rPr>
      </w:pPr>
      <w:r>
        <w:rPr>
          <w:rFonts w:hint="eastAsia" w:asciiTheme="minorEastAsia" w:hAnsiTheme="minorEastAsia"/>
          <w:sz w:val="24"/>
        </w:rPr>
        <w:t>钟裕山,殷忠军，基于超宽频无线定位技术的停车场引导系统及引导方法，ZL201510175421.2</w:t>
      </w:r>
    </w:p>
    <w:p>
      <w:pPr>
        <w:pStyle w:val="12"/>
        <w:numPr>
          <w:ilvl w:val="0"/>
          <w:numId w:val="6"/>
        </w:numPr>
        <w:ind w:firstLineChars="0"/>
        <w:rPr>
          <w:rFonts w:asciiTheme="minorEastAsia" w:hAnsiTheme="minorEastAsia"/>
          <w:sz w:val="24"/>
        </w:rPr>
      </w:pPr>
      <w:r>
        <w:rPr>
          <w:rFonts w:hint="eastAsia" w:asciiTheme="minorEastAsia" w:hAnsiTheme="minorEastAsia"/>
          <w:sz w:val="24"/>
        </w:rPr>
        <w:t>钟裕山,殷忠军，一种路边泊车管理方法和系统，ZL201510175462.1</w:t>
      </w:r>
    </w:p>
    <w:p>
      <w:pPr>
        <w:pStyle w:val="12"/>
        <w:numPr>
          <w:ilvl w:val="0"/>
          <w:numId w:val="6"/>
        </w:numPr>
        <w:ind w:firstLineChars="0"/>
        <w:rPr>
          <w:rFonts w:asciiTheme="minorEastAsia" w:hAnsiTheme="minorEastAsia"/>
          <w:sz w:val="24"/>
        </w:rPr>
      </w:pPr>
      <w:r>
        <w:rPr>
          <w:rFonts w:hint="eastAsia" w:asciiTheme="minorEastAsia" w:hAnsiTheme="minorEastAsia"/>
          <w:sz w:val="24"/>
        </w:rPr>
        <w:t>钟裕山,殷忠军，基于超宽频无线定位技术的交通灯优化系统及优化方法，ZL201510175546.5</w:t>
      </w:r>
    </w:p>
    <w:p>
      <w:pPr>
        <w:pStyle w:val="12"/>
        <w:numPr>
          <w:ilvl w:val="0"/>
          <w:numId w:val="6"/>
        </w:numPr>
        <w:ind w:firstLineChars="0"/>
        <w:rPr>
          <w:rFonts w:asciiTheme="minorEastAsia" w:hAnsiTheme="minorEastAsia"/>
          <w:sz w:val="24"/>
        </w:rPr>
      </w:pPr>
      <w:r>
        <w:rPr>
          <w:rFonts w:hint="eastAsia" w:asciiTheme="minorEastAsia" w:hAnsiTheme="minorEastAsia"/>
          <w:sz w:val="24"/>
        </w:rPr>
        <w:t>钟裕山，基于超宽频无线定位技术的可疑车辆定位系统及定位方法，ZL</w:t>
      </w:r>
      <w:r>
        <w:rPr>
          <w:rFonts w:asciiTheme="minorEastAsia" w:hAnsiTheme="minorEastAsia"/>
          <w:sz w:val="24"/>
        </w:rPr>
        <w:t>201510175681.X</w:t>
      </w:r>
    </w:p>
    <w:p>
      <w:pPr>
        <w:pStyle w:val="12"/>
        <w:numPr>
          <w:ilvl w:val="0"/>
          <w:numId w:val="6"/>
        </w:numPr>
        <w:ind w:firstLineChars="0"/>
        <w:rPr>
          <w:rFonts w:asciiTheme="minorEastAsia" w:hAnsiTheme="minorEastAsia"/>
          <w:sz w:val="24"/>
        </w:rPr>
      </w:pPr>
      <w:r>
        <w:rPr>
          <w:rFonts w:hint="eastAsia" w:asciiTheme="minorEastAsia" w:hAnsiTheme="minorEastAsia"/>
          <w:sz w:val="24"/>
        </w:rPr>
        <w:t>钟裕山，一种在押人员考勤系统及其考勤方法，ZL201510341256.3</w:t>
      </w:r>
    </w:p>
    <w:p>
      <w:pPr>
        <w:pStyle w:val="12"/>
        <w:numPr>
          <w:ilvl w:val="0"/>
          <w:numId w:val="6"/>
        </w:numPr>
        <w:ind w:firstLineChars="0"/>
        <w:rPr>
          <w:rFonts w:asciiTheme="minorEastAsia" w:hAnsiTheme="minorEastAsia"/>
          <w:sz w:val="24"/>
        </w:rPr>
      </w:pPr>
      <w:r>
        <w:rPr>
          <w:rFonts w:hint="eastAsia" w:asciiTheme="minorEastAsia" w:hAnsiTheme="minorEastAsia"/>
          <w:sz w:val="24"/>
        </w:rPr>
        <w:t>钟裕山，一种监管场所医疗监控系统及医疗监护方法，ZL201510342103.0</w:t>
      </w:r>
    </w:p>
    <w:p>
      <w:pPr>
        <w:pStyle w:val="12"/>
        <w:numPr>
          <w:ilvl w:val="0"/>
          <w:numId w:val="6"/>
        </w:numPr>
        <w:ind w:firstLineChars="0"/>
        <w:rPr>
          <w:rFonts w:asciiTheme="minorEastAsia" w:hAnsiTheme="minorEastAsia"/>
          <w:sz w:val="24"/>
        </w:rPr>
      </w:pPr>
      <w:r>
        <w:rPr>
          <w:rFonts w:hint="eastAsia" w:asciiTheme="minorEastAsia" w:hAnsiTheme="minorEastAsia"/>
          <w:sz w:val="24"/>
        </w:rPr>
        <w:t>徐定杰 ;李强 ;李伟东 ;王伟 ;王咸鹏等，一种基于卫星信号到达角约束的稳健波束形成方法，CN104199053B，2</w:t>
      </w:r>
      <w:r>
        <w:rPr>
          <w:rFonts w:asciiTheme="minorEastAsia" w:hAnsiTheme="minorEastAsia"/>
          <w:sz w:val="24"/>
        </w:rPr>
        <w:t>016</w:t>
      </w:r>
      <w:r>
        <w:rPr>
          <w:rFonts w:hint="eastAsia" w:asciiTheme="minorEastAsia" w:hAnsiTheme="minorEastAsia"/>
          <w:sz w:val="24"/>
        </w:rPr>
        <w:t>年0</w:t>
      </w:r>
      <w:r>
        <w:rPr>
          <w:rFonts w:asciiTheme="minorEastAsia" w:hAnsiTheme="minorEastAsia"/>
          <w:sz w:val="24"/>
        </w:rPr>
        <w:t>6</w:t>
      </w:r>
      <w:r>
        <w:rPr>
          <w:rFonts w:hint="eastAsia" w:asciiTheme="minorEastAsia" w:hAnsiTheme="minorEastAsia"/>
          <w:sz w:val="24"/>
        </w:rPr>
        <w:t>月.</w:t>
      </w:r>
    </w:p>
    <w:p>
      <w:pPr>
        <w:pStyle w:val="12"/>
        <w:numPr>
          <w:ilvl w:val="0"/>
          <w:numId w:val="6"/>
        </w:numPr>
        <w:ind w:firstLineChars="0"/>
        <w:rPr>
          <w:rFonts w:asciiTheme="minorEastAsia" w:hAnsiTheme="minorEastAsia"/>
          <w:sz w:val="24"/>
        </w:rPr>
      </w:pPr>
      <w:r>
        <w:rPr>
          <w:rFonts w:hint="eastAsia" w:asciiTheme="minorEastAsia" w:hAnsiTheme="minorEastAsia"/>
          <w:sz w:val="24"/>
        </w:rPr>
        <w:t>徐定杰 ;李强 ;王伟 ;迟晓彤 ;王咸鹏一种基于矢量跟踪环路的波束形成抗干扰方法， CN104049262B，2</w:t>
      </w:r>
      <w:r>
        <w:rPr>
          <w:rFonts w:asciiTheme="minorEastAsia" w:hAnsiTheme="minorEastAsia"/>
          <w:sz w:val="24"/>
        </w:rPr>
        <w:t>017</w:t>
      </w:r>
      <w:r>
        <w:rPr>
          <w:rFonts w:hint="eastAsia" w:asciiTheme="minorEastAsia" w:hAnsiTheme="minorEastAsia"/>
          <w:sz w:val="24"/>
        </w:rPr>
        <w:t>年</w:t>
      </w:r>
      <w:r>
        <w:rPr>
          <w:rFonts w:asciiTheme="minorEastAsia" w:hAnsiTheme="minorEastAsia"/>
          <w:sz w:val="24"/>
        </w:rPr>
        <w:t>01</w:t>
      </w:r>
      <w:r>
        <w:rPr>
          <w:rFonts w:hint="eastAsia" w:asciiTheme="minorEastAsia" w:hAnsiTheme="minorEastAsia"/>
          <w:sz w:val="24"/>
        </w:rPr>
        <w:t>月.</w:t>
      </w:r>
    </w:p>
    <w:p>
      <w:pPr>
        <w:pStyle w:val="12"/>
        <w:numPr>
          <w:ilvl w:val="0"/>
          <w:numId w:val="6"/>
        </w:numPr>
        <w:ind w:firstLineChars="0"/>
        <w:rPr>
          <w:rFonts w:asciiTheme="minorEastAsia" w:hAnsiTheme="minorEastAsia"/>
          <w:sz w:val="24"/>
        </w:rPr>
      </w:pPr>
      <w:r>
        <w:rPr>
          <w:rFonts w:hint="eastAsia" w:asciiTheme="minorEastAsia" w:hAnsiTheme="minorEastAsia"/>
          <w:sz w:val="24"/>
        </w:rPr>
        <w:t>王伟 ;王晓萌 ;李欣 ;王咸鹏等，L型阵列MIMO雷达低复杂度空间目标二维角度估计方法，CN103901417B，2</w:t>
      </w:r>
      <w:r>
        <w:rPr>
          <w:rFonts w:asciiTheme="minorEastAsia" w:hAnsiTheme="minorEastAsia"/>
          <w:sz w:val="24"/>
        </w:rPr>
        <w:t>017</w:t>
      </w:r>
      <w:r>
        <w:rPr>
          <w:rFonts w:hint="eastAsia" w:asciiTheme="minorEastAsia" w:hAnsiTheme="minorEastAsia"/>
          <w:sz w:val="24"/>
        </w:rPr>
        <w:t>年0</w:t>
      </w:r>
      <w:r>
        <w:rPr>
          <w:rFonts w:asciiTheme="minorEastAsia" w:hAnsiTheme="minorEastAsia"/>
          <w:sz w:val="24"/>
        </w:rPr>
        <w:t>2</w:t>
      </w:r>
      <w:r>
        <w:rPr>
          <w:rFonts w:hint="eastAsia" w:asciiTheme="minorEastAsia" w:hAnsiTheme="minorEastAsia"/>
          <w:sz w:val="24"/>
        </w:rPr>
        <w:t>月.</w:t>
      </w:r>
    </w:p>
    <w:p>
      <w:pPr>
        <w:pStyle w:val="12"/>
        <w:numPr>
          <w:ilvl w:val="0"/>
          <w:numId w:val="6"/>
        </w:numPr>
        <w:ind w:firstLineChars="0"/>
        <w:rPr>
          <w:rFonts w:asciiTheme="minorEastAsia" w:hAnsiTheme="minorEastAsia"/>
          <w:sz w:val="24"/>
        </w:rPr>
      </w:pPr>
      <w:r>
        <w:rPr>
          <w:rFonts w:hint="eastAsia" w:asciiTheme="minorEastAsia" w:hAnsiTheme="minorEastAsia"/>
          <w:sz w:val="24"/>
        </w:rPr>
        <w:t>周卫东 ;刘婧 ;王咸鹏 等，基于压缩空间谱的单基地MIMO雷达目标波达方向估计方法，CN104251989B，2</w:t>
      </w:r>
      <w:r>
        <w:rPr>
          <w:rFonts w:asciiTheme="minorEastAsia" w:hAnsiTheme="minorEastAsia"/>
          <w:sz w:val="24"/>
        </w:rPr>
        <w:t>017</w:t>
      </w:r>
      <w:r>
        <w:rPr>
          <w:rFonts w:hint="eastAsia" w:asciiTheme="minorEastAsia" w:hAnsiTheme="minorEastAsia"/>
          <w:sz w:val="24"/>
        </w:rPr>
        <w:t>年06月</w:t>
      </w:r>
    </w:p>
    <w:p>
      <w:pPr>
        <w:pStyle w:val="12"/>
        <w:numPr>
          <w:ilvl w:val="0"/>
          <w:numId w:val="6"/>
        </w:numPr>
        <w:ind w:firstLineChars="0"/>
        <w:rPr>
          <w:rFonts w:asciiTheme="minorEastAsia" w:hAnsiTheme="minorEastAsia"/>
          <w:sz w:val="24"/>
        </w:rPr>
      </w:pPr>
      <w:r>
        <w:rPr>
          <w:rFonts w:hint="eastAsia" w:asciiTheme="minorEastAsia" w:hAnsiTheme="minorEastAsia"/>
          <w:sz w:val="24"/>
        </w:rPr>
        <w:t xml:space="preserve">周卫东，刘婧，王咸鹏 等，基于稀疏表示的单基地多输入多输出雷达目标波达方向估计方法，CN105093185A， </w:t>
      </w:r>
      <w:r>
        <w:rPr>
          <w:rFonts w:asciiTheme="minorEastAsia" w:hAnsiTheme="minorEastAsia"/>
          <w:sz w:val="24"/>
        </w:rPr>
        <w:t>2017</w:t>
      </w:r>
      <w:r>
        <w:rPr>
          <w:rFonts w:hint="eastAsia" w:asciiTheme="minorEastAsia" w:hAnsiTheme="minorEastAsia"/>
          <w:sz w:val="24"/>
        </w:rPr>
        <w:t>年01月.</w:t>
      </w:r>
    </w:p>
    <w:p>
      <w:pPr>
        <w:pStyle w:val="12"/>
        <w:numPr>
          <w:ilvl w:val="0"/>
          <w:numId w:val="6"/>
        </w:numPr>
        <w:ind w:firstLineChars="0"/>
        <w:rPr>
          <w:rFonts w:asciiTheme="minorEastAsia" w:hAnsiTheme="minorEastAsia"/>
          <w:sz w:val="24"/>
        </w:rPr>
      </w:pPr>
      <w:r>
        <w:rPr>
          <w:rFonts w:hint="eastAsia" w:asciiTheme="minorEastAsia" w:hAnsiTheme="minorEastAsia"/>
          <w:sz w:val="24"/>
        </w:rPr>
        <w:t>周卫东，刘婧，王咸鹏 等，互耦条件下基于张量实值子空间的双基地MIMO雷达角度估计方法，CN104931931A，2</w:t>
      </w:r>
      <w:r>
        <w:rPr>
          <w:rFonts w:asciiTheme="minorEastAsia" w:hAnsiTheme="minorEastAsia"/>
          <w:sz w:val="24"/>
        </w:rPr>
        <w:t>017</w:t>
      </w:r>
      <w:r>
        <w:rPr>
          <w:rFonts w:hint="eastAsia" w:asciiTheme="minorEastAsia" w:hAnsiTheme="minorEastAsia"/>
          <w:sz w:val="24"/>
        </w:rPr>
        <w:t>年1</w:t>
      </w:r>
      <w:r>
        <w:rPr>
          <w:rFonts w:asciiTheme="minorEastAsia" w:hAnsiTheme="minorEastAsia"/>
          <w:sz w:val="24"/>
        </w:rPr>
        <w:t>1</w:t>
      </w:r>
      <w:r>
        <w:rPr>
          <w:rFonts w:hint="eastAsia" w:asciiTheme="minorEastAsia" w:hAnsiTheme="minorEastAsia"/>
          <w:sz w:val="24"/>
        </w:rPr>
        <w:t>月.</w:t>
      </w:r>
    </w:p>
    <w:p>
      <w:pPr>
        <w:pStyle w:val="12"/>
        <w:numPr>
          <w:ilvl w:val="0"/>
          <w:numId w:val="6"/>
        </w:numPr>
        <w:ind w:firstLineChars="0"/>
        <w:rPr>
          <w:rFonts w:asciiTheme="minorEastAsia" w:hAnsiTheme="minorEastAsia"/>
          <w:sz w:val="24"/>
        </w:rPr>
      </w:pPr>
      <w:r>
        <w:rPr>
          <w:rFonts w:hint="eastAsia" w:asciiTheme="minorEastAsia" w:hAnsiTheme="minorEastAsia"/>
          <w:sz w:val="24"/>
        </w:rPr>
        <w:t>张鲲，沈重，王海丰，高倩. 一种事故船舶的定位技术方法，中国发明申请号：201711363729.5，2017.12.18。</w:t>
      </w:r>
    </w:p>
    <w:p>
      <w:pPr>
        <w:pStyle w:val="12"/>
        <w:numPr>
          <w:ilvl w:val="0"/>
          <w:numId w:val="6"/>
        </w:numPr>
        <w:ind w:firstLineChars="0"/>
        <w:rPr>
          <w:rFonts w:asciiTheme="minorEastAsia" w:hAnsiTheme="minorEastAsia"/>
          <w:sz w:val="24"/>
        </w:rPr>
      </w:pPr>
      <w:r>
        <w:rPr>
          <w:rFonts w:hint="eastAsia" w:asciiTheme="minorEastAsia" w:hAnsiTheme="minorEastAsia"/>
          <w:sz w:val="24"/>
        </w:rPr>
        <w:t>沈重，张鲲，王海丰，高倩. 一种船舶室内精准定位的方法及其系统，中国发明申请号：201711364678.8，2017.12.18.</w:t>
      </w:r>
    </w:p>
    <w:p>
      <w:pPr>
        <w:pStyle w:val="12"/>
        <w:numPr>
          <w:ilvl w:val="0"/>
          <w:numId w:val="6"/>
        </w:numPr>
        <w:ind w:firstLineChars="0"/>
        <w:rPr>
          <w:rFonts w:asciiTheme="minorEastAsia" w:hAnsiTheme="minorEastAsia"/>
          <w:sz w:val="24"/>
        </w:rPr>
      </w:pPr>
      <w:r>
        <w:rPr>
          <w:rFonts w:asciiTheme="minorEastAsia" w:hAnsiTheme="minorEastAsia"/>
          <w:sz w:val="24"/>
        </w:rPr>
        <w:t xml:space="preserve">石春, 何书前, 邓正杰, 李春雨, 张仙锋, 沈重. 一种无线信道状态信息测量方法 [P]. 中国发明专利: 201710155408.X, 2017.4.18. </w:t>
      </w:r>
    </w:p>
    <w:p>
      <w:pPr>
        <w:rPr>
          <w:b/>
          <w:sz w:val="24"/>
        </w:rPr>
      </w:pPr>
    </w:p>
    <w:p>
      <w:pPr>
        <w:rPr>
          <w:b/>
          <w:sz w:val="24"/>
        </w:rPr>
      </w:pPr>
      <w:r>
        <w:rPr>
          <w:rFonts w:hint="eastAsia"/>
          <w:b/>
          <w:sz w:val="24"/>
        </w:rPr>
        <w:t>软件著作权：</w:t>
      </w:r>
    </w:p>
    <w:p>
      <w:pPr>
        <w:pStyle w:val="12"/>
        <w:numPr>
          <w:ilvl w:val="0"/>
          <w:numId w:val="7"/>
        </w:numPr>
        <w:ind w:firstLineChars="0"/>
        <w:rPr>
          <w:rFonts w:asciiTheme="minorEastAsia" w:hAnsiTheme="minorEastAsia"/>
          <w:sz w:val="24"/>
        </w:rPr>
      </w:pPr>
      <w:r>
        <w:rPr>
          <w:rFonts w:hint="eastAsia" w:asciiTheme="minorEastAsia" w:hAnsiTheme="minorEastAsia"/>
          <w:sz w:val="24"/>
        </w:rPr>
        <w:t>深圳润安科技有限公司、润安土地执法案件管理系统V1.0</w:t>
      </w:r>
      <w:r>
        <w:rPr>
          <w:rFonts w:asciiTheme="minorEastAsia" w:hAnsiTheme="minorEastAsia"/>
          <w:sz w:val="24"/>
        </w:rPr>
        <w:t xml:space="preserve"> 2013SR108085</w:t>
      </w:r>
    </w:p>
    <w:p>
      <w:pPr>
        <w:pStyle w:val="12"/>
        <w:numPr>
          <w:ilvl w:val="0"/>
          <w:numId w:val="7"/>
        </w:numPr>
        <w:ind w:firstLineChars="0"/>
        <w:rPr>
          <w:rFonts w:hint="eastAsia" w:asciiTheme="minorEastAsia" w:hAnsiTheme="minorEastAsia"/>
          <w:sz w:val="24"/>
        </w:rPr>
      </w:pPr>
      <w:r>
        <w:rPr>
          <w:rFonts w:hint="eastAsia" w:asciiTheme="minorEastAsia" w:hAnsiTheme="minorEastAsia"/>
          <w:sz w:val="24"/>
        </w:rPr>
        <w:t>深圳润安科技有限公司、润安土地执法管理大屏展示系统V1.0</w:t>
      </w:r>
      <w:r>
        <w:rPr>
          <w:rFonts w:asciiTheme="minorEastAsia" w:hAnsiTheme="minorEastAsia"/>
          <w:sz w:val="24"/>
        </w:rPr>
        <w:t xml:space="preserve"> 2013SR108082</w:t>
      </w:r>
    </w:p>
    <w:p>
      <w:pPr>
        <w:pStyle w:val="12"/>
        <w:numPr>
          <w:ilvl w:val="0"/>
          <w:numId w:val="7"/>
        </w:numPr>
        <w:ind w:firstLineChars="0"/>
        <w:rPr>
          <w:rFonts w:hint="eastAsia" w:asciiTheme="minorEastAsia" w:hAnsiTheme="minorEastAsia"/>
          <w:sz w:val="24"/>
        </w:rPr>
      </w:pPr>
      <w:r>
        <w:rPr>
          <w:rFonts w:hint="eastAsia" w:asciiTheme="minorEastAsia" w:hAnsiTheme="minorEastAsia"/>
          <w:sz w:val="24"/>
        </w:rPr>
        <w:t>深圳润安科技有限公司、润安在押人员定位管控系统V1.0、</w:t>
      </w:r>
      <w:r>
        <w:rPr>
          <w:rFonts w:asciiTheme="minorEastAsia" w:hAnsiTheme="minorEastAsia"/>
          <w:sz w:val="24"/>
        </w:rPr>
        <w:t>2014SR192850</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2D定位系统更新服务软件V1.0，2016</w:t>
      </w:r>
      <w:r>
        <w:rPr>
          <w:rFonts w:hint="eastAsia" w:asciiTheme="minorEastAsia" w:hAnsiTheme="minorEastAsia"/>
          <w:sz w:val="24"/>
        </w:rPr>
        <w:t>SR110671</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室内精准2D定位系统标签显示软件V1.0，2016</w:t>
      </w:r>
      <w:r>
        <w:rPr>
          <w:rFonts w:hint="eastAsia" w:asciiTheme="minorEastAsia" w:hAnsiTheme="minorEastAsia"/>
          <w:sz w:val="24"/>
        </w:rPr>
        <w:t>SR110667</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室内单点定位服务端系统MacOS版软件V1.0，2016</w:t>
      </w:r>
      <w:r>
        <w:rPr>
          <w:rFonts w:hint="eastAsia" w:asciiTheme="minorEastAsia" w:hAnsiTheme="minorEastAsia"/>
          <w:sz w:val="24"/>
        </w:rPr>
        <w:t>SR100277</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室内单点定位移动端系统iPad版软件V1.0，2016</w:t>
      </w:r>
      <w:r>
        <w:rPr>
          <w:rFonts w:hint="eastAsia" w:asciiTheme="minorEastAsia" w:hAnsiTheme="minorEastAsia"/>
          <w:sz w:val="24"/>
        </w:rPr>
        <w:t>SR112462</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室内多线程单点定位服务端系统Windows版软件V1.0，2016</w:t>
      </w:r>
      <w:r>
        <w:rPr>
          <w:rFonts w:hint="eastAsia" w:asciiTheme="minorEastAsia" w:hAnsiTheme="minorEastAsia"/>
          <w:sz w:val="24"/>
        </w:rPr>
        <w:t>SR112437</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节点网关系统软件V1.0，2016</w:t>
      </w:r>
      <w:r>
        <w:rPr>
          <w:rFonts w:hint="eastAsia" w:asciiTheme="minorEastAsia" w:hAnsiTheme="minorEastAsia"/>
          <w:sz w:val="24"/>
        </w:rPr>
        <w:t>SR112444</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室内精准定位系统服务端软件V1.0，2016</w:t>
      </w:r>
      <w:r>
        <w:rPr>
          <w:rFonts w:hint="eastAsia" w:asciiTheme="minorEastAsia" w:hAnsiTheme="minorEastAsia"/>
          <w:sz w:val="24"/>
        </w:rPr>
        <w:t>SR143497</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室内精准2D定位系统基站配置软件V1.0，2016</w:t>
      </w:r>
      <w:r>
        <w:rPr>
          <w:rFonts w:hint="eastAsia" w:asciiTheme="minorEastAsia" w:hAnsiTheme="minorEastAsia"/>
          <w:sz w:val="24"/>
        </w:rPr>
        <w:t>SR087865</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asciiTheme="minorEastAsia" w:hAnsiTheme="minorEastAsia"/>
          <w:sz w:val="24"/>
        </w:rPr>
        <w:t>沈重、郑理强、朱宇鹏，</w:t>
      </w:r>
      <w:r>
        <w:rPr>
          <w:rFonts w:hint="eastAsia" w:asciiTheme="minorEastAsia" w:hAnsiTheme="minorEastAsia"/>
          <w:sz w:val="24"/>
        </w:rPr>
        <w:t>康倍利安</w:t>
      </w:r>
      <w:r>
        <w:rPr>
          <w:rFonts w:asciiTheme="minorEastAsia" w:hAnsiTheme="minorEastAsia"/>
          <w:sz w:val="24"/>
        </w:rPr>
        <w:t>室内无线定位配置软件V1.0，2016</w:t>
      </w:r>
      <w:r>
        <w:rPr>
          <w:rFonts w:hint="eastAsia" w:asciiTheme="minorEastAsia" w:hAnsiTheme="minorEastAsia"/>
          <w:sz w:val="24"/>
        </w:rPr>
        <w:t>SR100591</w:t>
      </w:r>
      <w:r>
        <w:rPr>
          <w:rFonts w:asciiTheme="minorEastAsia" w:hAnsiTheme="minorEastAsia"/>
          <w:sz w:val="24"/>
        </w:rPr>
        <w:t xml:space="preserve">； </w:t>
      </w:r>
    </w:p>
    <w:p>
      <w:pPr>
        <w:pStyle w:val="12"/>
        <w:numPr>
          <w:ilvl w:val="0"/>
          <w:numId w:val="7"/>
        </w:numPr>
        <w:ind w:firstLineChars="0"/>
        <w:rPr>
          <w:rFonts w:asciiTheme="minorEastAsia" w:hAnsiTheme="minorEastAsia"/>
          <w:sz w:val="24"/>
        </w:rPr>
      </w:pPr>
      <w:r>
        <w:rPr>
          <w:rFonts w:hint="eastAsia" w:asciiTheme="minorEastAsia" w:hAnsiTheme="minorEastAsia"/>
          <w:sz w:val="24"/>
        </w:rPr>
        <w:t>深圳润安科技有限公司，一种社区定位腕带、</w:t>
      </w:r>
      <w:r>
        <w:rPr>
          <w:rFonts w:asciiTheme="minorEastAsia" w:hAnsiTheme="minorEastAsia"/>
          <w:sz w:val="24"/>
        </w:rPr>
        <w:t>2017/10/24</w:t>
      </w:r>
      <w:r>
        <w:rPr>
          <w:rFonts w:hint="eastAsia" w:asciiTheme="minorEastAsia" w:hAnsiTheme="minorEastAsia"/>
          <w:sz w:val="24"/>
        </w:rPr>
        <w:t>，</w:t>
      </w:r>
      <w:r>
        <w:rPr>
          <w:rFonts w:asciiTheme="minorEastAsia" w:hAnsiTheme="minorEastAsia"/>
          <w:sz w:val="24"/>
        </w:rPr>
        <w:t>201720036553.1</w:t>
      </w:r>
      <w:r>
        <w:rPr>
          <w:rFonts w:hint="eastAsia" w:asciiTheme="minorEastAsia" w:hAnsiTheme="minorEastAsia"/>
          <w:sz w:val="24"/>
        </w:rPr>
        <w:t>，实用新型</w:t>
      </w:r>
    </w:p>
    <w:p>
      <w:pPr>
        <w:pStyle w:val="12"/>
        <w:numPr>
          <w:ilvl w:val="0"/>
          <w:numId w:val="7"/>
        </w:numPr>
        <w:ind w:firstLineChars="0"/>
        <w:rPr>
          <w:rFonts w:asciiTheme="minorEastAsia" w:hAnsiTheme="minorEastAsia"/>
          <w:sz w:val="24"/>
        </w:rPr>
      </w:pPr>
      <w:r>
        <w:rPr>
          <w:rFonts w:hint="eastAsia" w:asciiTheme="minorEastAsia" w:hAnsiTheme="minorEastAsia"/>
          <w:sz w:val="24"/>
        </w:rPr>
        <w:t>深圳润安科技有限公司，一种智能终端，</w:t>
      </w:r>
      <w:r>
        <w:rPr>
          <w:rFonts w:asciiTheme="minorEastAsia" w:hAnsiTheme="minorEastAsia"/>
          <w:sz w:val="24"/>
        </w:rPr>
        <w:t>2017/10/24</w:t>
      </w:r>
      <w:r>
        <w:rPr>
          <w:rFonts w:hint="eastAsia" w:asciiTheme="minorEastAsia" w:hAnsiTheme="minorEastAsia"/>
          <w:sz w:val="24"/>
        </w:rPr>
        <w:t>、</w:t>
      </w:r>
      <w:r>
        <w:rPr>
          <w:rFonts w:asciiTheme="minorEastAsia" w:hAnsiTheme="minorEastAsia"/>
          <w:sz w:val="24"/>
        </w:rPr>
        <w:t>201720046197.1</w:t>
      </w:r>
      <w:r>
        <w:rPr>
          <w:rFonts w:hint="eastAsia" w:asciiTheme="minorEastAsia" w:hAnsiTheme="minorEastAsia"/>
          <w:sz w:val="24"/>
        </w:rPr>
        <w:t>，实用新型</w:t>
      </w:r>
    </w:p>
    <w:p>
      <w:pPr>
        <w:pStyle w:val="12"/>
        <w:numPr>
          <w:ilvl w:val="0"/>
          <w:numId w:val="7"/>
        </w:numPr>
        <w:ind w:firstLineChars="0"/>
        <w:rPr>
          <w:rFonts w:asciiTheme="minorEastAsia" w:hAnsiTheme="minorEastAsia"/>
          <w:sz w:val="24"/>
        </w:rPr>
      </w:pPr>
      <w:r>
        <w:rPr>
          <w:rFonts w:hint="eastAsia" w:asciiTheme="minorEastAsia" w:hAnsiTheme="minorEastAsia"/>
          <w:sz w:val="24"/>
        </w:rPr>
        <w:t>深圳润安科技有限公司，护士手腕带，</w:t>
      </w:r>
      <w:r>
        <w:rPr>
          <w:rFonts w:asciiTheme="minorEastAsia" w:hAnsiTheme="minorEastAsia"/>
          <w:sz w:val="24"/>
        </w:rPr>
        <w:t>201730012450.7</w:t>
      </w:r>
      <w:r>
        <w:rPr>
          <w:rFonts w:hint="eastAsia" w:asciiTheme="minorEastAsia" w:hAnsiTheme="minorEastAsia"/>
          <w:sz w:val="24"/>
        </w:rPr>
        <w:t>、</w:t>
      </w:r>
      <w:r>
        <w:rPr>
          <w:rFonts w:asciiTheme="minorEastAsia" w:hAnsiTheme="minorEastAsia"/>
          <w:sz w:val="24"/>
        </w:rPr>
        <w:t>2017/1/12</w:t>
      </w:r>
      <w:r>
        <w:rPr>
          <w:rFonts w:hint="eastAsia" w:asciiTheme="minorEastAsia" w:hAnsiTheme="minorEastAsia"/>
          <w:sz w:val="24"/>
        </w:rPr>
        <w:t>，外观设计</w:t>
      </w:r>
    </w:p>
    <w:p>
      <w:pPr>
        <w:pStyle w:val="12"/>
        <w:numPr>
          <w:ilvl w:val="0"/>
          <w:numId w:val="7"/>
        </w:numPr>
        <w:ind w:firstLineChars="0"/>
        <w:rPr>
          <w:rFonts w:asciiTheme="minorEastAsia" w:hAnsiTheme="minorEastAsia"/>
          <w:sz w:val="24"/>
        </w:rPr>
      </w:pPr>
      <w:r>
        <w:rPr>
          <w:rFonts w:hint="eastAsia" w:asciiTheme="minorEastAsia" w:hAnsiTheme="minorEastAsia"/>
          <w:sz w:val="24"/>
        </w:rPr>
        <w:t>深圳润安科技有限公司，监狱腕带，</w:t>
      </w:r>
      <w:r>
        <w:rPr>
          <w:rFonts w:asciiTheme="minorEastAsia" w:hAnsiTheme="minorEastAsia"/>
          <w:sz w:val="24"/>
        </w:rPr>
        <w:t>201730012613.1 2017/1/12</w:t>
      </w:r>
      <w:r>
        <w:rPr>
          <w:rFonts w:hint="eastAsia" w:asciiTheme="minorEastAsia" w:hAnsiTheme="minorEastAsia"/>
          <w:sz w:val="24"/>
        </w:rPr>
        <w:t>，外观设计</w:t>
      </w:r>
    </w:p>
    <w:p>
      <w:pPr>
        <w:pStyle w:val="12"/>
        <w:numPr>
          <w:ilvl w:val="0"/>
          <w:numId w:val="7"/>
        </w:numPr>
        <w:ind w:firstLineChars="0"/>
        <w:rPr>
          <w:rFonts w:asciiTheme="minorEastAsia" w:hAnsiTheme="minorEastAsia"/>
          <w:sz w:val="24"/>
        </w:rPr>
      </w:pPr>
      <w:r>
        <w:rPr>
          <w:rFonts w:hint="eastAsia" w:asciiTheme="minorEastAsia" w:hAnsiTheme="minorEastAsia"/>
          <w:sz w:val="24"/>
        </w:rPr>
        <w:t>深圳润安科技有限公司，婴儿脚腕带，</w:t>
      </w:r>
      <w:r>
        <w:rPr>
          <w:rFonts w:asciiTheme="minorEastAsia" w:hAnsiTheme="minorEastAsia"/>
          <w:sz w:val="24"/>
        </w:rPr>
        <w:t>201730012262.4 2017/1/12</w:t>
      </w:r>
      <w:r>
        <w:rPr>
          <w:rFonts w:hint="eastAsia" w:asciiTheme="minorEastAsia" w:hAnsiTheme="minorEastAsia"/>
          <w:sz w:val="24"/>
        </w:rPr>
        <w:t>，外观设计</w:t>
      </w:r>
    </w:p>
    <w:p>
      <w:pPr>
        <w:pStyle w:val="12"/>
        <w:numPr>
          <w:ilvl w:val="0"/>
          <w:numId w:val="7"/>
        </w:numPr>
        <w:ind w:firstLineChars="0"/>
        <w:rPr>
          <w:rFonts w:asciiTheme="minorEastAsia" w:hAnsiTheme="minorEastAsia"/>
          <w:sz w:val="24"/>
        </w:rPr>
      </w:pPr>
      <w:r>
        <w:rPr>
          <w:rFonts w:hint="eastAsia" w:asciiTheme="minorEastAsia" w:hAnsiTheme="minorEastAsia"/>
          <w:sz w:val="24"/>
        </w:rPr>
        <w:t>深圳润安科技有限公司，润安路边停车管理收费系统V1.0，</w:t>
      </w:r>
      <w:r>
        <w:rPr>
          <w:rFonts w:asciiTheme="minorEastAsia" w:hAnsiTheme="minorEastAsia"/>
          <w:sz w:val="24"/>
        </w:rPr>
        <w:t>2017SR011124</w:t>
      </w:r>
    </w:p>
    <w:p>
      <w:pPr>
        <w:pStyle w:val="12"/>
        <w:numPr>
          <w:ilvl w:val="0"/>
          <w:numId w:val="7"/>
        </w:numPr>
        <w:ind w:firstLineChars="0"/>
        <w:rPr>
          <w:rFonts w:asciiTheme="minorEastAsia" w:hAnsiTheme="minorEastAsia"/>
          <w:sz w:val="24"/>
        </w:rPr>
      </w:pPr>
      <w:r>
        <w:rPr>
          <w:rFonts w:hint="eastAsia" w:asciiTheme="minorEastAsia" w:hAnsiTheme="minorEastAsia"/>
          <w:sz w:val="24"/>
        </w:rPr>
        <w:t>深圳润安科技有限公司，润安婴儿防盗定位监控管理系统V1.0，</w:t>
      </w:r>
      <w:r>
        <w:rPr>
          <w:rFonts w:asciiTheme="minorEastAsia" w:hAnsiTheme="minorEastAsia"/>
          <w:sz w:val="24"/>
        </w:rPr>
        <w:t>2017SR018220</w:t>
      </w:r>
    </w:p>
    <w:p>
      <w:pPr>
        <w:spacing w:line="360" w:lineRule="auto"/>
        <w:rPr>
          <w:b/>
          <w:sz w:val="32"/>
          <w:szCs w:val="32"/>
        </w:rPr>
      </w:pPr>
      <w:r>
        <w:rPr>
          <w:b/>
          <w:sz w:val="32"/>
          <w:szCs w:val="32"/>
        </w:rPr>
        <w:t>实用新型专利权</w:t>
      </w:r>
      <w:r>
        <w:rPr>
          <w:rFonts w:hint="eastAsia"/>
          <w:b/>
          <w:sz w:val="32"/>
          <w:szCs w:val="32"/>
        </w:rPr>
        <w:t>：</w:t>
      </w:r>
    </w:p>
    <w:p>
      <w:pPr>
        <w:pStyle w:val="12"/>
        <w:numPr>
          <w:ilvl w:val="0"/>
          <w:numId w:val="8"/>
        </w:numPr>
        <w:spacing w:line="360" w:lineRule="auto"/>
        <w:ind w:firstLineChars="0"/>
        <w:rPr>
          <w:rFonts w:asciiTheme="minorEastAsia" w:hAnsiTheme="minorEastAsia"/>
          <w:sz w:val="24"/>
        </w:rPr>
      </w:pPr>
      <w:r>
        <w:rPr>
          <w:rFonts w:hint="eastAsia" w:asciiTheme="minorEastAsia" w:hAnsiTheme="minorEastAsia"/>
          <w:sz w:val="24"/>
        </w:rPr>
        <w:t>钟裕山，一种社区定位腕带，ZL201720036553.1</w:t>
      </w:r>
    </w:p>
    <w:p>
      <w:pPr>
        <w:pStyle w:val="12"/>
        <w:numPr>
          <w:ilvl w:val="0"/>
          <w:numId w:val="8"/>
        </w:numPr>
        <w:spacing w:line="360" w:lineRule="auto"/>
        <w:ind w:firstLineChars="0"/>
        <w:rPr>
          <w:rFonts w:asciiTheme="minorEastAsia" w:hAnsiTheme="minorEastAsia"/>
          <w:sz w:val="24"/>
        </w:rPr>
      </w:pPr>
      <w:r>
        <w:rPr>
          <w:rFonts w:hint="eastAsia" w:asciiTheme="minorEastAsia" w:hAnsiTheme="minorEastAsia"/>
          <w:sz w:val="24"/>
        </w:rPr>
        <w:t>钟裕山，一种腕带，ZL201720038138.X</w:t>
      </w:r>
    </w:p>
    <w:p>
      <w:pPr>
        <w:pStyle w:val="12"/>
        <w:numPr>
          <w:ilvl w:val="0"/>
          <w:numId w:val="8"/>
        </w:numPr>
        <w:spacing w:line="360" w:lineRule="auto"/>
        <w:ind w:firstLineChars="0"/>
        <w:rPr>
          <w:rFonts w:asciiTheme="minorEastAsia" w:hAnsiTheme="minorEastAsia"/>
          <w:sz w:val="24"/>
        </w:rPr>
      </w:pPr>
      <w:r>
        <w:rPr>
          <w:rFonts w:hint="eastAsia" w:asciiTheme="minorEastAsia" w:hAnsiTheme="minorEastAsia"/>
          <w:sz w:val="24"/>
        </w:rPr>
        <w:t>钟裕山，一种智能终端，ZL201720046179.1</w:t>
      </w:r>
    </w:p>
    <w:p>
      <w:pPr>
        <w:spacing w:line="360" w:lineRule="auto"/>
        <w:rPr>
          <w:b/>
          <w:sz w:val="32"/>
          <w:szCs w:val="32"/>
        </w:rPr>
      </w:pPr>
      <w:r>
        <w:rPr>
          <w:rFonts w:hint="eastAsia"/>
          <w:b/>
          <w:sz w:val="32"/>
          <w:szCs w:val="32"/>
        </w:rPr>
        <w:t>著作：</w:t>
      </w:r>
    </w:p>
    <w:p>
      <w:pPr>
        <w:pStyle w:val="12"/>
        <w:numPr>
          <w:ilvl w:val="0"/>
          <w:numId w:val="9"/>
        </w:numPr>
        <w:ind w:firstLineChars="0"/>
        <w:rPr>
          <w:sz w:val="24"/>
        </w:rPr>
      </w:pPr>
      <w:r>
        <w:rPr>
          <w:kern w:val="0"/>
          <w:sz w:val="24"/>
        </w:rPr>
        <w:t xml:space="preserve">刘琪，陈诗军，王慧强，邓中亮，邱佳慧，沈重等. 运营高级精度室内定位标准、系统与技术（英文版）［M］. 电子工业出版社，2017.08. </w:t>
      </w:r>
      <w:r>
        <w:rPr>
          <w:sz w:val="24"/>
        </w:rPr>
        <w:t>注：超宽带定位技术联合发起</w:t>
      </w:r>
    </w:p>
    <w:p>
      <w:pPr>
        <w:spacing w:line="360" w:lineRule="auto"/>
        <w:rPr>
          <w:b/>
          <w:sz w:val="32"/>
          <w:szCs w:val="32"/>
        </w:rPr>
      </w:pPr>
      <w:r>
        <w:rPr>
          <w:rFonts w:hint="eastAsia"/>
          <w:b/>
          <w:sz w:val="32"/>
          <w:szCs w:val="32"/>
        </w:rPr>
        <w:t>论文（SCI索引26篇，EI/ISTP/中文核心23篇）：</w:t>
      </w:r>
    </w:p>
    <w:p>
      <w:pPr>
        <w:pStyle w:val="12"/>
        <w:numPr>
          <w:ilvl w:val="0"/>
          <w:numId w:val="10"/>
        </w:numPr>
        <w:ind w:firstLineChars="0"/>
        <w:rPr>
          <w:rFonts w:asciiTheme="minorEastAsia" w:hAnsiTheme="minorEastAsia"/>
          <w:sz w:val="24"/>
        </w:rPr>
      </w:pPr>
      <w:r>
        <w:rPr>
          <w:rFonts w:asciiTheme="minorEastAsia" w:hAnsiTheme="minorEastAsia"/>
          <w:sz w:val="24"/>
        </w:rPr>
        <w:t>Chong Shen, S. Harte, E. Popovici, B. OFlynn, R. Atkinson ,and A.Ruzzelli,Automated Protocol Selection for Energy Efficient WSN Applications［J］． IET Electronics Letters, Vol.45, Issue 21, pp.1098-1099, October 2009.（SCI/EI）</w:t>
      </w:r>
    </w:p>
    <w:p>
      <w:pPr>
        <w:pStyle w:val="12"/>
        <w:numPr>
          <w:ilvl w:val="0"/>
          <w:numId w:val="10"/>
        </w:numPr>
        <w:ind w:firstLineChars="0"/>
        <w:rPr>
          <w:rFonts w:hint="eastAsia" w:asciiTheme="minorEastAsia" w:hAnsiTheme="minorEastAsia"/>
          <w:sz w:val="24"/>
        </w:rPr>
      </w:pPr>
      <w:r>
        <w:rPr>
          <w:rFonts w:asciiTheme="minorEastAsia" w:hAnsiTheme="minorEastAsia"/>
          <w:sz w:val="24"/>
        </w:rPr>
        <w:t>L. Zheng#, A. Mathewson, B. O’Flynn, M. Hayes, and C. O’Mathuna.</w:t>
      </w:r>
      <w:r>
        <w:rPr>
          <w:rFonts w:hint="eastAsia" w:asciiTheme="minorEastAsia" w:hAnsiTheme="minorEastAsia"/>
          <w:sz w:val="24"/>
        </w:rPr>
        <w:t xml:space="preserve"> </w:t>
      </w:r>
      <w:r>
        <w:rPr>
          <w:rFonts w:asciiTheme="minorEastAsia" w:hAnsiTheme="minorEastAsia"/>
          <w:sz w:val="24"/>
        </w:rPr>
        <w:t>Miniaturization of Wireless Sensor Network Nodes. In International Symposium on Embedded Systems Design and Applications, 2010. ESDA 2010. Proceedings of 4th,</w:t>
      </w:r>
      <w:r>
        <w:rPr>
          <w:rFonts w:hint="eastAsia" w:asciiTheme="minorEastAsia" w:hAnsiTheme="minorEastAsia"/>
          <w:sz w:val="24"/>
        </w:rPr>
        <w:t xml:space="preserve"> </w:t>
      </w:r>
      <w:r>
        <w:rPr>
          <w:rFonts w:asciiTheme="minorEastAsia" w:hAnsiTheme="minorEastAsia"/>
          <w:sz w:val="24"/>
        </w:rPr>
        <w:t xml:space="preserve">pages 71–75, 2010. </w:t>
      </w:r>
    </w:p>
    <w:p>
      <w:pPr>
        <w:pStyle w:val="12"/>
        <w:numPr>
          <w:ilvl w:val="0"/>
          <w:numId w:val="10"/>
        </w:numPr>
        <w:ind w:firstLineChars="0"/>
        <w:rPr>
          <w:rFonts w:hint="eastAsia" w:asciiTheme="minorEastAsia" w:hAnsiTheme="minorEastAsia"/>
          <w:sz w:val="24"/>
        </w:rPr>
      </w:pPr>
      <w:r>
        <w:rPr>
          <w:rFonts w:asciiTheme="minorEastAsia" w:hAnsiTheme="minorEastAsia"/>
          <w:sz w:val="24"/>
        </w:rPr>
        <w:t>Wei Wang</w:t>
      </w:r>
      <w:r>
        <w:rPr>
          <w:rFonts w:hint="eastAsia" w:asciiTheme="minorEastAsia" w:hAnsiTheme="minorEastAsia"/>
          <w:sz w:val="24"/>
        </w:rPr>
        <w:t>#</w:t>
      </w:r>
      <w:r>
        <w:rPr>
          <w:rFonts w:asciiTheme="minorEastAsia" w:hAnsiTheme="minorEastAsia"/>
          <w:sz w:val="24"/>
        </w:rPr>
        <w:t xml:space="preserve">, Xianpeng Wang, </w:t>
      </w:r>
      <w:r>
        <w:rPr>
          <w:rFonts w:hint="eastAsia" w:asciiTheme="minorEastAsia" w:hAnsiTheme="minorEastAsia"/>
          <w:sz w:val="24"/>
        </w:rPr>
        <w:t>Hongru Song, Yuehua Ma</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Conjugate ESPRIT for DOA Estimation in Monostatic MIMO Radar</w:t>
      </w:r>
      <w:r>
        <w:rPr>
          <w:rFonts w:hint="eastAsia" w:asciiTheme="minorEastAsia" w:hAnsiTheme="minorEastAsia"/>
          <w:sz w:val="24"/>
        </w:rPr>
        <w:t>[J]</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Signal Processing, 2013, 93(</w:t>
      </w:r>
      <w:r>
        <w:rPr>
          <w:rFonts w:hint="eastAsia" w:asciiTheme="minorEastAsia" w:hAnsiTheme="minorEastAsia"/>
          <w:sz w:val="24"/>
        </w:rPr>
        <w:t>0</w:t>
      </w:r>
      <w:r>
        <w:rPr>
          <w:rFonts w:asciiTheme="minorEastAsia" w:hAnsiTheme="minorEastAsia"/>
          <w:sz w:val="24"/>
        </w:rPr>
        <w:t>7): 2070-2075. (SCI</w:t>
      </w:r>
      <w:r>
        <w:rPr>
          <w:rFonts w:hint="eastAsia" w:asciiTheme="minorEastAsia" w:hAnsiTheme="minorEastAsia"/>
          <w:sz w:val="24"/>
        </w:rPr>
        <w:t>, IF: 3.110</w:t>
      </w:r>
      <w:r>
        <w:rPr>
          <w:rFonts w:asciiTheme="minorEastAsia" w:hAnsiTheme="minorEastAsia"/>
          <w:sz w:val="24"/>
        </w:rPr>
        <w:t>)</w:t>
      </w:r>
    </w:p>
    <w:p>
      <w:pPr>
        <w:pStyle w:val="12"/>
        <w:numPr>
          <w:ilvl w:val="0"/>
          <w:numId w:val="10"/>
        </w:numPr>
        <w:ind w:firstLineChars="0"/>
        <w:rPr>
          <w:rFonts w:asciiTheme="minorEastAsia" w:hAnsiTheme="minorEastAsia"/>
          <w:sz w:val="24"/>
        </w:rPr>
      </w:pPr>
      <w:r>
        <w:rPr>
          <w:rFonts w:asciiTheme="minorEastAsia" w:hAnsiTheme="minorEastAsia"/>
          <w:sz w:val="24"/>
        </w:rPr>
        <w:t xml:space="preserve">Xianpeng </w:t>
      </w:r>
      <w:r>
        <w:rPr>
          <w:rFonts w:hint="eastAsia" w:asciiTheme="minorEastAsia" w:hAnsiTheme="minorEastAsia"/>
          <w:sz w:val="24"/>
        </w:rPr>
        <w:t>Wang#</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Wei Wang*,</w:t>
      </w:r>
      <w:r>
        <w:rPr>
          <w:rFonts w:hint="eastAsia" w:asciiTheme="minorEastAsia" w:hAnsiTheme="minorEastAsia"/>
          <w:sz w:val="24"/>
        </w:rPr>
        <w:t xml:space="preserve"> </w:t>
      </w:r>
      <w:r>
        <w:rPr>
          <w:rFonts w:asciiTheme="minorEastAsia" w:hAnsiTheme="minorEastAsia"/>
          <w:sz w:val="24"/>
        </w:rPr>
        <w:t>Xin Li, et.el.</w:t>
      </w:r>
      <w:r>
        <w:rPr>
          <w:rFonts w:hint="eastAsia" w:asciiTheme="minorEastAsia" w:hAnsiTheme="minorEastAsia"/>
          <w:sz w:val="24"/>
        </w:rPr>
        <w:t xml:space="preserve"> </w:t>
      </w:r>
      <w:r>
        <w:rPr>
          <w:rFonts w:asciiTheme="minorEastAsia" w:hAnsiTheme="minorEastAsia"/>
          <w:sz w:val="24"/>
        </w:rPr>
        <w:t>A Tensor-Based Subspace Approach for Bistatic MIMO Radar in Spatial Colored Noise[J]. Sensors, 2014, 14(</w:t>
      </w:r>
      <w:r>
        <w:rPr>
          <w:rFonts w:hint="eastAsia" w:asciiTheme="minorEastAsia" w:hAnsiTheme="minorEastAsia"/>
          <w:sz w:val="24"/>
        </w:rPr>
        <w:t>0</w:t>
      </w:r>
      <w:r>
        <w:rPr>
          <w:rFonts w:asciiTheme="minorEastAsia" w:hAnsiTheme="minorEastAsia"/>
          <w:sz w:val="24"/>
        </w:rPr>
        <w:t>3): 3897-3907. (SCI</w:t>
      </w:r>
      <w:r>
        <w:rPr>
          <w:rFonts w:hint="eastAsia" w:asciiTheme="minorEastAsia" w:hAnsiTheme="minorEastAsia"/>
          <w:sz w:val="24"/>
        </w:rPr>
        <w:t>, IF:</w:t>
      </w:r>
      <w:r>
        <w:rPr>
          <w:rFonts w:asciiTheme="minorEastAsia" w:hAnsiTheme="minorEastAsia"/>
          <w:sz w:val="24"/>
        </w:rPr>
        <w:t xml:space="preserve"> 2.677) </w:t>
      </w:r>
    </w:p>
    <w:p>
      <w:pPr>
        <w:pStyle w:val="12"/>
        <w:numPr>
          <w:ilvl w:val="0"/>
          <w:numId w:val="10"/>
        </w:numPr>
        <w:ind w:firstLineChars="0"/>
        <w:rPr>
          <w:rFonts w:asciiTheme="minorEastAsia" w:hAnsiTheme="minorEastAsia"/>
          <w:sz w:val="24"/>
        </w:rPr>
      </w:pPr>
      <w:r>
        <w:rPr>
          <w:rFonts w:asciiTheme="minorEastAsia" w:hAnsiTheme="minorEastAsia"/>
          <w:sz w:val="24"/>
        </w:rPr>
        <w:t>Xianpeng Wang</w:t>
      </w:r>
      <w:r>
        <w:rPr>
          <w:rFonts w:hint="eastAsia" w:asciiTheme="minorEastAsia" w:hAnsiTheme="minorEastAsia"/>
          <w:sz w:val="24"/>
        </w:rPr>
        <w:t>#</w:t>
      </w:r>
      <w:r>
        <w:rPr>
          <w:rFonts w:asciiTheme="minorEastAsia" w:hAnsiTheme="minorEastAsia"/>
          <w:sz w:val="24"/>
        </w:rPr>
        <w:t>, Wei Wang*,</w:t>
      </w:r>
      <w:r>
        <w:rPr>
          <w:rFonts w:hint="eastAsia" w:asciiTheme="minorEastAsia" w:hAnsiTheme="minorEastAsia"/>
          <w:sz w:val="24"/>
        </w:rPr>
        <w:t xml:space="preserve"> </w:t>
      </w:r>
      <w:r>
        <w:rPr>
          <w:rFonts w:asciiTheme="minorEastAsia" w:hAnsiTheme="minorEastAsia"/>
          <w:sz w:val="24"/>
        </w:rPr>
        <w:t>Xin Li,</w:t>
      </w:r>
      <w:r>
        <w:rPr>
          <w:rFonts w:hint="eastAsia" w:asciiTheme="minorEastAsia" w:hAnsiTheme="minorEastAsia"/>
          <w:sz w:val="24"/>
        </w:rPr>
        <w:t xml:space="preserve"> </w:t>
      </w:r>
      <w:r>
        <w:rPr>
          <w:rFonts w:asciiTheme="minorEastAsia" w:hAnsiTheme="minorEastAsia"/>
          <w:sz w:val="24"/>
        </w:rPr>
        <w:t>Jing Liu.</w:t>
      </w:r>
      <w:r>
        <w:rPr>
          <w:rFonts w:hint="eastAsia" w:asciiTheme="minorEastAsia" w:hAnsiTheme="minorEastAsia"/>
          <w:sz w:val="24"/>
        </w:rPr>
        <w:t xml:space="preserve"> </w:t>
      </w:r>
      <w:r>
        <w:rPr>
          <w:rFonts w:asciiTheme="minorEastAsia" w:hAnsiTheme="minorEastAsia"/>
          <w:sz w:val="24"/>
        </w:rPr>
        <w:t>Real-</w:t>
      </w:r>
      <w:r>
        <w:rPr>
          <w:rFonts w:hint="eastAsia" w:asciiTheme="minorEastAsia" w:hAnsiTheme="minorEastAsia"/>
          <w:sz w:val="24"/>
        </w:rPr>
        <w:t>V</w:t>
      </w:r>
      <w:r>
        <w:rPr>
          <w:rFonts w:asciiTheme="minorEastAsia" w:hAnsiTheme="minorEastAsia"/>
          <w:sz w:val="24"/>
        </w:rPr>
        <w:t>alued Covariance Vector Sparsity-</w:t>
      </w:r>
      <w:r>
        <w:rPr>
          <w:rFonts w:hint="eastAsia" w:asciiTheme="minorEastAsia" w:hAnsiTheme="minorEastAsia"/>
          <w:sz w:val="24"/>
        </w:rPr>
        <w:t>I</w:t>
      </w:r>
      <w:r>
        <w:rPr>
          <w:rFonts w:asciiTheme="minorEastAsia" w:hAnsiTheme="minorEastAsia"/>
          <w:sz w:val="24"/>
        </w:rPr>
        <w:t>nducing DOA Estimation for Monostatic MIMO Radar[J]. Sensors, 2015, 15(11): 28271-28286. (SCI</w:t>
      </w:r>
      <w:r>
        <w:rPr>
          <w:rFonts w:hint="eastAsia" w:asciiTheme="minorEastAsia" w:hAnsiTheme="minorEastAsia"/>
          <w:sz w:val="24"/>
        </w:rPr>
        <w:t>, IF:</w:t>
      </w:r>
      <w:r>
        <w:rPr>
          <w:rFonts w:asciiTheme="minorEastAsia" w:hAnsiTheme="minorEastAsia"/>
          <w:sz w:val="24"/>
        </w:rPr>
        <w:t> 2.677)</w:t>
      </w:r>
    </w:p>
    <w:p>
      <w:pPr>
        <w:pStyle w:val="12"/>
        <w:numPr>
          <w:ilvl w:val="0"/>
          <w:numId w:val="10"/>
        </w:numPr>
        <w:ind w:firstLineChars="0"/>
        <w:rPr>
          <w:rFonts w:asciiTheme="minorEastAsia" w:hAnsiTheme="minorEastAsia"/>
          <w:sz w:val="24"/>
        </w:rPr>
      </w:pPr>
      <w:r>
        <w:rPr>
          <w:rFonts w:asciiTheme="minorEastAsia" w:hAnsiTheme="minorEastAsia"/>
          <w:sz w:val="24"/>
        </w:rPr>
        <w:t>Xianpeng Wang</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Wei Wang*,</w:t>
      </w:r>
      <w:r>
        <w:rPr>
          <w:rFonts w:hint="eastAsia" w:asciiTheme="minorEastAsia" w:hAnsiTheme="minorEastAsia"/>
          <w:sz w:val="24"/>
        </w:rPr>
        <w:t xml:space="preserve"> </w:t>
      </w:r>
      <w:r>
        <w:rPr>
          <w:rFonts w:asciiTheme="minorEastAsia" w:hAnsiTheme="minorEastAsia"/>
          <w:sz w:val="24"/>
        </w:rPr>
        <w:t>Jing Liu,</w:t>
      </w:r>
      <w:r>
        <w:rPr>
          <w:rFonts w:hint="eastAsia" w:asciiTheme="minorEastAsia" w:hAnsiTheme="minorEastAsia"/>
          <w:sz w:val="24"/>
        </w:rPr>
        <w:t xml:space="preserve"> </w:t>
      </w:r>
      <w:r>
        <w:rPr>
          <w:rFonts w:asciiTheme="minorEastAsia" w:hAnsiTheme="minorEastAsia"/>
          <w:sz w:val="24"/>
        </w:rPr>
        <w:t>Xin Li,</w:t>
      </w:r>
      <w:r>
        <w:rPr>
          <w:rFonts w:hint="eastAsia" w:asciiTheme="minorEastAsia" w:hAnsiTheme="minorEastAsia"/>
          <w:sz w:val="24"/>
        </w:rPr>
        <w:t xml:space="preserve"> </w:t>
      </w:r>
      <w:r>
        <w:rPr>
          <w:rFonts w:asciiTheme="minorEastAsia" w:hAnsiTheme="minorEastAsia"/>
          <w:sz w:val="24"/>
        </w:rPr>
        <w:t>Junxian Wang</w:t>
      </w:r>
      <w:r>
        <w:rPr>
          <w:rFonts w:hint="eastAsia" w:asciiTheme="minorEastAsia" w:hAnsiTheme="minorEastAsia"/>
          <w:sz w:val="24"/>
        </w:rPr>
        <w:t xml:space="preserve">. </w:t>
      </w:r>
      <w:r>
        <w:rPr>
          <w:rFonts w:asciiTheme="minorEastAsia" w:hAnsiTheme="minorEastAsia"/>
          <w:sz w:val="24"/>
        </w:rPr>
        <w:t>A Sparse Representation Scheme for Angle Estimation in Monostatic MIMO Radar[J]. Signal Processing, 2015, 104</w:t>
      </w:r>
      <w:r>
        <w:rPr>
          <w:rFonts w:hint="eastAsia" w:asciiTheme="minorEastAsia" w:hAnsiTheme="minorEastAsia"/>
          <w:sz w:val="24"/>
        </w:rPr>
        <w:t>(0</w:t>
      </w:r>
      <w:r>
        <w:rPr>
          <w:rFonts w:asciiTheme="minorEastAsia" w:hAnsiTheme="minorEastAsia"/>
          <w:sz w:val="24"/>
        </w:rPr>
        <w:t>6): 258-263. (SCI</w:t>
      </w:r>
      <w:r>
        <w:rPr>
          <w:rFonts w:hint="eastAsia" w:asciiTheme="minorEastAsia" w:hAnsiTheme="minorEastAsia"/>
          <w:sz w:val="24"/>
        </w:rPr>
        <w:t>, IF: 3.110</w:t>
      </w:r>
      <w:r>
        <w:rPr>
          <w:rFonts w:asciiTheme="minorEastAsia" w:hAnsiTheme="minorEastAsia"/>
          <w:sz w:val="24"/>
        </w:rPr>
        <w:t xml:space="preserve">) </w:t>
      </w:r>
    </w:p>
    <w:p>
      <w:pPr>
        <w:pStyle w:val="12"/>
        <w:numPr>
          <w:ilvl w:val="0"/>
          <w:numId w:val="10"/>
        </w:numPr>
        <w:ind w:firstLineChars="0"/>
        <w:rPr>
          <w:rFonts w:hint="eastAsia" w:asciiTheme="minorEastAsia" w:hAnsiTheme="minorEastAsia"/>
          <w:sz w:val="24"/>
        </w:rPr>
      </w:pPr>
      <w:r>
        <w:rPr>
          <w:rFonts w:asciiTheme="minorEastAsia" w:hAnsiTheme="minorEastAsia"/>
          <w:sz w:val="24"/>
        </w:rPr>
        <w:t>Xianpeng</w:t>
      </w:r>
      <w:r>
        <w:rPr>
          <w:rFonts w:hint="eastAsia" w:asciiTheme="minorEastAsia" w:hAnsiTheme="minorEastAsia"/>
          <w:sz w:val="24"/>
        </w:rPr>
        <w:t xml:space="preserve"> </w:t>
      </w:r>
      <w:r>
        <w:rPr>
          <w:rFonts w:asciiTheme="minorEastAsia" w:hAnsiTheme="minorEastAsia"/>
          <w:sz w:val="24"/>
        </w:rPr>
        <w:t>Wang</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Wei Wang*,</w:t>
      </w:r>
      <w:r>
        <w:rPr>
          <w:rFonts w:hint="eastAsia" w:asciiTheme="minorEastAsia" w:hAnsiTheme="minorEastAsia"/>
          <w:sz w:val="24"/>
        </w:rPr>
        <w:t xml:space="preserve"> </w:t>
      </w:r>
      <w:r>
        <w:rPr>
          <w:rFonts w:asciiTheme="minorEastAsia" w:hAnsiTheme="minorEastAsia"/>
          <w:sz w:val="24"/>
        </w:rPr>
        <w:t>Jing Liu,</w:t>
      </w:r>
      <w:r>
        <w:rPr>
          <w:rFonts w:hint="eastAsia" w:asciiTheme="minorEastAsia" w:hAnsiTheme="minorEastAsia"/>
          <w:sz w:val="24"/>
        </w:rPr>
        <w:t xml:space="preserve"> </w:t>
      </w:r>
      <w:r>
        <w:rPr>
          <w:rFonts w:asciiTheme="minorEastAsia" w:hAnsiTheme="minorEastAsia"/>
          <w:sz w:val="24"/>
        </w:rPr>
        <w:t>Qi Liu,</w:t>
      </w:r>
      <w:r>
        <w:rPr>
          <w:rFonts w:hint="eastAsia" w:asciiTheme="minorEastAsia" w:hAnsiTheme="minorEastAsia"/>
          <w:sz w:val="24"/>
        </w:rPr>
        <w:t xml:space="preserve"> </w:t>
      </w:r>
      <w:r>
        <w:rPr>
          <w:rFonts w:asciiTheme="minorEastAsia" w:hAnsiTheme="minorEastAsia"/>
          <w:sz w:val="24"/>
        </w:rPr>
        <w:t>Ben Wang.</w:t>
      </w:r>
      <w:r>
        <w:rPr>
          <w:rFonts w:hint="eastAsia" w:asciiTheme="minorEastAsia" w:hAnsiTheme="minorEastAsia"/>
          <w:sz w:val="24"/>
        </w:rPr>
        <w:t xml:space="preserve"> </w:t>
      </w:r>
      <w:r>
        <w:rPr>
          <w:rFonts w:asciiTheme="minorEastAsia" w:hAnsiTheme="minorEastAsia"/>
          <w:sz w:val="24"/>
        </w:rPr>
        <w:t>Tensor-</w:t>
      </w:r>
      <w:r>
        <w:rPr>
          <w:rFonts w:hint="eastAsia" w:asciiTheme="minorEastAsia" w:hAnsiTheme="minorEastAsia"/>
          <w:sz w:val="24"/>
        </w:rPr>
        <w:t>B</w:t>
      </w:r>
      <w:r>
        <w:rPr>
          <w:rFonts w:asciiTheme="minorEastAsia" w:hAnsiTheme="minorEastAsia"/>
          <w:sz w:val="24"/>
        </w:rPr>
        <w:t>ased Real-</w:t>
      </w:r>
      <w:r>
        <w:rPr>
          <w:rFonts w:hint="eastAsia" w:asciiTheme="minorEastAsia" w:hAnsiTheme="minorEastAsia"/>
          <w:sz w:val="24"/>
        </w:rPr>
        <w:t>V</w:t>
      </w:r>
      <w:r>
        <w:rPr>
          <w:rFonts w:asciiTheme="minorEastAsia" w:hAnsiTheme="minorEastAsia"/>
          <w:sz w:val="24"/>
        </w:rPr>
        <w:t>alued Subspace Approach for Angle Estimation in Bistatic MIMO Radar with Unknown Mutual Coupling</w:t>
      </w:r>
      <w:r>
        <w:rPr>
          <w:rFonts w:hint="eastAsia" w:asciiTheme="minorEastAsia" w:hAnsiTheme="minorEastAsia"/>
          <w:sz w:val="24"/>
        </w:rPr>
        <w:t xml:space="preserve">[J]. </w:t>
      </w:r>
      <w:r>
        <w:rPr>
          <w:rFonts w:asciiTheme="minorEastAsia" w:hAnsiTheme="minorEastAsia"/>
          <w:sz w:val="24"/>
        </w:rPr>
        <w:t>Signal Processing, 2015, 116(C): 152-158. (SCI</w:t>
      </w:r>
      <w:r>
        <w:rPr>
          <w:rFonts w:hint="eastAsia" w:asciiTheme="minorEastAsia" w:hAnsiTheme="minorEastAsia"/>
          <w:sz w:val="24"/>
        </w:rPr>
        <w:t>, IF:3.110</w:t>
      </w:r>
      <w:r>
        <w:rPr>
          <w:rFonts w:asciiTheme="minorEastAsia" w:hAnsiTheme="minorEastAsia"/>
          <w:sz w:val="24"/>
        </w:rPr>
        <w:t>)</w:t>
      </w:r>
    </w:p>
    <w:p>
      <w:pPr>
        <w:pStyle w:val="12"/>
        <w:numPr>
          <w:ilvl w:val="0"/>
          <w:numId w:val="10"/>
        </w:numPr>
        <w:ind w:firstLineChars="0"/>
        <w:rPr>
          <w:rFonts w:asciiTheme="minorEastAsia" w:hAnsiTheme="minorEastAsia"/>
          <w:sz w:val="24"/>
        </w:rPr>
      </w:pPr>
      <w:r>
        <w:rPr>
          <w:rFonts w:asciiTheme="minorEastAsia" w:hAnsiTheme="minorEastAsia"/>
          <w:sz w:val="24"/>
        </w:rPr>
        <w:t>Jie Zhang, Fang Dong and Chong Shen* “Analysis of the NLOS Channel Environment of TDOA Multiple Algorithms” IEEE Sensors, Busan, South Korea, 2015. （SCI/EI）</w:t>
      </w:r>
    </w:p>
    <w:p>
      <w:pPr>
        <w:pStyle w:val="12"/>
        <w:numPr>
          <w:ilvl w:val="0"/>
          <w:numId w:val="10"/>
        </w:numPr>
        <w:ind w:firstLineChars="0"/>
        <w:rPr>
          <w:rFonts w:asciiTheme="minorEastAsia" w:hAnsiTheme="minorEastAsia"/>
          <w:sz w:val="24"/>
        </w:rPr>
      </w:pPr>
      <w:r>
        <w:rPr>
          <w:rFonts w:asciiTheme="minorEastAsia" w:hAnsiTheme="minorEastAsia"/>
          <w:sz w:val="24"/>
        </w:rPr>
        <w:t>GaoangFeng, Chunhua Long and Chong Shen* “GDOP Index in UWB Indoor Location System Experiment” IEEE Sensors, Busan, South Korea, 2015. （SCI/EI）</w:t>
      </w:r>
    </w:p>
    <w:p>
      <w:pPr>
        <w:pStyle w:val="12"/>
        <w:numPr>
          <w:ilvl w:val="0"/>
          <w:numId w:val="10"/>
        </w:numPr>
        <w:ind w:firstLineChars="0"/>
        <w:rPr>
          <w:rFonts w:asciiTheme="minorEastAsia" w:hAnsiTheme="minorEastAsia"/>
          <w:sz w:val="24"/>
        </w:rPr>
      </w:pPr>
      <w:r>
        <w:rPr>
          <w:rFonts w:asciiTheme="minorEastAsia" w:hAnsiTheme="minorEastAsia"/>
          <w:sz w:val="24"/>
        </w:rPr>
        <w:t>Zhihao Wang, Chong Shen*, GaoangFeng, and ChunhuaLong,“A TOA cooperate with AOA location algorithm based on IR-UWB”2015 The 4th International Conference on Network, Communication and Computing,Tokyo, Japan,2015.(EI)</w:t>
      </w:r>
      <w:r>
        <w:rPr>
          <w:rFonts w:hint="eastAsia" w:asciiTheme="minorEastAsia" w:hAnsiTheme="minorEastAsia"/>
          <w:sz w:val="24"/>
        </w:rPr>
        <w:t xml:space="preserve"> </w:t>
      </w:r>
    </w:p>
    <w:p>
      <w:pPr>
        <w:pStyle w:val="12"/>
        <w:numPr>
          <w:ilvl w:val="0"/>
          <w:numId w:val="10"/>
        </w:numPr>
        <w:ind w:firstLineChars="0"/>
        <w:rPr>
          <w:rFonts w:hint="eastAsia" w:asciiTheme="minorEastAsia" w:hAnsiTheme="minorEastAsia"/>
          <w:sz w:val="24"/>
        </w:rPr>
      </w:pPr>
      <w:r>
        <w:rPr>
          <w:rFonts w:asciiTheme="minorEastAsia" w:hAnsiTheme="minorEastAsia"/>
          <w:sz w:val="24"/>
        </w:rPr>
        <w:t>Chunhua Long, Chong Shen*, GaoangFeng, Yuhao Zhu, ZhihaoWang,“Research on Network Scalability Based on UWB Indoor Localization System”,2015 3rd International Conference on control, Mechatronics and Automation (ICCMA 2015),Barcelona, Spain, December 21-22, 2015.（EI）</w:t>
      </w:r>
    </w:p>
    <w:p>
      <w:pPr>
        <w:pStyle w:val="12"/>
        <w:numPr>
          <w:ilvl w:val="0"/>
          <w:numId w:val="10"/>
        </w:numPr>
        <w:ind w:firstLineChars="0"/>
        <w:rPr>
          <w:rFonts w:asciiTheme="minorEastAsia" w:hAnsiTheme="minorEastAsia"/>
          <w:sz w:val="24"/>
        </w:rPr>
      </w:pPr>
      <w:r>
        <w:rPr>
          <w:rFonts w:asciiTheme="minorEastAsia" w:hAnsiTheme="minorEastAsia"/>
          <w:sz w:val="24"/>
        </w:rPr>
        <w:t>Xianpeng Wang</w:t>
      </w:r>
      <w:r>
        <w:rPr>
          <w:rFonts w:hint="eastAsia" w:asciiTheme="minorEastAsia" w:hAnsiTheme="minorEastAsia"/>
          <w:sz w:val="24"/>
        </w:rPr>
        <w:t>#</w:t>
      </w:r>
      <w:r>
        <w:rPr>
          <w:rFonts w:asciiTheme="minorEastAsia" w:hAnsiTheme="minorEastAsia"/>
          <w:sz w:val="24"/>
        </w:rPr>
        <w:t>, Wei Wang*,</w:t>
      </w:r>
      <w:r>
        <w:rPr>
          <w:rFonts w:hint="eastAsia" w:asciiTheme="minorEastAsia" w:hAnsiTheme="minorEastAsia"/>
          <w:sz w:val="24"/>
        </w:rPr>
        <w:t xml:space="preserve"> </w:t>
      </w:r>
      <w:r>
        <w:rPr>
          <w:rFonts w:asciiTheme="minorEastAsia" w:hAnsiTheme="minorEastAsia"/>
          <w:sz w:val="24"/>
        </w:rPr>
        <w:t>Xin Li,</w:t>
      </w:r>
      <w:r>
        <w:rPr>
          <w:rFonts w:hint="eastAsia" w:asciiTheme="minorEastAsia" w:hAnsiTheme="minorEastAsia"/>
          <w:sz w:val="24"/>
        </w:rPr>
        <w:t xml:space="preserve"> </w:t>
      </w:r>
      <w:r>
        <w:rPr>
          <w:rFonts w:asciiTheme="minorEastAsia" w:hAnsiTheme="minorEastAsia"/>
          <w:sz w:val="24"/>
        </w:rPr>
        <w:t>Qi Liu,</w:t>
      </w:r>
      <w:r>
        <w:rPr>
          <w:rFonts w:hint="eastAsia" w:asciiTheme="minorEastAsia" w:hAnsiTheme="minorEastAsia"/>
          <w:sz w:val="24"/>
        </w:rPr>
        <w:t xml:space="preserve"> </w:t>
      </w:r>
      <w:r>
        <w:rPr>
          <w:rFonts w:asciiTheme="minorEastAsia" w:hAnsiTheme="minorEastAsia"/>
          <w:sz w:val="24"/>
        </w:rPr>
        <w:t>Jing Liu.</w:t>
      </w:r>
      <w:r>
        <w:rPr>
          <w:rFonts w:hint="eastAsia" w:asciiTheme="minorEastAsia" w:hAnsiTheme="minorEastAsia"/>
          <w:sz w:val="24"/>
        </w:rPr>
        <w:t xml:space="preserve"> </w:t>
      </w:r>
      <w:r>
        <w:rPr>
          <w:rFonts w:asciiTheme="minorEastAsia" w:hAnsiTheme="minorEastAsia"/>
          <w:sz w:val="24"/>
        </w:rPr>
        <w:t>Sparsity-Aware DOA Estimation Scheme for Noncircular Source in MIMO Radar[J].Sensors, 2016, 16(4): 539. (SCI</w:t>
      </w:r>
      <w:r>
        <w:rPr>
          <w:rFonts w:hint="eastAsia" w:asciiTheme="minorEastAsia" w:hAnsiTheme="minorEastAsia"/>
          <w:sz w:val="24"/>
        </w:rPr>
        <w:t>, IF:</w:t>
      </w:r>
      <w:r>
        <w:rPr>
          <w:rFonts w:asciiTheme="minorEastAsia" w:hAnsiTheme="minorEastAsia"/>
          <w:sz w:val="24"/>
        </w:rPr>
        <w:t xml:space="preserve"> 2.677) </w:t>
      </w:r>
    </w:p>
    <w:p>
      <w:pPr>
        <w:pStyle w:val="12"/>
        <w:numPr>
          <w:ilvl w:val="0"/>
          <w:numId w:val="10"/>
        </w:numPr>
        <w:ind w:firstLineChars="0"/>
        <w:rPr>
          <w:rFonts w:asciiTheme="minorEastAsia" w:hAnsiTheme="minorEastAsia"/>
          <w:sz w:val="24"/>
        </w:rPr>
      </w:pPr>
      <w:r>
        <w:rPr>
          <w:rFonts w:asciiTheme="minorEastAsia" w:hAnsiTheme="minorEastAsia"/>
          <w:sz w:val="24"/>
        </w:rPr>
        <w:t>Q</w:t>
      </w:r>
      <w:r>
        <w:rPr>
          <w:rFonts w:hint="eastAsia" w:asciiTheme="minorEastAsia" w:hAnsiTheme="minorEastAsia"/>
          <w:sz w:val="24"/>
        </w:rPr>
        <w:t>i</w:t>
      </w:r>
      <w:r>
        <w:rPr>
          <w:rFonts w:asciiTheme="minorEastAsia" w:hAnsiTheme="minorEastAsia"/>
          <w:sz w:val="24"/>
        </w:rPr>
        <w:t xml:space="preserve"> Liu</w:t>
      </w:r>
      <w:r>
        <w:rPr>
          <w:rFonts w:hint="eastAsia" w:asciiTheme="minorEastAsia" w:hAnsiTheme="minorEastAsia"/>
          <w:sz w:val="24"/>
        </w:rPr>
        <w:t>#</w:t>
      </w:r>
      <w:r>
        <w:rPr>
          <w:rFonts w:asciiTheme="minorEastAsia" w:hAnsiTheme="minorEastAsia"/>
          <w:sz w:val="24"/>
        </w:rPr>
        <w:t>, Xianpeng Wang.</w:t>
      </w:r>
      <w:r>
        <w:rPr>
          <w:rFonts w:hint="eastAsia" w:asciiTheme="minorEastAsia" w:hAnsiTheme="minorEastAsia"/>
          <w:sz w:val="24"/>
        </w:rPr>
        <w:t xml:space="preserve"> </w:t>
      </w:r>
      <w:r>
        <w:rPr>
          <w:rFonts w:asciiTheme="minorEastAsia" w:hAnsiTheme="minorEastAsia"/>
          <w:sz w:val="24"/>
        </w:rPr>
        <w:t xml:space="preserve">Direction of Arrival Estimation Via Reweighted </w:t>
      </w:r>
      <m:oMath>
        <m:sSub>
          <m:sSubPr>
            <m:ctrlPr>
              <w:rPr>
                <w:rFonts w:ascii="Cambria Math" w:hAnsi="Cambria Math"/>
                <w:sz w:val="24"/>
              </w:rPr>
            </m:ctrlPr>
          </m:sSubPr>
          <m:e>
            <m:r>
              <w:rPr>
                <w:rFonts w:ascii="Cambria Math" w:hAnsi="Cambria Math"/>
                <w:sz w:val="24"/>
              </w:rPr>
              <m:t>l</m:t>
            </m:r>
            <m:ctrlPr>
              <w:rPr>
                <w:rFonts w:ascii="Cambria Math" w:hAnsi="Cambria Math"/>
                <w:sz w:val="24"/>
              </w:rPr>
            </m:ctrlPr>
          </m:e>
          <m:sub>
            <m:r>
              <w:rPr>
                <w:rFonts w:ascii="Cambria Math" w:hAnsi="Cambria Math"/>
                <w:sz w:val="24"/>
              </w:rPr>
              <m:t>1</m:t>
            </m:r>
            <m:ctrlPr>
              <w:rPr>
                <w:rFonts w:ascii="Cambria Math" w:hAnsi="Cambria Math"/>
                <w:sz w:val="24"/>
              </w:rPr>
            </m:ctrlPr>
          </m:sub>
        </m:sSub>
      </m:oMath>
      <w:r>
        <w:rPr>
          <w:rFonts w:asciiTheme="minorEastAsia" w:hAnsiTheme="minorEastAsia"/>
          <w:sz w:val="24"/>
        </w:rPr>
        <w:t xml:space="preserve">Norm Penalty </w:t>
      </w:r>
      <w:r>
        <w:rPr>
          <w:rFonts w:hint="eastAsia" w:asciiTheme="minorEastAsia" w:hAnsiTheme="minorEastAsia"/>
          <w:sz w:val="24"/>
        </w:rPr>
        <w:t>A</w:t>
      </w:r>
      <w:r>
        <w:rPr>
          <w:rFonts w:asciiTheme="minorEastAsia" w:hAnsiTheme="minorEastAsia"/>
          <w:sz w:val="24"/>
        </w:rPr>
        <w:t>lgorithm for Monostatic MIMO Radar[J].</w:t>
      </w:r>
      <w:r>
        <w:rPr>
          <w:rFonts w:hint="eastAsia" w:asciiTheme="minorEastAsia" w:hAnsiTheme="minorEastAsia"/>
          <w:sz w:val="24"/>
        </w:rPr>
        <w:t xml:space="preserve"> </w:t>
      </w:r>
      <w:r>
        <w:rPr>
          <w:rFonts w:asciiTheme="minorEastAsia" w:hAnsiTheme="minorEastAsia"/>
          <w:sz w:val="24"/>
        </w:rPr>
        <w:t>Multidimensional Systems and Signal Processing, 2016,1-12. (SCI</w:t>
      </w:r>
      <w:r>
        <w:rPr>
          <w:rFonts w:hint="eastAsia" w:asciiTheme="minorEastAsia" w:hAnsiTheme="minorEastAsia"/>
          <w:sz w:val="24"/>
        </w:rPr>
        <w:t xml:space="preserve">, IF: </w:t>
      </w:r>
      <w:r>
        <w:rPr>
          <w:rFonts w:asciiTheme="minorEastAsia" w:hAnsiTheme="minorEastAsia"/>
          <w:sz w:val="24"/>
        </w:rPr>
        <w:t xml:space="preserve">1.365) </w:t>
      </w:r>
    </w:p>
    <w:p>
      <w:pPr>
        <w:pStyle w:val="12"/>
        <w:numPr>
          <w:ilvl w:val="0"/>
          <w:numId w:val="10"/>
        </w:numPr>
        <w:ind w:firstLineChars="0"/>
        <w:rPr>
          <w:rFonts w:asciiTheme="minorEastAsia" w:hAnsiTheme="minorEastAsia"/>
          <w:sz w:val="24"/>
        </w:rPr>
      </w:pPr>
      <w:r>
        <w:rPr>
          <w:rFonts w:asciiTheme="minorEastAsia" w:hAnsiTheme="minorEastAsia"/>
          <w:sz w:val="24"/>
        </w:rPr>
        <w:t>Jing Liu</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Xianpeng Wang*,</w:t>
      </w:r>
      <w:r>
        <w:rPr>
          <w:rFonts w:hint="eastAsia" w:asciiTheme="minorEastAsia" w:hAnsiTheme="minorEastAsia"/>
          <w:sz w:val="24"/>
        </w:rPr>
        <w:t xml:space="preserve"> </w:t>
      </w:r>
      <w:r>
        <w:rPr>
          <w:rFonts w:asciiTheme="minorEastAsia" w:hAnsiTheme="minorEastAsia"/>
          <w:sz w:val="24"/>
        </w:rPr>
        <w:t>Weidong Zhou.</w:t>
      </w:r>
      <w:r>
        <w:rPr>
          <w:rFonts w:hint="eastAsia" w:asciiTheme="minorEastAsia" w:hAnsiTheme="minorEastAsia"/>
          <w:sz w:val="24"/>
        </w:rPr>
        <w:t xml:space="preserve"> </w:t>
      </w:r>
      <w:r>
        <w:rPr>
          <w:rFonts w:asciiTheme="minorEastAsia" w:hAnsiTheme="minorEastAsia"/>
          <w:sz w:val="24"/>
        </w:rPr>
        <w:t>Covariance Vector Sparsity-aware DOA Estimation for Monostatic MIMO Radar with Unknown Mutual Coupling[J]. Signal Processing, 2016, 119: 21-27. (SCI</w:t>
      </w:r>
      <w:r>
        <w:rPr>
          <w:rFonts w:hint="eastAsia" w:asciiTheme="minorEastAsia" w:hAnsiTheme="minorEastAsia"/>
          <w:sz w:val="24"/>
        </w:rPr>
        <w:t>, IF: 3.110</w:t>
      </w:r>
      <w:r>
        <w:rPr>
          <w:rFonts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张桀，沈重*,联合TDOA改进算法和卡尔曼滤波的UWB室内定位研究，现代电子技术，2016.(中文核心)</w:t>
      </w:r>
      <w:r>
        <w:rPr>
          <w:rFonts w:hint="eastAsia"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Fang Dong, Chong Shen*, Jie Zhang, Sinv Zhou A ToF and Kalman Filtering Joint Algorithm for IEEE 802.15.4a UWB Locating IEEE ITNEC, Chongqing, May, 2016(EI)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Fang Dong, Chong Shen*, QianGao, Research on Multipoint Positioning Based on TOA cooperate with AOA location algorithm , ITMS 2016, Prague, Czech republic, May, 2016.(EI) </w:t>
      </w:r>
    </w:p>
    <w:p>
      <w:pPr>
        <w:pStyle w:val="12"/>
        <w:numPr>
          <w:ilvl w:val="0"/>
          <w:numId w:val="10"/>
        </w:numPr>
        <w:ind w:firstLineChars="0"/>
        <w:rPr>
          <w:rFonts w:asciiTheme="minorEastAsia" w:hAnsiTheme="minorEastAsia"/>
          <w:sz w:val="24"/>
        </w:rPr>
      </w:pPr>
      <w:r>
        <w:rPr>
          <w:rFonts w:asciiTheme="minorEastAsia" w:hAnsiTheme="minorEastAsia"/>
          <w:sz w:val="24"/>
        </w:rPr>
        <w:t>罗勃，沈重*，朱雨豪，无线时钟同步在UWB技术中的应用与研究，现代电子设计期刊，2016.（中文核心）</w:t>
      </w:r>
    </w:p>
    <w:p>
      <w:pPr>
        <w:pStyle w:val="12"/>
        <w:numPr>
          <w:ilvl w:val="0"/>
          <w:numId w:val="10"/>
        </w:numPr>
        <w:ind w:firstLineChars="0"/>
        <w:rPr>
          <w:rFonts w:hint="eastAsia" w:asciiTheme="minorEastAsia" w:hAnsiTheme="minorEastAsia"/>
          <w:sz w:val="24"/>
        </w:rPr>
      </w:pPr>
      <w:r>
        <w:rPr>
          <w:rFonts w:asciiTheme="minorEastAsia" w:hAnsiTheme="minorEastAsia"/>
          <w:sz w:val="24"/>
        </w:rPr>
        <w:t>冯高昂，沈重*，朱雨豪，周思女，陈小斯，超宽带室内定位的圆概率误差算法分析与应用，现代电子设计期刊，2016.（中文核心）注</w:t>
      </w:r>
    </w:p>
    <w:p>
      <w:pPr>
        <w:pStyle w:val="12"/>
        <w:numPr>
          <w:ilvl w:val="0"/>
          <w:numId w:val="10"/>
        </w:numPr>
        <w:ind w:firstLineChars="0"/>
        <w:rPr>
          <w:rFonts w:asciiTheme="minorEastAsia" w:hAnsiTheme="minorEastAsia"/>
          <w:sz w:val="24"/>
        </w:rPr>
      </w:pPr>
      <w:r>
        <w:rPr>
          <w:rFonts w:asciiTheme="minorEastAsia" w:hAnsiTheme="minorEastAsia"/>
          <w:sz w:val="24"/>
        </w:rPr>
        <w:t>Xiaosi Chen, Chong Shen*, QianGao, Qun Zhou, GaoangFeng Network Scalability with Weight Analysis Based on UWB Indoor Positioning System IEEE Conference on Wireless Sensors, Langkawi, Malaysia, 2016</w:t>
      </w:r>
      <w:r>
        <w:rPr>
          <w:rFonts w:hint="eastAsia" w:asciiTheme="minorEastAsia" w:hAnsiTheme="minorEastAsia"/>
          <w:sz w:val="24"/>
        </w:rPr>
        <w:t xml:space="preserve"> </w:t>
      </w:r>
      <w:r>
        <w:rPr>
          <w:rFonts w:asciiTheme="minorEastAsia" w:hAnsiTheme="minorEastAsia"/>
          <w:sz w:val="24"/>
        </w:rPr>
        <w:t>(EI)</w:t>
      </w:r>
    </w:p>
    <w:p>
      <w:pPr>
        <w:pStyle w:val="12"/>
        <w:numPr>
          <w:ilvl w:val="0"/>
          <w:numId w:val="10"/>
        </w:numPr>
        <w:ind w:firstLineChars="0"/>
        <w:rPr>
          <w:rFonts w:asciiTheme="minorEastAsia" w:hAnsiTheme="minorEastAsia"/>
          <w:sz w:val="24"/>
        </w:rPr>
      </w:pPr>
      <w:r>
        <w:rPr>
          <w:rFonts w:asciiTheme="minorEastAsia" w:hAnsiTheme="minorEastAsia"/>
          <w:sz w:val="24"/>
        </w:rPr>
        <w:t>Qun Zhou, Chong Shen*, Xiaosi Chen, GaoangFeng UWB Wireless Positioning Technology in the Application  IEEE Conference on Wireless Sensors, Langkawi, Malaysia(EI)</w:t>
      </w:r>
    </w:p>
    <w:p>
      <w:pPr>
        <w:pStyle w:val="12"/>
        <w:numPr>
          <w:ilvl w:val="0"/>
          <w:numId w:val="10"/>
        </w:numPr>
        <w:ind w:firstLineChars="0"/>
        <w:rPr>
          <w:rFonts w:asciiTheme="minorEastAsia" w:hAnsiTheme="minorEastAsia"/>
          <w:sz w:val="24"/>
        </w:rPr>
      </w:pPr>
      <w:r>
        <w:rPr>
          <w:rFonts w:asciiTheme="minorEastAsia" w:hAnsiTheme="minorEastAsia"/>
          <w:sz w:val="24"/>
        </w:rPr>
        <w:t>Hailong Jiao, Chong Shen*, GaoangFeng ,Peng Ling  Research on Multi-tag Anti-collision Algorithm Based on UWB Real-time Positioning System IEEE Conference on Wireless Sensors, Langkawi, Malaysia, 2016(EI)</w:t>
      </w:r>
    </w:p>
    <w:p>
      <w:pPr>
        <w:pStyle w:val="12"/>
        <w:numPr>
          <w:ilvl w:val="0"/>
          <w:numId w:val="10"/>
        </w:numPr>
        <w:ind w:firstLineChars="0"/>
        <w:rPr>
          <w:rFonts w:asciiTheme="minorEastAsia" w:hAnsiTheme="minorEastAsia"/>
          <w:sz w:val="24"/>
        </w:rPr>
      </w:pPr>
      <w:r>
        <w:rPr>
          <w:rFonts w:asciiTheme="minorEastAsia" w:hAnsiTheme="minorEastAsia"/>
          <w:sz w:val="24"/>
        </w:rPr>
        <w:t xml:space="preserve">QianGao, Chong Shen*, Fang Dong, Xiaosi Chen, XingangXie, Wensi Wang, and Liqiang Zhen, TIME-DRIVEN Opportunistic Routing Protocol for UWB Indoor Positioning, International Journal of Distributed Sensor Networks, 2016. (SCI) </w:t>
      </w:r>
    </w:p>
    <w:p>
      <w:pPr>
        <w:pStyle w:val="12"/>
        <w:numPr>
          <w:ilvl w:val="0"/>
          <w:numId w:val="10"/>
        </w:numPr>
        <w:ind w:firstLineChars="0"/>
        <w:rPr>
          <w:rFonts w:asciiTheme="minorEastAsia" w:hAnsiTheme="minorEastAsia"/>
          <w:sz w:val="24"/>
        </w:rPr>
      </w:pPr>
      <w:r>
        <w:rPr>
          <w:rFonts w:asciiTheme="minorEastAsia" w:hAnsiTheme="minorEastAsia"/>
          <w:sz w:val="24"/>
        </w:rPr>
        <w:t>Kun ZHANG, Chong SHEN*, Qian GAO, Hai-feng WANG, Yu-fei WANG. Research on UWB Precise Indoor Positioning in Ship Based on Intuitionistic Fuzzy[C]. 2017 3rd Annual International Conference on Electronics, Electrical Engineering and Information Science (EEEIS2017), Guangzhou, Guangdong, China, September 8-10, 2017. (EI&amp;ISTP)</w:t>
      </w:r>
      <w:r>
        <w:rPr>
          <w:rFonts w:hint="eastAsia"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Chun Shi, Shu-Qian He*, Xian-FengZhang, Chong Shen. Adaptive access mechanism with delta estimation algorithm of traffic loads for supporting weighted priority in IEEE 802.11e WLANs[J]. Journal of Ambient Intelligence and Humanized Computing, Vol.8, No.5, pp 1–10, 2017. (SCI)</w:t>
      </w:r>
      <w:r>
        <w:rPr>
          <w:rFonts w:hint="eastAsia"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Kun ZHANG, Chong SHEN*, Qian GAO, Hai-feng WANG. Research on Similarity Metric Distance Algorithm for Indoor and Outdoor Firefighting Personnel Precision Wireless Location System Based on Vague Set on UWB[C]. 2017 17th IEEE International Conference on Communication Technology (ICCT2017), Chengdu, Sichuan, China, October 27-30, 2017. (EI)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Qi Wang, Chong Shen*, Kun Zhang, LiqiangZheng. Super-capacitor and Li-polymer Battery Hybrid Energy Storage for Kinetic Energy Harvesting Applications[C]. IEEE Conference on Energy Conversion, Kuala Lumpur, Malaysia, October 30-31, 2017. (EI)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Peng ling, Chong Shen*, Kun Zhang, Hailong Jiao, LiqiangZheng, Xi Deng. An improved NLOS error elimination algorithm for indoor Ultra-Wideband localization[C]. IEEE Sensors, Glasgow, Scotland, UK, October 30 - November 01 , 2017. (EI)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Kun Zhang, Chong Shen*, QianGao, LiqiangZheng, Haifeng Wang, Zhuang Li. Research on Precise Positioning System of Ship Interior based on UWB Ultra Wideband Technology [J]. Journal of Marine Science and Technology, Vol.22, No.*, 2018. (SCI).(已录用)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Kun Zhang, Chong Shen*, QianGao, LiqiangZheng, Haifeng Wang, Zhuang Li. Research on Ultra Wideband Positioning Technology for Accident Ships under Adverse Sea Condition [J]. Journal of Marine Science and Technology, Vol.22, No.*, 2018. (SCI).(已录用)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Kun Zhang, Chong Shen*, Qun Zhou, Haifeng Wang, Qian Gao, Yushan Chen. A Combined GPS UWB and MARG Locationing Algorithm for Indoor and Outdoor Mixed Scenario [J]. Cluster Computing - The Journal of Networks Software Tools and Applications, Vol.21, No.1, 2018. SCI.(SCI 3区IF2.040) </w:t>
      </w:r>
    </w:p>
    <w:p>
      <w:pPr>
        <w:pStyle w:val="12"/>
        <w:numPr>
          <w:ilvl w:val="0"/>
          <w:numId w:val="10"/>
        </w:numPr>
        <w:ind w:firstLineChars="0"/>
        <w:rPr>
          <w:rFonts w:asciiTheme="minorEastAsia" w:hAnsiTheme="minorEastAsia"/>
          <w:sz w:val="24"/>
        </w:rPr>
      </w:pPr>
      <w:r>
        <w:rPr>
          <w:rFonts w:asciiTheme="minorEastAsia" w:hAnsiTheme="minorEastAsia"/>
          <w:sz w:val="24"/>
        </w:rPr>
        <w:t>周群，沈重*，张鲲，陈小斯，郑理强. 基于融合算法的GPS/UWB/MARG协同定位系统研究[J]. 现代电子技术，2018, 41（8）. (</w:t>
      </w:r>
      <w:r>
        <w:rPr>
          <w:rFonts w:hint="eastAsia" w:asciiTheme="minorEastAsia" w:hAnsiTheme="minorEastAsia"/>
          <w:sz w:val="24"/>
        </w:rPr>
        <w:t>中文核心</w:t>
      </w:r>
      <w:r>
        <w:rPr>
          <w:rFonts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陈小斯，沈重*，周群，张鲲，郑理强. 基于TDOA算法的差分UWB室内定位系统研究[J]. 现代电子技术，2018, 41（8）. (</w:t>
      </w:r>
      <w:r>
        <w:rPr>
          <w:rFonts w:hint="eastAsia" w:asciiTheme="minorEastAsia" w:hAnsiTheme="minorEastAsia"/>
          <w:sz w:val="24"/>
        </w:rPr>
        <w:t>中文核心</w:t>
      </w:r>
      <w:r>
        <w:rPr>
          <w:rFonts w:asciiTheme="minorEastAsia" w:hAnsiTheme="minorEastAsia"/>
          <w:sz w:val="24"/>
        </w:rPr>
        <w:t>)</w:t>
      </w:r>
    </w:p>
    <w:p>
      <w:pPr>
        <w:pStyle w:val="12"/>
        <w:numPr>
          <w:ilvl w:val="0"/>
          <w:numId w:val="10"/>
        </w:numPr>
        <w:ind w:firstLineChars="0"/>
        <w:rPr>
          <w:rFonts w:asciiTheme="minorEastAsia" w:hAnsiTheme="minorEastAsia"/>
          <w:sz w:val="24"/>
        </w:rPr>
      </w:pPr>
      <w:r>
        <w:rPr>
          <w:rFonts w:asciiTheme="minorEastAsia" w:hAnsiTheme="minorEastAsia"/>
          <w:sz w:val="24"/>
        </w:rPr>
        <w:t>张鲲</w:t>
      </w:r>
      <w:r>
        <w:rPr>
          <w:rFonts w:hint="eastAsia" w:asciiTheme="minorEastAsia" w:hAnsiTheme="minorEastAsia"/>
          <w:sz w:val="24"/>
        </w:rPr>
        <w:t>，沈重*，王海丰，李壮，高倩，李涵雯. 海上侦察船的纯方位无源定位技术研究[J]. 舰船科学技术，2018, 40（1A）：19-21.</w:t>
      </w:r>
      <w:r>
        <w:rPr>
          <w:rFonts w:asciiTheme="minorEastAsia" w:hAnsiTheme="minorEastAsia"/>
          <w:sz w:val="24"/>
        </w:rPr>
        <w:t xml:space="preserve"> (</w:t>
      </w:r>
      <w:r>
        <w:rPr>
          <w:rFonts w:hint="eastAsia" w:asciiTheme="minorEastAsia" w:hAnsiTheme="minorEastAsia"/>
          <w:sz w:val="24"/>
        </w:rPr>
        <w:t>中文核心</w:t>
      </w:r>
      <w:r>
        <w:rPr>
          <w:rFonts w:asciiTheme="minorEastAsia" w:hAnsiTheme="minorEastAsia"/>
          <w:sz w:val="24"/>
        </w:rPr>
        <w:t>)</w:t>
      </w:r>
    </w:p>
    <w:p>
      <w:pPr>
        <w:pStyle w:val="12"/>
        <w:numPr>
          <w:ilvl w:val="0"/>
          <w:numId w:val="10"/>
        </w:numPr>
        <w:ind w:firstLineChars="0"/>
        <w:rPr>
          <w:rFonts w:asciiTheme="minorEastAsia" w:hAnsiTheme="minorEastAsia"/>
          <w:sz w:val="24"/>
        </w:rPr>
      </w:pPr>
      <w:r>
        <w:rPr>
          <w:rFonts w:asciiTheme="minorEastAsia" w:hAnsiTheme="minorEastAsia"/>
          <w:sz w:val="24"/>
        </w:rPr>
        <w:t>Kun Zhang, Chong Shen*, Haifeng Wang,</w:t>
      </w:r>
      <w:r>
        <w:rPr>
          <w:rFonts w:hint="eastAsia" w:asciiTheme="minorEastAsia" w:hAnsiTheme="minorEastAsia"/>
          <w:sz w:val="24"/>
        </w:rPr>
        <w:t xml:space="preserve"> </w:t>
      </w:r>
      <w:r>
        <w:rPr>
          <w:rFonts w:asciiTheme="minorEastAsia" w:hAnsiTheme="minorEastAsia"/>
          <w:sz w:val="24"/>
        </w:rPr>
        <w:t xml:space="preserve">Zhuang Li, Qian Gao, </w:t>
      </w:r>
      <w:r>
        <w:rPr>
          <w:rFonts w:hint="eastAsia" w:asciiTheme="minorEastAsia" w:hAnsiTheme="minorEastAsia"/>
          <w:sz w:val="24"/>
        </w:rPr>
        <w:t>Xiaoyan</w:t>
      </w:r>
      <w:r>
        <w:rPr>
          <w:rFonts w:asciiTheme="minorEastAsia" w:hAnsiTheme="minorEastAsia"/>
          <w:sz w:val="24"/>
        </w:rPr>
        <w:t xml:space="preserve"> </w:t>
      </w:r>
      <w:r>
        <w:rPr>
          <w:rFonts w:hint="eastAsia" w:asciiTheme="minorEastAsia" w:hAnsiTheme="minorEastAsia"/>
          <w:sz w:val="24"/>
        </w:rPr>
        <w:t xml:space="preserve">Chen. </w:t>
      </w:r>
      <w:r>
        <w:rPr>
          <w:rFonts w:asciiTheme="minorEastAsia" w:hAnsiTheme="minorEastAsia"/>
          <w:sz w:val="24"/>
        </w:rPr>
        <w:t xml:space="preserve">Cluster </w:t>
      </w:r>
      <w:r>
        <w:rPr>
          <w:rFonts w:hint="eastAsia" w:asciiTheme="minorEastAsia" w:hAnsiTheme="minorEastAsia"/>
          <w:sz w:val="24"/>
        </w:rPr>
        <w:t>C</w:t>
      </w:r>
      <w:r>
        <w:rPr>
          <w:rFonts w:asciiTheme="minorEastAsia" w:hAnsiTheme="minorEastAsia"/>
          <w:sz w:val="24"/>
        </w:rPr>
        <w:t xml:space="preserve">omputing </w:t>
      </w:r>
      <w:r>
        <w:rPr>
          <w:rFonts w:hint="eastAsia" w:asciiTheme="minorEastAsia" w:hAnsiTheme="minorEastAsia"/>
          <w:sz w:val="24"/>
        </w:rPr>
        <w:t>D</w:t>
      </w:r>
      <w:r>
        <w:rPr>
          <w:rFonts w:asciiTheme="minorEastAsia" w:hAnsiTheme="minorEastAsia"/>
          <w:sz w:val="24"/>
        </w:rPr>
        <w:t xml:space="preserve">ata </w:t>
      </w:r>
      <w:r>
        <w:rPr>
          <w:rFonts w:hint="eastAsia" w:asciiTheme="minorEastAsia" w:hAnsiTheme="minorEastAsia"/>
          <w:sz w:val="24"/>
        </w:rPr>
        <w:t>M</w:t>
      </w:r>
      <w:r>
        <w:rPr>
          <w:rFonts w:asciiTheme="minorEastAsia" w:hAnsiTheme="minorEastAsia"/>
          <w:sz w:val="24"/>
        </w:rPr>
        <w:t xml:space="preserve">ining </w:t>
      </w:r>
      <w:r>
        <w:rPr>
          <w:rFonts w:hint="eastAsia" w:asciiTheme="minorEastAsia" w:hAnsiTheme="minorEastAsia"/>
          <w:sz w:val="24"/>
        </w:rPr>
        <w:t>Based on</w:t>
      </w:r>
      <w:r>
        <w:rPr>
          <w:rFonts w:asciiTheme="minorEastAsia" w:hAnsiTheme="minorEastAsia"/>
          <w:sz w:val="24"/>
        </w:rPr>
        <w:t xml:space="preserve"> </w:t>
      </w:r>
      <w:r>
        <w:rPr>
          <w:rFonts w:hint="eastAsia" w:asciiTheme="minorEastAsia" w:hAnsiTheme="minorEastAsia"/>
          <w:sz w:val="24"/>
        </w:rPr>
        <w:t>M</w:t>
      </w:r>
      <w:r>
        <w:rPr>
          <w:rFonts w:asciiTheme="minorEastAsia" w:hAnsiTheme="minorEastAsia"/>
          <w:sz w:val="24"/>
        </w:rPr>
        <w:t xml:space="preserve">assive </w:t>
      </w:r>
      <w:r>
        <w:rPr>
          <w:rFonts w:hint="eastAsia" w:asciiTheme="minorEastAsia" w:hAnsiTheme="minorEastAsia"/>
          <w:sz w:val="24"/>
        </w:rPr>
        <w:t>I</w:t>
      </w:r>
      <w:r>
        <w:rPr>
          <w:rFonts w:asciiTheme="minorEastAsia" w:hAnsiTheme="minorEastAsia"/>
          <w:sz w:val="24"/>
        </w:rPr>
        <w:t xml:space="preserve">ntrusion </w:t>
      </w:r>
      <w:r>
        <w:rPr>
          <w:rFonts w:hint="eastAsia" w:asciiTheme="minorEastAsia" w:hAnsiTheme="minorEastAsia"/>
          <w:sz w:val="24"/>
        </w:rPr>
        <w:t>I</w:t>
      </w:r>
      <w:r>
        <w:rPr>
          <w:rFonts w:asciiTheme="minorEastAsia" w:hAnsiTheme="minorEastAsia"/>
          <w:sz w:val="24"/>
        </w:rPr>
        <w:t xml:space="preserve">nterference </w:t>
      </w:r>
      <w:r>
        <w:rPr>
          <w:rFonts w:hint="eastAsia" w:asciiTheme="minorEastAsia" w:hAnsiTheme="minorEastAsia"/>
          <w:sz w:val="24"/>
        </w:rPr>
        <w:t>C</w:t>
      </w:r>
      <w:r>
        <w:rPr>
          <w:rFonts w:asciiTheme="minorEastAsia" w:hAnsiTheme="minorEastAsia"/>
          <w:sz w:val="24"/>
        </w:rPr>
        <w:t xml:space="preserve">onstraints in </w:t>
      </w:r>
      <w:r>
        <w:rPr>
          <w:rFonts w:hint="eastAsia" w:asciiTheme="minorEastAsia" w:hAnsiTheme="minorEastAsia"/>
          <w:sz w:val="24"/>
        </w:rPr>
        <w:t>H</w:t>
      </w:r>
      <w:r>
        <w:rPr>
          <w:rFonts w:asciiTheme="minorEastAsia" w:hAnsiTheme="minorEastAsia"/>
          <w:sz w:val="24"/>
        </w:rPr>
        <w:t xml:space="preserve">ybrid </w:t>
      </w:r>
      <w:r>
        <w:rPr>
          <w:rFonts w:hint="eastAsia" w:asciiTheme="minorEastAsia" w:hAnsiTheme="minorEastAsia"/>
          <w:sz w:val="24"/>
        </w:rPr>
        <w:t>N</w:t>
      </w:r>
      <w:r>
        <w:rPr>
          <w:rFonts w:asciiTheme="minorEastAsia" w:hAnsiTheme="minorEastAsia"/>
          <w:sz w:val="24"/>
        </w:rPr>
        <w:t>etworks</w:t>
      </w:r>
      <w:r>
        <w:rPr>
          <w:rFonts w:hint="eastAsia" w:asciiTheme="minorEastAsia" w:hAnsiTheme="minorEastAsia"/>
          <w:sz w:val="24"/>
        </w:rPr>
        <w:t xml:space="preserve"> [J]. </w:t>
      </w:r>
      <w:r>
        <w:rPr>
          <w:rFonts w:asciiTheme="minorEastAsia" w:hAnsiTheme="minorEastAsia"/>
          <w:sz w:val="24"/>
        </w:rPr>
        <w:t>Cluster Computing</w:t>
      </w:r>
      <w:r>
        <w:rPr>
          <w:rFonts w:hint="eastAsia" w:asciiTheme="minorEastAsia" w:hAnsiTheme="minorEastAsia"/>
          <w:sz w:val="24"/>
        </w:rPr>
        <w:t xml:space="preserve"> </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The Journal of Networks Software Tools and Applications</w:t>
      </w:r>
      <w:r>
        <w:rPr>
          <w:rFonts w:hint="eastAsia" w:asciiTheme="minorEastAsia" w:hAnsiTheme="minorEastAsia"/>
          <w:sz w:val="24"/>
        </w:rPr>
        <w:t>, 2018.</w:t>
      </w:r>
      <w:r>
        <w:rPr>
          <w:rFonts w:asciiTheme="minorEastAsia" w:hAnsiTheme="minorEastAsia"/>
          <w:sz w:val="24"/>
        </w:rPr>
        <w:t xml:space="preserve"> DOI</w:t>
      </w:r>
      <w:r>
        <w:rPr>
          <w:rFonts w:hint="eastAsia" w:asciiTheme="minorEastAsia" w:hAnsiTheme="minorEastAsia"/>
          <w:sz w:val="24"/>
        </w:rPr>
        <w:t>:</w:t>
      </w:r>
      <w:r>
        <w:rPr>
          <w:rFonts w:asciiTheme="minorEastAsia" w:hAnsiTheme="minorEastAsia"/>
          <w:sz w:val="24"/>
        </w:rPr>
        <w:t>10.1007/s10586-018-17</w:t>
      </w:r>
      <w:r>
        <w:rPr>
          <w:rFonts w:hint="eastAsia" w:asciiTheme="minorEastAsia" w:hAnsiTheme="minorEastAsia"/>
          <w:sz w:val="24"/>
        </w:rPr>
        <w:t>80</w:t>
      </w:r>
      <w:r>
        <w:rPr>
          <w:rFonts w:asciiTheme="minorEastAsia" w:hAnsiTheme="minorEastAsia"/>
          <w:sz w:val="24"/>
        </w:rPr>
        <w:t>-</w:t>
      </w:r>
      <w:r>
        <w:rPr>
          <w:rFonts w:hint="eastAsia" w:asciiTheme="minorEastAsia" w:hAnsiTheme="minorEastAsia"/>
          <w:sz w:val="24"/>
        </w:rPr>
        <w:t xml:space="preserve">4. SCI. (SCI 3区IF2.040) </w:t>
      </w:r>
    </w:p>
    <w:p>
      <w:pPr>
        <w:pStyle w:val="12"/>
        <w:numPr>
          <w:ilvl w:val="0"/>
          <w:numId w:val="10"/>
        </w:numPr>
        <w:ind w:firstLineChars="0"/>
        <w:rPr>
          <w:rFonts w:asciiTheme="minorEastAsia" w:hAnsiTheme="minorEastAsia"/>
          <w:sz w:val="24"/>
        </w:rPr>
      </w:pPr>
      <w:r>
        <w:rPr>
          <w:rFonts w:asciiTheme="minorEastAsia" w:hAnsiTheme="minorEastAsia"/>
          <w:sz w:val="24"/>
        </w:rPr>
        <w:t xml:space="preserve">Kun Zhang, Chong Shen*, </w:t>
      </w:r>
      <w:r>
        <w:rPr>
          <w:rFonts w:hint="eastAsia" w:asciiTheme="minorEastAsia" w:hAnsiTheme="minorEastAsia"/>
          <w:sz w:val="24"/>
        </w:rPr>
        <w:t>Mengxing Huang,</w:t>
      </w:r>
      <w:r>
        <w:rPr>
          <w:rFonts w:asciiTheme="minorEastAsia" w:hAnsiTheme="minorEastAsia"/>
          <w:sz w:val="24"/>
        </w:rPr>
        <w:t xml:space="preserve"> Haifeng Wang,</w:t>
      </w:r>
      <w:r>
        <w:rPr>
          <w:rFonts w:hint="eastAsia" w:asciiTheme="minorEastAsia" w:hAnsiTheme="minorEastAsia"/>
          <w:sz w:val="24"/>
        </w:rPr>
        <w:t xml:space="preserve"> Hanwen Li</w:t>
      </w:r>
      <w:r>
        <w:rPr>
          <w:rFonts w:asciiTheme="minorEastAsia" w:hAnsiTheme="minorEastAsia"/>
          <w:sz w:val="24"/>
        </w:rPr>
        <w:t>, Qian Gao</w:t>
      </w:r>
      <w:r>
        <w:rPr>
          <w:rFonts w:hint="eastAsia" w:asciiTheme="minorEastAsia" w:hAnsiTheme="minorEastAsia"/>
          <w:sz w:val="24"/>
        </w:rPr>
        <w:t xml:space="preserve">. </w:t>
      </w:r>
      <w:r>
        <w:rPr>
          <w:rFonts w:asciiTheme="minorEastAsia" w:hAnsiTheme="minorEastAsia"/>
          <w:sz w:val="24"/>
        </w:rPr>
        <w:t xml:space="preserve">Interrupt </w:t>
      </w:r>
      <w:r>
        <w:rPr>
          <w:rFonts w:hint="eastAsia" w:asciiTheme="minorEastAsia" w:hAnsiTheme="minorEastAsia"/>
          <w:sz w:val="24"/>
        </w:rPr>
        <w:t>P</w:t>
      </w:r>
      <w:r>
        <w:rPr>
          <w:rFonts w:asciiTheme="minorEastAsia" w:hAnsiTheme="minorEastAsia"/>
          <w:sz w:val="24"/>
        </w:rPr>
        <w:t xml:space="preserve">rotection </w:t>
      </w:r>
      <w:r>
        <w:rPr>
          <w:rFonts w:hint="eastAsia" w:asciiTheme="minorEastAsia" w:hAnsiTheme="minorEastAsia"/>
          <w:sz w:val="24"/>
        </w:rPr>
        <w:t>C</w:t>
      </w:r>
      <w:r>
        <w:rPr>
          <w:rFonts w:asciiTheme="minorEastAsia" w:hAnsiTheme="minorEastAsia"/>
          <w:sz w:val="24"/>
        </w:rPr>
        <w:t xml:space="preserve">ontrol of </w:t>
      </w:r>
      <w:r>
        <w:rPr>
          <w:rFonts w:hint="eastAsia" w:asciiTheme="minorEastAsia" w:hAnsiTheme="minorEastAsia"/>
          <w:sz w:val="24"/>
        </w:rPr>
        <w:t>A</w:t>
      </w:r>
      <w:r>
        <w:rPr>
          <w:rFonts w:asciiTheme="minorEastAsia" w:hAnsiTheme="minorEastAsia"/>
          <w:sz w:val="24"/>
        </w:rPr>
        <w:t>nti-</w:t>
      </w:r>
      <w:r>
        <w:rPr>
          <w:rFonts w:hint="eastAsia" w:asciiTheme="minorEastAsia" w:hAnsiTheme="minorEastAsia"/>
          <w:sz w:val="24"/>
        </w:rPr>
        <w:t>I</w:t>
      </w:r>
      <w:r>
        <w:rPr>
          <w:rFonts w:asciiTheme="minorEastAsia" w:hAnsiTheme="minorEastAsia"/>
          <w:sz w:val="24"/>
        </w:rPr>
        <w:t xml:space="preserve">nterference </w:t>
      </w:r>
      <w:r>
        <w:rPr>
          <w:rFonts w:hint="eastAsia" w:asciiTheme="minorEastAsia" w:hAnsiTheme="minorEastAsia"/>
          <w:sz w:val="24"/>
        </w:rPr>
        <w:t>N</w:t>
      </w:r>
      <w:r>
        <w:rPr>
          <w:rFonts w:asciiTheme="minorEastAsia" w:hAnsiTheme="minorEastAsia"/>
          <w:sz w:val="24"/>
        </w:rPr>
        <w:t xml:space="preserve">odes in </w:t>
      </w:r>
      <w:r>
        <w:rPr>
          <w:rFonts w:hint="eastAsia" w:asciiTheme="minorEastAsia" w:hAnsiTheme="minorEastAsia"/>
          <w:sz w:val="24"/>
        </w:rPr>
        <w:t>N</w:t>
      </w:r>
      <w:r>
        <w:rPr>
          <w:rFonts w:asciiTheme="minorEastAsia" w:hAnsiTheme="minorEastAsia"/>
          <w:sz w:val="24"/>
        </w:rPr>
        <w:t xml:space="preserve">etwork </w:t>
      </w:r>
      <w:r>
        <w:rPr>
          <w:rFonts w:hint="eastAsia" w:asciiTheme="minorEastAsia" w:hAnsiTheme="minorEastAsia"/>
          <w:sz w:val="24"/>
        </w:rPr>
        <w:t>B</w:t>
      </w:r>
      <w:r>
        <w:rPr>
          <w:rFonts w:asciiTheme="minorEastAsia" w:hAnsiTheme="minorEastAsia"/>
          <w:sz w:val="24"/>
        </w:rPr>
        <w:t xml:space="preserve">ased on </w:t>
      </w:r>
      <w:r>
        <w:rPr>
          <w:rFonts w:hint="eastAsia" w:asciiTheme="minorEastAsia" w:hAnsiTheme="minorEastAsia"/>
          <w:sz w:val="24"/>
        </w:rPr>
        <w:t>B</w:t>
      </w:r>
      <w:r>
        <w:rPr>
          <w:rFonts w:asciiTheme="minorEastAsia" w:hAnsiTheme="minorEastAsia"/>
          <w:sz w:val="24"/>
        </w:rPr>
        <w:t xml:space="preserve">and </w:t>
      </w:r>
      <w:r>
        <w:rPr>
          <w:rFonts w:hint="eastAsia" w:asciiTheme="minorEastAsia" w:hAnsiTheme="minorEastAsia"/>
          <w:sz w:val="24"/>
        </w:rPr>
        <w:t>S</w:t>
      </w:r>
      <w:r>
        <w:rPr>
          <w:rFonts w:asciiTheme="minorEastAsia" w:hAnsiTheme="minorEastAsia"/>
          <w:sz w:val="24"/>
        </w:rPr>
        <w:t xml:space="preserve">ampling </w:t>
      </w:r>
      <w:r>
        <w:rPr>
          <w:rFonts w:hint="eastAsia" w:asciiTheme="minorEastAsia" w:hAnsiTheme="minorEastAsia"/>
          <w:sz w:val="24"/>
        </w:rPr>
        <w:t>D</w:t>
      </w:r>
      <w:r>
        <w:rPr>
          <w:rFonts w:asciiTheme="minorEastAsia" w:hAnsiTheme="minorEastAsia"/>
          <w:sz w:val="24"/>
        </w:rPr>
        <w:t xml:space="preserve">ecision </w:t>
      </w:r>
      <w:r>
        <w:rPr>
          <w:rFonts w:hint="eastAsia" w:asciiTheme="minorEastAsia" w:hAnsiTheme="minorEastAsia"/>
          <w:sz w:val="24"/>
        </w:rPr>
        <w:t>F</w:t>
      </w:r>
      <w:r>
        <w:rPr>
          <w:rFonts w:asciiTheme="minorEastAsia" w:hAnsiTheme="minorEastAsia"/>
          <w:sz w:val="24"/>
        </w:rPr>
        <w:t xml:space="preserve">ilter </w:t>
      </w:r>
      <w:r>
        <w:rPr>
          <w:rFonts w:hint="eastAsia" w:asciiTheme="minorEastAsia" w:hAnsiTheme="minorEastAsia"/>
          <w:sz w:val="24"/>
        </w:rPr>
        <w:t>M</w:t>
      </w:r>
      <w:r>
        <w:rPr>
          <w:rFonts w:asciiTheme="minorEastAsia" w:hAnsiTheme="minorEastAsia"/>
          <w:sz w:val="24"/>
        </w:rPr>
        <w:t>odulation</w:t>
      </w:r>
      <w:r>
        <w:rPr>
          <w:rFonts w:hint="eastAsia" w:asciiTheme="minorEastAsia" w:hAnsiTheme="minorEastAsia"/>
          <w:sz w:val="24"/>
        </w:rPr>
        <w:t xml:space="preserve"> [J]. </w:t>
      </w:r>
      <w:r>
        <w:rPr>
          <w:rFonts w:asciiTheme="minorEastAsia" w:hAnsiTheme="minorEastAsia"/>
          <w:sz w:val="24"/>
        </w:rPr>
        <w:t>Cluster Computing</w:t>
      </w:r>
      <w:r>
        <w:rPr>
          <w:rFonts w:hint="eastAsia" w:asciiTheme="minorEastAsia" w:hAnsiTheme="minorEastAsia"/>
          <w:sz w:val="24"/>
        </w:rPr>
        <w:t xml:space="preserve"> </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The Journal of Networks Software Tools and Applications</w:t>
      </w:r>
      <w:r>
        <w:rPr>
          <w:rFonts w:hint="eastAsia" w:asciiTheme="minorEastAsia" w:hAnsiTheme="minorEastAsia"/>
          <w:sz w:val="24"/>
        </w:rPr>
        <w:t>, 2018.</w:t>
      </w:r>
      <w:r>
        <w:rPr>
          <w:rFonts w:asciiTheme="minorEastAsia" w:hAnsiTheme="minorEastAsia"/>
          <w:sz w:val="24"/>
        </w:rPr>
        <w:t xml:space="preserve"> DOI:10.1007/s10586-018-2131-1</w:t>
      </w:r>
      <w:r>
        <w:rPr>
          <w:rFonts w:hint="eastAsia" w:asciiTheme="minorEastAsia" w:hAnsiTheme="minorEastAsia"/>
          <w:sz w:val="24"/>
        </w:rPr>
        <w:t>. SCI. (SCI 3区IF2.040)</w:t>
      </w:r>
      <w:r>
        <w:rPr>
          <w:rFonts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Yushan Chen, Chong Shen *, Kun Zhang, Haifeng Wang, Qian Gao</w:t>
      </w:r>
      <w:r>
        <w:rPr>
          <w:rFonts w:hint="eastAsia" w:asciiTheme="minorEastAsia" w:hAnsiTheme="minorEastAsia"/>
          <w:sz w:val="24"/>
        </w:rPr>
        <w:t>. LEACH Algorithm based on Energy Consumption Equilibrium</w:t>
      </w:r>
      <w:r>
        <w:rPr>
          <w:rFonts w:asciiTheme="minorEastAsia" w:hAnsiTheme="minorEastAsia"/>
          <w:sz w:val="24"/>
        </w:rPr>
        <w:t>[C].</w:t>
      </w:r>
      <w:r>
        <w:rPr>
          <w:rFonts w:hint="eastAsia" w:asciiTheme="minorEastAsia" w:hAnsiTheme="minorEastAsia"/>
          <w:sz w:val="24"/>
        </w:rPr>
        <w:t xml:space="preserve"> IEEE CPS, </w:t>
      </w:r>
      <w:r>
        <w:rPr>
          <w:rFonts w:asciiTheme="minorEastAsia" w:hAnsiTheme="minorEastAsia"/>
          <w:sz w:val="24"/>
        </w:rPr>
        <w:t>2017 International Conference on Intell</w:t>
      </w:r>
      <w:r>
        <w:rPr>
          <w:rFonts w:hint="eastAsia" w:asciiTheme="minorEastAsia" w:hAnsiTheme="minorEastAsia"/>
          <w:sz w:val="24"/>
        </w:rPr>
        <w:t>igent Transportation, Big Data&amp;Smart City</w:t>
      </w:r>
      <w:r>
        <w:rPr>
          <w:rFonts w:asciiTheme="minorEastAsia" w:hAnsiTheme="minorEastAsia"/>
          <w:sz w:val="24"/>
        </w:rPr>
        <w:t xml:space="preserve"> (ICIT</w:t>
      </w:r>
      <w:r>
        <w:rPr>
          <w:rFonts w:hint="eastAsia" w:asciiTheme="minorEastAsia" w:hAnsiTheme="minorEastAsia"/>
          <w:sz w:val="24"/>
        </w:rPr>
        <w:t>BS</w:t>
      </w:r>
      <w:r>
        <w:rPr>
          <w:rFonts w:asciiTheme="minorEastAsia" w:hAnsiTheme="minorEastAsia"/>
          <w:sz w:val="24"/>
        </w:rPr>
        <w:t xml:space="preserve"> 2017),</w:t>
      </w:r>
      <w:r>
        <w:rPr>
          <w:rFonts w:hint="eastAsia" w:asciiTheme="minorEastAsia" w:hAnsiTheme="minorEastAsia"/>
          <w:sz w:val="24"/>
        </w:rPr>
        <w:t xml:space="preserve"> pp:677-680. (EI)</w:t>
      </w:r>
      <w:r>
        <w:rPr>
          <w:rFonts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Kun Z</w:t>
      </w:r>
      <w:r>
        <w:rPr>
          <w:rFonts w:hint="eastAsia" w:asciiTheme="minorEastAsia" w:hAnsiTheme="minorEastAsia"/>
          <w:sz w:val="24"/>
        </w:rPr>
        <w:t>hang</w:t>
      </w:r>
      <w:r>
        <w:rPr>
          <w:rFonts w:asciiTheme="minorEastAsia" w:hAnsiTheme="minorEastAsia"/>
          <w:sz w:val="24"/>
        </w:rPr>
        <w:t>, Chong S</w:t>
      </w:r>
      <w:r>
        <w:rPr>
          <w:rFonts w:hint="eastAsia" w:asciiTheme="minorEastAsia" w:hAnsiTheme="minorEastAsia"/>
          <w:sz w:val="24"/>
        </w:rPr>
        <w:t>hen</w:t>
      </w:r>
      <w:r>
        <w:rPr>
          <w:rFonts w:asciiTheme="minorEastAsia" w:hAnsiTheme="minorEastAsia"/>
          <w:sz w:val="24"/>
        </w:rPr>
        <w:t>*, Haifeng W</w:t>
      </w:r>
      <w:r>
        <w:rPr>
          <w:rFonts w:hint="eastAsia" w:asciiTheme="minorEastAsia" w:hAnsiTheme="minorEastAsia"/>
          <w:sz w:val="24"/>
        </w:rPr>
        <w:t>ang,</w:t>
      </w:r>
      <w:r>
        <w:rPr>
          <w:rFonts w:asciiTheme="minorEastAsia" w:hAnsiTheme="minorEastAsia"/>
          <w:sz w:val="24"/>
        </w:rPr>
        <w:t xml:space="preserve"> Qian G</w:t>
      </w:r>
      <w:r>
        <w:rPr>
          <w:rFonts w:hint="eastAsia" w:asciiTheme="minorEastAsia" w:hAnsiTheme="minorEastAsia"/>
          <w:sz w:val="24"/>
        </w:rPr>
        <w:t>ao</w:t>
      </w:r>
      <w:r>
        <w:rPr>
          <w:rFonts w:asciiTheme="minorEastAsia" w:hAnsiTheme="minorEastAsia"/>
          <w:sz w:val="24"/>
        </w:rPr>
        <w:t>,</w:t>
      </w:r>
      <w:r>
        <w:rPr>
          <w:rFonts w:hint="eastAsia" w:asciiTheme="minorEastAsia" w:hAnsiTheme="minorEastAsia"/>
          <w:sz w:val="24"/>
        </w:rPr>
        <w:t xml:space="preserve"> Hanwen Li, Nan Li. </w:t>
      </w:r>
      <w:r>
        <w:rPr>
          <w:rFonts w:asciiTheme="minorEastAsia" w:hAnsiTheme="minorEastAsia"/>
          <w:sz w:val="24"/>
        </w:rPr>
        <w:t>An Improved Three-dimensional Location Algorithm and Simulation of AOA and TDOA based on Wave Interference Sensors [</w:t>
      </w:r>
      <w:r>
        <w:rPr>
          <w:rFonts w:hint="eastAsia" w:asciiTheme="minorEastAsia" w:hAnsiTheme="minorEastAsia"/>
          <w:sz w:val="24"/>
        </w:rPr>
        <w:t>J</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Boletin Tecnico/Technical Bulletin</w:t>
      </w:r>
      <w:r>
        <w:rPr>
          <w:rFonts w:hint="eastAsia" w:asciiTheme="minorEastAsia" w:hAnsiTheme="minorEastAsia"/>
          <w:sz w:val="24"/>
        </w:rPr>
        <w:t xml:space="preserve">, </w:t>
      </w:r>
      <w:r>
        <w:rPr>
          <w:rFonts w:asciiTheme="minorEastAsia" w:hAnsiTheme="minorEastAsia"/>
          <w:sz w:val="24"/>
        </w:rPr>
        <w:t xml:space="preserve">Vol.55, </w:t>
      </w:r>
      <w:r>
        <w:rPr>
          <w:rFonts w:hint="eastAsia" w:asciiTheme="minorEastAsia" w:hAnsiTheme="minorEastAsia"/>
          <w:sz w:val="24"/>
        </w:rPr>
        <w:t>No.</w:t>
      </w:r>
      <w:r>
        <w:rPr>
          <w:rFonts w:asciiTheme="minorEastAsia" w:hAnsiTheme="minorEastAsia"/>
          <w:sz w:val="24"/>
        </w:rPr>
        <w:t>19, 2017, pp.211-219</w:t>
      </w:r>
      <w:r>
        <w:rPr>
          <w:rFonts w:hint="eastAsia" w:asciiTheme="minorEastAsia" w:hAnsiTheme="minorEastAsia"/>
          <w:sz w:val="24"/>
        </w:rPr>
        <w:t>. (EI(JA))</w:t>
      </w:r>
      <w:r>
        <w:rPr>
          <w:rFonts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Qian Gao, Chong Shen, Kun Zhang</w:t>
      </w:r>
      <w:r>
        <w:rPr>
          <w:rFonts w:hint="eastAsia" w:asciiTheme="minorEastAsia" w:hAnsiTheme="minorEastAsia"/>
          <w:sz w:val="24"/>
        </w:rPr>
        <w:t xml:space="preserve">. </w:t>
      </w:r>
      <w:r>
        <w:rPr>
          <w:rFonts w:asciiTheme="minorEastAsia" w:hAnsiTheme="minorEastAsia"/>
          <w:sz w:val="24"/>
        </w:rPr>
        <w:t>Network Scalability for Ultra-Wideband Real-Time Location Systems Based on vMISO</w:t>
      </w:r>
      <w:r>
        <w:rPr>
          <w:rFonts w:hint="eastAsia" w:asciiTheme="minorEastAsia" w:hAnsiTheme="minorEastAsia"/>
          <w:sz w:val="24"/>
        </w:rPr>
        <w:t xml:space="preserve"> [J].</w:t>
      </w:r>
      <w:r>
        <w:rPr>
          <w:rFonts w:asciiTheme="minorEastAsia" w:hAnsiTheme="minorEastAsia"/>
          <w:sz w:val="24"/>
        </w:rPr>
        <w:t xml:space="preserve"> Wireless Communications and Mobile Computing</w:t>
      </w:r>
      <w:r>
        <w:rPr>
          <w:rFonts w:hint="eastAsia" w:asciiTheme="minorEastAsia" w:hAnsiTheme="minorEastAsia"/>
          <w:sz w:val="24"/>
        </w:rPr>
        <w:t xml:space="preserve">, </w:t>
      </w:r>
      <w:r>
        <w:rPr>
          <w:rFonts w:asciiTheme="minorEastAsia" w:hAnsiTheme="minorEastAsia"/>
          <w:sz w:val="24"/>
        </w:rPr>
        <w:t>Volume 2018, Article ID 1563704, 11 pages</w:t>
      </w:r>
      <w:r>
        <w:rPr>
          <w:rFonts w:hint="eastAsia" w:asciiTheme="minorEastAsia" w:hAnsiTheme="minorEastAsia"/>
          <w:sz w:val="24"/>
        </w:rPr>
        <w:t xml:space="preserve">. </w:t>
      </w:r>
      <w:r>
        <w:rPr>
          <w:rFonts w:asciiTheme="minorEastAsia" w:hAnsiTheme="minorEastAsia"/>
          <w:sz w:val="24"/>
        </w:rPr>
        <w:t>https://doi.org/10.1155/2018/1563704</w:t>
      </w:r>
      <w:r>
        <w:rPr>
          <w:rFonts w:hint="eastAsia" w:asciiTheme="minorEastAsia" w:hAnsiTheme="minorEastAsia"/>
          <w:sz w:val="24"/>
        </w:rPr>
        <w:t xml:space="preserve">.(SCI 4区IF0.869) </w:t>
      </w:r>
    </w:p>
    <w:p>
      <w:pPr>
        <w:pStyle w:val="12"/>
        <w:numPr>
          <w:ilvl w:val="0"/>
          <w:numId w:val="10"/>
        </w:numPr>
        <w:ind w:firstLineChars="0"/>
        <w:rPr>
          <w:rFonts w:asciiTheme="minorEastAsia" w:hAnsiTheme="minorEastAsia"/>
          <w:sz w:val="24"/>
        </w:rPr>
      </w:pPr>
      <w:r>
        <w:rPr>
          <w:rFonts w:asciiTheme="minorEastAsia" w:hAnsiTheme="minorEastAsia"/>
          <w:sz w:val="24"/>
        </w:rPr>
        <w:t>Shen, C (Shen, Chong); Zhang, K (Zhang, Kun)</w:t>
      </w:r>
      <w:r>
        <w:rPr>
          <w:rFonts w:hint="eastAsia" w:asciiTheme="minorEastAsia" w:hAnsiTheme="minorEastAsia"/>
          <w:sz w:val="24"/>
        </w:rPr>
        <w:t xml:space="preserve"> *</w:t>
      </w:r>
      <w:r>
        <w:rPr>
          <w:rFonts w:asciiTheme="minorEastAsia" w:hAnsiTheme="minorEastAsia"/>
          <w:sz w:val="24"/>
        </w:rPr>
        <w:t>; Wang, HF (Wang, Haifeng); Li, HW (Li, Hanwen); Zhu, ZH (Zhu, Zhenhai); Li, N (Li, Nan)</w:t>
      </w:r>
      <w:r>
        <w:rPr>
          <w:rFonts w:hint="eastAsia" w:asciiTheme="minorEastAsia" w:hAnsiTheme="minorEastAsia"/>
          <w:sz w:val="24"/>
        </w:rPr>
        <w:t xml:space="preserve">. </w:t>
      </w:r>
      <w:r>
        <w:rPr>
          <w:rFonts w:asciiTheme="minorEastAsia" w:hAnsiTheme="minorEastAsia"/>
          <w:sz w:val="24"/>
        </w:rPr>
        <w:t>SYSTEM DESIGN OF SPECIAL DRUG DELIVERY ROBOT BASED ON SENSOR NODE LOCALIZATION</w:t>
      </w:r>
      <w:r>
        <w:rPr>
          <w:rFonts w:hint="eastAsia" w:asciiTheme="minorEastAsia" w:hAnsiTheme="minorEastAsia"/>
          <w:sz w:val="24"/>
        </w:rPr>
        <w:t xml:space="preserve"> [J]. </w:t>
      </w:r>
      <w:r>
        <w:rPr>
          <w:rFonts w:asciiTheme="minorEastAsia" w:hAnsiTheme="minorEastAsia"/>
          <w:sz w:val="24"/>
        </w:rPr>
        <w:t>INDIAN JOURNAL OF PHARMACEUTICAL SCIENCES</w:t>
      </w:r>
      <w:r>
        <w:rPr>
          <w:rFonts w:hint="eastAsia" w:asciiTheme="minorEastAsia" w:hAnsiTheme="minorEastAsia"/>
          <w:sz w:val="24"/>
        </w:rPr>
        <w:t>, Vol.80, No.S1, 2018</w:t>
      </w:r>
      <w:r>
        <w:rPr>
          <w:rFonts w:asciiTheme="minorEastAsia" w:hAnsiTheme="minorEastAsia"/>
          <w:sz w:val="24"/>
        </w:rPr>
        <w:t>,</w:t>
      </w:r>
      <w:r>
        <w:rPr>
          <w:rFonts w:hint="eastAsia" w:asciiTheme="minorEastAsia" w:hAnsiTheme="minorEastAsia"/>
          <w:sz w:val="24"/>
        </w:rPr>
        <w:t xml:space="preserve"> pp:24-25. (SCI 4区IF0.738)</w:t>
      </w:r>
      <w:r>
        <w:rPr>
          <w:rFonts w:asciiTheme="minorEastAsia" w:hAnsiTheme="minorEastAsia"/>
          <w:sz w:val="24"/>
        </w:rPr>
        <w:t xml:space="preserve"> </w:t>
      </w:r>
    </w:p>
    <w:p>
      <w:pPr>
        <w:pStyle w:val="12"/>
        <w:numPr>
          <w:ilvl w:val="0"/>
          <w:numId w:val="10"/>
        </w:numPr>
        <w:ind w:firstLineChars="0"/>
        <w:rPr>
          <w:rFonts w:asciiTheme="minorEastAsia" w:hAnsiTheme="minorEastAsia"/>
          <w:sz w:val="24"/>
        </w:rPr>
      </w:pPr>
      <w:r>
        <w:rPr>
          <w:rFonts w:asciiTheme="minorEastAsia" w:hAnsiTheme="minorEastAsia"/>
          <w:sz w:val="24"/>
        </w:rPr>
        <w:t>Zhang, K (Zhang, Kun); Shen, C (Shen, Chong)</w:t>
      </w:r>
      <w:r>
        <w:rPr>
          <w:rFonts w:hint="eastAsia" w:asciiTheme="minorEastAsia" w:hAnsiTheme="minorEastAsia"/>
          <w:sz w:val="24"/>
        </w:rPr>
        <w:t xml:space="preserve"> *</w:t>
      </w:r>
      <w:r>
        <w:rPr>
          <w:rFonts w:asciiTheme="minorEastAsia" w:hAnsiTheme="minorEastAsia"/>
          <w:sz w:val="24"/>
        </w:rPr>
        <w:t>; Wang, HF (Wang, Haifeng); Gao, Q (Gao, Qian); Wang, CX (Wang, Chengxiao); Feng, XM (Feng, Xiaomin)</w:t>
      </w:r>
      <w:r>
        <w:rPr>
          <w:rFonts w:hint="eastAsia" w:asciiTheme="minorEastAsia" w:hAnsiTheme="minorEastAsia"/>
          <w:sz w:val="24"/>
        </w:rPr>
        <w:t xml:space="preserve">. </w:t>
      </w:r>
      <w:r>
        <w:rPr>
          <w:rFonts w:asciiTheme="minorEastAsia" w:hAnsiTheme="minorEastAsia"/>
          <w:sz w:val="24"/>
        </w:rPr>
        <w:t>DESIGN OF SHIP MEDICAL RESCUE COMMUNICATION SYSTEM BASED ON MIMO PRECISE POSITIONING</w:t>
      </w:r>
      <w:r>
        <w:rPr>
          <w:rFonts w:hint="eastAsia" w:asciiTheme="minorEastAsia" w:hAnsiTheme="minorEastAsia"/>
          <w:sz w:val="24"/>
        </w:rPr>
        <w:t xml:space="preserve"> [J]. </w:t>
      </w:r>
      <w:r>
        <w:rPr>
          <w:rFonts w:asciiTheme="minorEastAsia" w:hAnsiTheme="minorEastAsia"/>
          <w:sz w:val="24"/>
        </w:rPr>
        <w:t>INDIAN JOURNAL OF PHARMACEUTICAL SCIENCES</w:t>
      </w:r>
      <w:r>
        <w:rPr>
          <w:rFonts w:hint="eastAsia" w:asciiTheme="minorEastAsia" w:hAnsiTheme="minorEastAsia"/>
          <w:sz w:val="24"/>
        </w:rPr>
        <w:t>, Vol.80, No.S1, 2018</w:t>
      </w:r>
      <w:r>
        <w:rPr>
          <w:rFonts w:asciiTheme="minorEastAsia" w:hAnsiTheme="minorEastAsia"/>
          <w:sz w:val="24"/>
        </w:rPr>
        <w:t>,</w:t>
      </w:r>
      <w:r>
        <w:rPr>
          <w:rFonts w:hint="eastAsia" w:asciiTheme="minorEastAsia" w:hAnsiTheme="minorEastAsia"/>
          <w:sz w:val="24"/>
        </w:rPr>
        <w:t xml:space="preserve"> pp:42-43. (SCI 4区IF0.738) </w:t>
      </w:r>
    </w:p>
    <w:p>
      <w:pPr>
        <w:pStyle w:val="12"/>
        <w:numPr>
          <w:ilvl w:val="0"/>
          <w:numId w:val="10"/>
        </w:numPr>
        <w:ind w:firstLineChars="0"/>
        <w:rPr>
          <w:rFonts w:asciiTheme="minorEastAsia" w:hAnsiTheme="minorEastAsia"/>
          <w:sz w:val="24"/>
        </w:rPr>
      </w:pPr>
      <w:r>
        <w:rPr>
          <w:rFonts w:hint="eastAsia" w:asciiTheme="minorEastAsia" w:hAnsiTheme="minorEastAsia"/>
          <w:sz w:val="24"/>
        </w:rPr>
        <w:t xml:space="preserve">Xiaomin Feng, Chong Shen*, Kun Zhang , Hanwen Li, Qian Gao, Chengxiao Wang. </w:t>
      </w:r>
      <w:r>
        <w:rPr>
          <w:rFonts w:asciiTheme="minorEastAsia" w:hAnsiTheme="minorEastAsia"/>
          <w:sz w:val="24"/>
        </w:rPr>
        <w:t xml:space="preserve">Optimization of T-MAC Protocol </w:t>
      </w:r>
      <w:r>
        <w:rPr>
          <w:rFonts w:hint="eastAsia" w:asciiTheme="minorEastAsia" w:hAnsiTheme="minorEastAsia"/>
          <w:sz w:val="24"/>
        </w:rPr>
        <w:t xml:space="preserve">in </w:t>
      </w:r>
      <w:r>
        <w:rPr>
          <w:rFonts w:asciiTheme="minorEastAsia" w:hAnsiTheme="minorEastAsia"/>
          <w:sz w:val="24"/>
        </w:rPr>
        <w:t>WSN</w:t>
      </w:r>
      <w:r>
        <w:rPr>
          <w:rFonts w:hint="eastAsia" w:asciiTheme="minorEastAsia" w:hAnsiTheme="minorEastAsia"/>
          <w:sz w:val="24"/>
        </w:rPr>
        <w:t xml:space="preserve"> </w:t>
      </w:r>
      <w:r>
        <w:rPr>
          <w:rFonts w:asciiTheme="minorEastAsia" w:hAnsiTheme="minorEastAsia"/>
          <w:sz w:val="24"/>
        </w:rPr>
        <w:t>Based on Minimum Contention Window[C].</w:t>
      </w:r>
      <w:r>
        <w:rPr>
          <w:rFonts w:hint="eastAsia" w:asciiTheme="minorEastAsia" w:hAnsiTheme="minorEastAsia"/>
          <w:sz w:val="24"/>
        </w:rPr>
        <w:t xml:space="preserve"> </w:t>
      </w:r>
      <w:r>
        <w:rPr>
          <w:rFonts w:asciiTheme="minorEastAsia" w:hAnsiTheme="minorEastAsia"/>
          <w:sz w:val="24"/>
        </w:rPr>
        <w:t>International Conference on Communication, Network and</w:t>
      </w:r>
      <w:r>
        <w:rPr>
          <w:rFonts w:hint="eastAsia" w:asciiTheme="minorEastAsia" w:hAnsiTheme="minorEastAsia"/>
          <w:sz w:val="24"/>
        </w:rPr>
        <w:t xml:space="preserve"> </w:t>
      </w:r>
      <w:r>
        <w:rPr>
          <w:rFonts w:asciiTheme="minorEastAsia" w:hAnsiTheme="minorEastAsia"/>
          <w:sz w:val="24"/>
        </w:rPr>
        <w:t>Artificial Intelligence (CNAI2018), Beijing,</w:t>
      </w:r>
      <w:r>
        <w:rPr>
          <w:rFonts w:hint="eastAsia" w:asciiTheme="minorEastAsia" w:hAnsiTheme="minorEastAsia"/>
          <w:sz w:val="24"/>
        </w:rPr>
        <w:t xml:space="preserve"> China,</w:t>
      </w:r>
      <w:r>
        <w:rPr>
          <w:rFonts w:asciiTheme="minorEastAsia" w:hAnsiTheme="minorEastAsia"/>
          <w:sz w:val="24"/>
        </w:rPr>
        <w:t xml:space="preserve"> April 22-23, 201</w:t>
      </w: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 xml:space="preserve"> pp:125-128. (EI) </w:t>
      </w:r>
    </w:p>
    <w:p>
      <w:pPr>
        <w:pStyle w:val="12"/>
        <w:numPr>
          <w:ilvl w:val="0"/>
          <w:numId w:val="10"/>
        </w:numPr>
        <w:ind w:firstLineChars="0"/>
        <w:rPr>
          <w:rFonts w:asciiTheme="minorEastAsia" w:hAnsiTheme="minorEastAsia"/>
          <w:sz w:val="24"/>
        </w:rPr>
      </w:pPr>
      <w:r>
        <w:rPr>
          <w:rFonts w:hint="eastAsia" w:asciiTheme="minorEastAsia" w:hAnsiTheme="minorEastAsia"/>
          <w:sz w:val="24"/>
        </w:rPr>
        <w:t xml:space="preserve">Chengxiao Wang, Chong Shen*, Kun Zhang, Hanwen Li, Qian Gao, Xiaomin Feng. </w:t>
      </w:r>
      <w:r>
        <w:rPr>
          <w:rFonts w:asciiTheme="minorEastAsia" w:hAnsiTheme="minorEastAsia"/>
          <w:sz w:val="24"/>
        </w:rPr>
        <w:t>Research on TDOA/AOA Fusion Algorithm Based on UWB Technology[C].</w:t>
      </w:r>
      <w:r>
        <w:rPr>
          <w:rFonts w:hint="eastAsia" w:asciiTheme="minorEastAsia" w:hAnsiTheme="minorEastAsia"/>
          <w:sz w:val="24"/>
        </w:rPr>
        <w:t xml:space="preserve"> </w:t>
      </w:r>
      <w:r>
        <w:rPr>
          <w:rFonts w:asciiTheme="minorEastAsia" w:hAnsiTheme="minorEastAsia"/>
          <w:sz w:val="24"/>
        </w:rPr>
        <w:t>International Conference on Communication, Network and</w:t>
      </w:r>
      <w:r>
        <w:rPr>
          <w:rFonts w:hint="eastAsia" w:asciiTheme="minorEastAsia" w:hAnsiTheme="minorEastAsia"/>
          <w:sz w:val="24"/>
        </w:rPr>
        <w:t xml:space="preserve"> </w:t>
      </w:r>
      <w:r>
        <w:rPr>
          <w:rFonts w:asciiTheme="minorEastAsia" w:hAnsiTheme="minorEastAsia"/>
          <w:sz w:val="24"/>
        </w:rPr>
        <w:t>Artificial Intelligence (CNAI2018), Beijing,</w:t>
      </w:r>
      <w:r>
        <w:rPr>
          <w:rFonts w:hint="eastAsia" w:asciiTheme="minorEastAsia" w:hAnsiTheme="minorEastAsia"/>
          <w:sz w:val="24"/>
        </w:rPr>
        <w:t xml:space="preserve"> China,</w:t>
      </w:r>
      <w:r>
        <w:rPr>
          <w:rFonts w:asciiTheme="minorEastAsia" w:hAnsiTheme="minorEastAsia"/>
          <w:sz w:val="24"/>
        </w:rPr>
        <w:t xml:space="preserve"> April 22-23, 201</w:t>
      </w: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 xml:space="preserve"> pp:125-128. (EI) </w:t>
      </w:r>
    </w:p>
    <w:p>
      <w:pPr>
        <w:pStyle w:val="12"/>
        <w:numPr>
          <w:ilvl w:val="0"/>
          <w:numId w:val="10"/>
        </w:numPr>
        <w:ind w:firstLineChars="0"/>
        <w:rPr>
          <w:rFonts w:asciiTheme="minorEastAsia" w:hAnsiTheme="minorEastAsia"/>
          <w:sz w:val="24"/>
        </w:rPr>
      </w:pPr>
      <w:r>
        <w:rPr>
          <w:rFonts w:hint="eastAsia" w:asciiTheme="minorEastAsia" w:hAnsiTheme="minorEastAsia"/>
          <w:sz w:val="24"/>
        </w:rPr>
        <w:t>Fang Dong, Chong Shen, Kun Zhang. Real-Valued DOA Estimation for MIMO Array System under Unknown Nonuniform Noise [J]. IEEE Access, Vol.6, No.*, 2018. SCI.(已录用) ( SCI 1区IF3.557)</w:t>
      </w:r>
    </w:p>
    <w:p>
      <w:pPr>
        <w:pStyle w:val="12"/>
        <w:numPr>
          <w:ilvl w:val="0"/>
          <w:numId w:val="10"/>
        </w:numPr>
        <w:ind w:firstLineChars="0"/>
        <w:rPr>
          <w:rFonts w:asciiTheme="minorEastAsia" w:hAnsiTheme="minorEastAsia"/>
          <w:sz w:val="24"/>
        </w:rPr>
      </w:pPr>
      <w:r>
        <w:rPr>
          <w:rFonts w:asciiTheme="minorEastAsia" w:hAnsiTheme="minorEastAsia"/>
          <w:sz w:val="24"/>
        </w:rPr>
        <w:t>Xiaomin Fenga, Chong Shen*, Kun Zhang</w:t>
      </w:r>
      <w:r>
        <w:rPr>
          <w:rFonts w:hint="eastAsia" w:asciiTheme="minorEastAsia" w:hAnsiTheme="minorEastAsia"/>
          <w:sz w:val="24"/>
        </w:rPr>
        <w:t xml:space="preserve">. </w:t>
      </w:r>
      <w:r>
        <w:rPr>
          <w:rFonts w:asciiTheme="minorEastAsia" w:hAnsiTheme="minorEastAsia"/>
          <w:sz w:val="24"/>
        </w:rPr>
        <w:t>An off-grid DOA estimation method via variational sparse Bayesian learning</w:t>
      </w:r>
      <w:r>
        <w:rPr>
          <w:rFonts w:hint="eastAsia" w:asciiTheme="minorEastAsia" w:hAnsiTheme="minorEastAsia"/>
          <w:sz w:val="24"/>
        </w:rPr>
        <w:t xml:space="preserve">[J]. </w:t>
      </w:r>
      <w:r>
        <w:rPr>
          <w:rFonts w:asciiTheme="minorEastAsia" w:hAnsiTheme="minorEastAsia"/>
          <w:sz w:val="24"/>
        </w:rPr>
        <w:t>Recent Advances in Electrical &amp; Electronic Engineering</w:t>
      </w:r>
      <w:r>
        <w:rPr>
          <w:rFonts w:hint="eastAsia" w:asciiTheme="minorEastAsia" w:hAnsiTheme="minorEastAsia"/>
          <w:sz w:val="24"/>
        </w:rPr>
        <w:t xml:space="preserve">, </w:t>
      </w:r>
      <w:r>
        <w:rPr>
          <w:rFonts w:asciiTheme="minorEastAsia" w:hAnsiTheme="minorEastAsia"/>
          <w:sz w:val="24"/>
        </w:rPr>
        <w:t>Vol.</w:t>
      </w:r>
      <w:r>
        <w:rPr>
          <w:rFonts w:hint="eastAsia" w:asciiTheme="minorEastAsia" w:hAnsiTheme="minorEastAsia"/>
          <w:sz w:val="24"/>
        </w:rPr>
        <w:t>11</w:t>
      </w:r>
      <w:r>
        <w:rPr>
          <w:rFonts w:asciiTheme="minorEastAsia" w:hAnsiTheme="minorEastAsia"/>
          <w:sz w:val="24"/>
        </w:rPr>
        <w:t xml:space="preserve">, </w:t>
      </w:r>
      <w:r>
        <w:rPr>
          <w:rFonts w:hint="eastAsia" w:asciiTheme="minorEastAsia" w:hAnsiTheme="minorEastAsia"/>
          <w:sz w:val="24"/>
        </w:rPr>
        <w:t>No.**</w:t>
      </w:r>
      <w:r>
        <w:rPr>
          <w:rFonts w:asciiTheme="minorEastAsia" w:hAnsiTheme="minorEastAsia"/>
          <w:sz w:val="24"/>
        </w:rPr>
        <w:t>, 201</w:t>
      </w:r>
      <w:r>
        <w:rPr>
          <w:rFonts w:hint="eastAsia" w:asciiTheme="minorEastAsia" w:hAnsiTheme="minorEastAsia"/>
          <w:sz w:val="24"/>
        </w:rPr>
        <w:t>9. (EI(JA))（已录用）</w:t>
      </w:r>
    </w:p>
    <w:p>
      <w:pPr>
        <w:pStyle w:val="12"/>
        <w:numPr>
          <w:ilvl w:val="0"/>
          <w:numId w:val="10"/>
        </w:numPr>
        <w:ind w:firstLineChars="0"/>
        <w:rPr>
          <w:rFonts w:asciiTheme="minorEastAsia" w:hAnsiTheme="minorEastAsia"/>
          <w:sz w:val="24"/>
        </w:rPr>
      </w:pPr>
      <w:r>
        <w:rPr>
          <w:rFonts w:asciiTheme="minorEastAsia" w:hAnsiTheme="minorEastAsia"/>
          <w:sz w:val="24"/>
        </w:rPr>
        <w:t>ZhuhuaHu, YongBai,</w:t>
      </w:r>
      <w:r>
        <w:rPr>
          <w:rFonts w:hint="eastAsia" w:asciiTheme="minorEastAsia" w:hAnsiTheme="minorEastAsia"/>
          <w:sz w:val="24"/>
        </w:rPr>
        <w:t xml:space="preserve"> </w:t>
      </w:r>
      <w:r>
        <w:rPr>
          <w:rFonts w:asciiTheme="minorEastAsia" w:hAnsiTheme="minorEastAsia"/>
          <w:sz w:val="24"/>
        </w:rPr>
        <w:t>Yaochi Zhao, ChongShen and MingshanXie, “Adaptive and Blind Wideband Spectrum Sensing Scheme Using Singular ValueDecomposition”,Wireless Communications and Mobile Computing,Volume 2017 (2017), Article ID 3279452（SCI）</w:t>
      </w:r>
    </w:p>
    <w:p>
      <w:pPr>
        <w:pStyle w:val="12"/>
        <w:numPr>
          <w:ilvl w:val="0"/>
          <w:numId w:val="10"/>
        </w:numPr>
        <w:ind w:firstLineChars="0"/>
        <w:rPr>
          <w:rFonts w:asciiTheme="minorEastAsia" w:hAnsiTheme="minorEastAsia"/>
          <w:sz w:val="24"/>
        </w:rPr>
      </w:pPr>
      <w:r>
        <w:rPr>
          <w:rFonts w:asciiTheme="minorEastAsia" w:hAnsiTheme="minorEastAsia"/>
          <w:sz w:val="24"/>
        </w:rPr>
        <w:t>MingshanXie,</w:t>
      </w:r>
      <w:r>
        <w:rPr>
          <w:rFonts w:hint="eastAsia" w:asciiTheme="minorEastAsia" w:hAnsiTheme="minorEastAsia"/>
          <w:sz w:val="24"/>
        </w:rPr>
        <w:t xml:space="preserve"> </w:t>
      </w:r>
      <w:r>
        <w:rPr>
          <w:rFonts w:asciiTheme="minorEastAsia" w:hAnsiTheme="minorEastAsia"/>
          <w:sz w:val="24"/>
        </w:rPr>
        <w:t>YongBai,</w:t>
      </w:r>
      <w:r>
        <w:rPr>
          <w:rFonts w:hint="eastAsia" w:asciiTheme="minorEastAsia" w:hAnsiTheme="minorEastAsia"/>
          <w:sz w:val="24"/>
        </w:rPr>
        <w:t xml:space="preserve"> </w:t>
      </w:r>
      <w:r>
        <w:rPr>
          <w:rFonts w:asciiTheme="minorEastAsia" w:hAnsiTheme="minorEastAsia"/>
          <w:sz w:val="24"/>
        </w:rPr>
        <w:t>ZhuhuaHu andChongShen, “Weight-Aware Sensor Deployment in Wireless Sensor Networks for Smart Cities”，Wireless Communications and MobileComputing Volume 2018 (2018), Article ID 5913836（SCI）</w:t>
      </w:r>
    </w:p>
    <w:p>
      <w:pPr>
        <w:pStyle w:val="12"/>
        <w:numPr>
          <w:ilvl w:val="0"/>
          <w:numId w:val="10"/>
        </w:numPr>
        <w:ind w:firstLineChars="0"/>
        <w:rPr>
          <w:rFonts w:asciiTheme="minorEastAsia" w:hAnsiTheme="minorEastAsia"/>
          <w:sz w:val="24"/>
        </w:rPr>
      </w:pPr>
      <w:r>
        <w:rPr>
          <w:rFonts w:asciiTheme="minorEastAsia" w:hAnsiTheme="minorEastAsia"/>
          <w:sz w:val="24"/>
        </w:rPr>
        <w:t xml:space="preserve">Xianpeng </w:t>
      </w:r>
      <w:r>
        <w:rPr>
          <w:rFonts w:hint="eastAsia" w:asciiTheme="minorEastAsia" w:hAnsiTheme="minorEastAsia"/>
          <w:sz w:val="24"/>
        </w:rPr>
        <w:t xml:space="preserve">Wang#, </w:t>
      </w:r>
      <w:r>
        <w:rPr>
          <w:rFonts w:asciiTheme="minorEastAsia" w:hAnsiTheme="minorEastAsia"/>
          <w:sz w:val="24"/>
        </w:rPr>
        <w:t>Mengxing Huang*</w:t>
      </w:r>
      <w:r>
        <w:rPr>
          <w:rFonts w:hint="eastAsia" w:asciiTheme="minorEastAsia" w:hAnsiTheme="minorEastAsia"/>
          <w:sz w:val="24"/>
        </w:rPr>
        <w:t xml:space="preserve">, </w:t>
      </w:r>
      <w:r>
        <w:rPr>
          <w:rFonts w:asciiTheme="minorEastAsia" w:hAnsiTheme="minorEastAsia"/>
          <w:sz w:val="24"/>
        </w:rPr>
        <w:t>Xiaoqin Wu</w:t>
      </w:r>
      <w:r>
        <w:rPr>
          <w:rFonts w:hint="eastAsia" w:asciiTheme="minorEastAsia" w:hAnsiTheme="minorEastAsia"/>
          <w:sz w:val="24"/>
        </w:rPr>
        <w:t xml:space="preserve">, </w:t>
      </w:r>
      <w:r>
        <w:rPr>
          <w:rFonts w:asciiTheme="minorEastAsia" w:hAnsiTheme="minorEastAsia"/>
          <w:sz w:val="24"/>
        </w:rPr>
        <w:t xml:space="preserve">Guoan </w:t>
      </w:r>
      <w:r>
        <w:rPr>
          <w:rFonts w:hint="eastAsia" w:asciiTheme="minorEastAsia" w:hAnsiTheme="minorEastAsia"/>
          <w:sz w:val="24"/>
        </w:rPr>
        <w:t>Bi</w:t>
      </w:r>
      <w:r>
        <w:rPr>
          <w:rFonts w:asciiTheme="minorEastAsia" w:hAnsiTheme="minorEastAsia"/>
          <w:sz w:val="24"/>
        </w:rPr>
        <w:t>. Direction of Arrival Estimation for MIMO Radar Via Unitary Nuclear Norm Minimization[J].</w:t>
      </w:r>
      <w:r>
        <w:rPr>
          <w:rFonts w:hint="eastAsia" w:asciiTheme="minorEastAsia" w:hAnsiTheme="minorEastAsia"/>
          <w:sz w:val="24"/>
        </w:rPr>
        <w:t xml:space="preserve"> </w:t>
      </w:r>
      <w:r>
        <w:rPr>
          <w:rFonts w:asciiTheme="minorEastAsia" w:hAnsiTheme="minorEastAsia"/>
          <w:sz w:val="24"/>
        </w:rPr>
        <w:t>Sensors- Basel,</w:t>
      </w:r>
      <w:r>
        <w:rPr>
          <w:rFonts w:hint="eastAsia" w:asciiTheme="minorEastAsia" w:hAnsiTheme="minorEastAsia"/>
          <w:sz w:val="24"/>
        </w:rPr>
        <w:t xml:space="preserve"> </w:t>
      </w:r>
      <w:r>
        <w:rPr>
          <w:rFonts w:asciiTheme="minorEastAsia" w:hAnsiTheme="minorEastAsia"/>
          <w:sz w:val="24"/>
        </w:rPr>
        <w:t>2017,</w:t>
      </w:r>
      <w:r>
        <w:rPr>
          <w:rFonts w:hint="eastAsia" w:asciiTheme="minorEastAsia" w:hAnsiTheme="minorEastAsia"/>
          <w:sz w:val="24"/>
        </w:rPr>
        <w:t xml:space="preserve"> </w:t>
      </w:r>
      <w:r>
        <w:rPr>
          <w:rFonts w:asciiTheme="minorEastAsia" w:hAnsiTheme="minorEastAsia"/>
          <w:sz w:val="24"/>
        </w:rPr>
        <w:t>17</w:t>
      </w: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 xml:space="preserve"> </w:t>
      </w:r>
      <w:r>
        <w:rPr>
          <w:rFonts w:asciiTheme="minorEastAsia" w:hAnsiTheme="minorEastAsia"/>
          <w:sz w:val="24"/>
        </w:rPr>
        <w:t>939. (SCI</w:t>
      </w:r>
      <w:r>
        <w:rPr>
          <w:rFonts w:hint="eastAsia" w:asciiTheme="minorEastAsia" w:hAnsiTheme="minorEastAsia"/>
          <w:sz w:val="24"/>
        </w:rPr>
        <w:t>, IF:</w:t>
      </w:r>
      <w:r>
        <w:rPr>
          <w:rFonts w:asciiTheme="minorEastAsia" w:hAnsiTheme="minorEastAsia"/>
          <w:sz w:val="24"/>
        </w:rPr>
        <w:t xml:space="preserve"> 2.677) </w:t>
      </w:r>
    </w:p>
    <w:p>
      <w:pPr>
        <w:pStyle w:val="12"/>
        <w:numPr>
          <w:ilvl w:val="0"/>
          <w:numId w:val="10"/>
        </w:numPr>
        <w:ind w:firstLineChars="0"/>
        <w:rPr>
          <w:rFonts w:asciiTheme="minorEastAsia" w:hAnsiTheme="minorEastAsia"/>
          <w:sz w:val="24"/>
        </w:rPr>
      </w:pPr>
      <w:r>
        <w:rPr>
          <w:rFonts w:asciiTheme="minorEastAsia" w:hAnsiTheme="minorEastAsia"/>
          <w:sz w:val="24"/>
        </w:rPr>
        <w:t>Xianpeng Wang</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Luyun Wang, Xiumei Li*,</w:t>
      </w:r>
      <w:r>
        <w:rPr>
          <w:rFonts w:hint="eastAsia" w:asciiTheme="minorEastAsia" w:hAnsiTheme="minorEastAsia"/>
          <w:sz w:val="24"/>
        </w:rPr>
        <w:t xml:space="preserve"> </w:t>
      </w:r>
      <w:r>
        <w:rPr>
          <w:rFonts w:asciiTheme="minorEastAsia" w:hAnsiTheme="minorEastAsia"/>
          <w:sz w:val="24"/>
        </w:rPr>
        <w:t>Guoan Bi.</w:t>
      </w:r>
      <w:r>
        <w:rPr>
          <w:rFonts w:hint="eastAsia" w:asciiTheme="minorEastAsia" w:hAnsiTheme="minorEastAsia"/>
          <w:sz w:val="24"/>
        </w:rPr>
        <w:t xml:space="preserve"> </w:t>
      </w:r>
      <w:r>
        <w:rPr>
          <w:rFonts w:asciiTheme="minorEastAsia" w:hAnsiTheme="minorEastAsia"/>
          <w:sz w:val="24"/>
        </w:rPr>
        <w:t>Nuclear Norm Minimization Framework for DOA Estimation in MIMO Radar[J].</w:t>
      </w:r>
      <w:r>
        <w:rPr>
          <w:rFonts w:hint="eastAsia" w:asciiTheme="minorEastAsia" w:hAnsiTheme="minorEastAsia"/>
          <w:sz w:val="24"/>
        </w:rPr>
        <w:t xml:space="preserve"> </w:t>
      </w:r>
      <w:r>
        <w:rPr>
          <w:rFonts w:asciiTheme="minorEastAsia" w:hAnsiTheme="minorEastAsia"/>
          <w:sz w:val="24"/>
        </w:rPr>
        <w:t>Signal Processing, 2017</w:t>
      </w:r>
      <w:r>
        <w:rPr>
          <w:rFonts w:hint="eastAsia" w:asciiTheme="minorEastAsia" w:hAnsiTheme="minorEastAsia"/>
          <w:sz w:val="24"/>
        </w:rPr>
        <w:t xml:space="preserve">, </w:t>
      </w:r>
      <w:r>
        <w:rPr>
          <w:rFonts w:asciiTheme="minorEastAsia" w:hAnsiTheme="minorEastAsia"/>
          <w:sz w:val="24"/>
        </w:rPr>
        <w:t>135(C)</w:t>
      </w:r>
      <w:r>
        <w:rPr>
          <w:rFonts w:hint="eastAsia" w:asciiTheme="minorEastAsia" w:hAnsiTheme="minorEastAsia"/>
          <w:sz w:val="24"/>
        </w:rPr>
        <w:t xml:space="preserve">: </w:t>
      </w:r>
      <w:r>
        <w:rPr>
          <w:rFonts w:asciiTheme="minorEastAsia" w:hAnsiTheme="minorEastAsia"/>
          <w:sz w:val="24"/>
        </w:rPr>
        <w:t>147-152. (SCI</w:t>
      </w:r>
      <w:r>
        <w:rPr>
          <w:rFonts w:hint="eastAsia" w:asciiTheme="minorEastAsia" w:hAnsiTheme="minorEastAsia"/>
          <w:sz w:val="24"/>
        </w:rPr>
        <w:t>, IF: 3.110</w:t>
      </w:r>
      <w:r>
        <w:rPr>
          <w:rFonts w:asciiTheme="minorEastAsia" w:hAnsiTheme="minorEastAsia"/>
          <w:sz w:val="24"/>
        </w:rPr>
        <w:t xml:space="preserve">) </w:t>
      </w:r>
    </w:p>
    <w:p>
      <w:pPr>
        <w:spacing w:line="360" w:lineRule="auto"/>
        <w:rPr>
          <w:b/>
          <w:sz w:val="32"/>
          <w:szCs w:val="32"/>
        </w:rPr>
      </w:pPr>
    </w:p>
    <w:p>
      <w:pPr>
        <w:spacing w:line="360" w:lineRule="auto"/>
        <w:jc w:val="left"/>
        <w:rPr>
          <w:b/>
          <w:sz w:val="32"/>
          <w:szCs w:val="32"/>
        </w:rPr>
      </w:pPr>
      <w:r>
        <w:rPr>
          <w:rFonts w:hint="eastAsia"/>
          <w:b/>
          <w:sz w:val="32"/>
          <w:szCs w:val="32"/>
        </w:rPr>
        <w:t>主要完成单位对项目的创造性贡献：</w:t>
      </w:r>
    </w:p>
    <w:p>
      <w:pPr>
        <w:spacing w:line="360" w:lineRule="auto"/>
        <w:jc w:val="left"/>
        <w:rPr>
          <w:b/>
          <w:sz w:val="32"/>
          <w:szCs w:val="32"/>
        </w:rPr>
      </w:pPr>
      <w:r>
        <w:rPr>
          <w:rFonts w:hint="eastAsia"/>
          <w:b/>
          <w:sz w:val="32"/>
          <w:szCs w:val="32"/>
        </w:rPr>
        <w:t>海南大学：</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本项目的第一完成单位，</w:t>
      </w:r>
      <w:r>
        <w:rPr>
          <w:rFonts w:asciiTheme="minorEastAsia" w:hAnsiTheme="minorEastAsia"/>
          <w:sz w:val="24"/>
          <w:szCs w:val="24"/>
        </w:rPr>
        <w:t>海南大学UWB定位团队在团队负责人</w:t>
      </w:r>
      <w:r>
        <w:rPr>
          <w:rFonts w:hint="eastAsia" w:asciiTheme="minorEastAsia" w:hAnsiTheme="minorEastAsia"/>
          <w:sz w:val="24"/>
          <w:szCs w:val="24"/>
        </w:rPr>
        <w:t>沈重的</w:t>
      </w:r>
      <w:r>
        <w:rPr>
          <w:rFonts w:asciiTheme="minorEastAsia" w:hAnsiTheme="minorEastAsia"/>
          <w:sz w:val="24"/>
          <w:szCs w:val="24"/>
        </w:rPr>
        <w:t>带领下</w:t>
      </w:r>
      <w:r>
        <w:rPr>
          <w:rFonts w:hint="eastAsia" w:asciiTheme="minorEastAsia" w:hAnsiTheme="minorEastAsia"/>
          <w:sz w:val="24"/>
          <w:szCs w:val="24"/>
        </w:rPr>
        <w:t>，</w:t>
      </w:r>
      <w:r>
        <w:rPr>
          <w:rFonts w:asciiTheme="minorEastAsia" w:hAnsiTheme="minorEastAsia"/>
          <w:sz w:val="24"/>
          <w:szCs w:val="24"/>
        </w:rPr>
        <w:t>自201</w:t>
      </w:r>
      <w:r>
        <w:rPr>
          <w:rFonts w:hint="eastAsia" w:asciiTheme="minorEastAsia" w:hAnsiTheme="minorEastAsia"/>
          <w:sz w:val="24"/>
          <w:szCs w:val="24"/>
        </w:rPr>
        <w:t>0</w:t>
      </w:r>
      <w:r>
        <w:rPr>
          <w:rFonts w:asciiTheme="minorEastAsia" w:hAnsiTheme="minorEastAsia"/>
          <w:sz w:val="24"/>
          <w:szCs w:val="24"/>
        </w:rPr>
        <w:t>年起与爱尔兰前沿科研院所全面合作，开始了UWB RTLS系统和技术的基础研究。从室内UWB RTLS厘米级高精度定位需求出发，充分挖掘UWB技术在测距、定位方面的优势，并通过实际硬件平台测试验证其定位性能。</w:t>
      </w:r>
      <w:r>
        <w:rPr>
          <w:rFonts w:hint="eastAsia" w:asciiTheme="minorEastAsia" w:hAnsiTheme="minorEastAsia"/>
          <w:sz w:val="24"/>
          <w:szCs w:val="24"/>
        </w:rPr>
        <w:t>创立了</w:t>
      </w:r>
      <w:r>
        <w:rPr>
          <w:rFonts w:asciiTheme="minorEastAsia" w:hAnsiTheme="minorEastAsia"/>
          <w:sz w:val="24"/>
          <w:szCs w:val="24"/>
        </w:rPr>
        <w:t>Hainan EVK硬件平台</w:t>
      </w:r>
      <w:r>
        <w:rPr>
          <w:rFonts w:hint="eastAsia" w:asciiTheme="minorEastAsia" w:hAnsiTheme="minorEastAsia"/>
          <w:sz w:val="24"/>
          <w:szCs w:val="24"/>
        </w:rPr>
        <w:t>，实现</w:t>
      </w:r>
      <w:r>
        <w:rPr>
          <w:rFonts w:asciiTheme="minorEastAsia" w:hAnsiTheme="minorEastAsia"/>
          <w:sz w:val="24"/>
          <w:szCs w:val="24"/>
        </w:rPr>
        <w:t>UWB RTLS协议栈修改、无线时钟同步算法、多标签容量模型、网络可扩展机制</w:t>
      </w:r>
      <w:r>
        <w:rPr>
          <w:rFonts w:hint="eastAsia" w:asciiTheme="minorEastAsia" w:hAnsiTheme="minorEastAsia"/>
          <w:sz w:val="24"/>
          <w:szCs w:val="24"/>
        </w:rPr>
        <w:t>，Hainan EVK （Real Time Location Systems, RTLS）系列超宽带实时定位平台的嵌入式硬件设计、定位算法设计、脉冲信号处理算法、软件功能实现、平台配套设备、功能材料设计等</w:t>
      </w:r>
      <w:r>
        <w:rPr>
          <w:rFonts w:asciiTheme="minorEastAsia" w:hAnsiTheme="minorEastAsia"/>
          <w:sz w:val="24"/>
          <w:szCs w:val="24"/>
        </w:rPr>
        <w:t>提供了基础硬件条件。</w:t>
      </w:r>
      <w:r>
        <w:rPr>
          <w:rFonts w:hint="eastAsia" w:asciiTheme="minorEastAsia" w:hAnsiTheme="minorEastAsia"/>
          <w:sz w:val="24"/>
          <w:szCs w:val="24"/>
        </w:rPr>
        <w:t>近年来在国内承担国家级、省级项目20余项，获得一系列的科研成果，联合企业取得可观的社会经济效益。</w:t>
      </w:r>
    </w:p>
    <w:p>
      <w:pPr>
        <w:spacing w:line="360" w:lineRule="auto"/>
        <w:jc w:val="both"/>
        <w:rPr>
          <w:b/>
          <w:sz w:val="32"/>
          <w:szCs w:val="32"/>
        </w:rPr>
      </w:pPr>
      <w:r>
        <w:rPr>
          <w:b/>
          <w:sz w:val="32"/>
          <w:szCs w:val="32"/>
        </w:rPr>
        <w:t>深圳市润安科技发展有限公司</w:t>
      </w:r>
      <w:r>
        <w:rPr>
          <w:rFonts w:hint="eastAsia"/>
          <w:b/>
          <w:sz w:val="32"/>
          <w:szCs w:val="32"/>
        </w:rPr>
        <w:t>：</w:t>
      </w:r>
    </w:p>
    <w:p>
      <w:pPr>
        <w:spacing w:line="360" w:lineRule="auto"/>
        <w:ind w:firstLine="480" w:firstLineChars="200"/>
        <w:jc w:val="both"/>
        <w:rPr>
          <w:b/>
          <w:sz w:val="32"/>
          <w:szCs w:val="32"/>
        </w:rPr>
      </w:pPr>
      <w:r>
        <w:rPr>
          <w:rFonts w:hint="eastAsia" w:asciiTheme="minorEastAsia" w:hAnsiTheme="minorEastAsia"/>
          <w:sz w:val="24"/>
          <w:szCs w:val="24"/>
        </w:rPr>
        <w:t>公司成立于1994年，从事互联网+物联网+大数据人工智能整体方案解决方案技术与产品研究、开发、生产与销售，专注于公共安全与社区矫正，为政法、监狱等领域提供全国领先的智慧监狱管理系统等解决方案，是国家划重点高新技术和规划布局重点软件企业；自成立以来已申请和取得100余项国际国内发明专利等知识产权。是</w:t>
      </w:r>
      <w:r>
        <w:rPr>
          <w:rFonts w:hint="eastAsia" w:ascii="宋体" w:hAnsi="宋体"/>
          <w:sz w:val="24"/>
        </w:rPr>
        <w:t>本项目的重要市场应用开发合作伙伴，公司应用本项目的超宽带精准定位技术所研发的产品，近三年来创造新增产值6433.68万元，实现利税1364.29万元。</w:t>
      </w:r>
    </w:p>
    <w:p>
      <w:pPr>
        <w:spacing w:line="360" w:lineRule="auto"/>
        <w:jc w:val="both"/>
        <w:rPr>
          <w:b/>
          <w:sz w:val="32"/>
          <w:szCs w:val="32"/>
        </w:rPr>
      </w:pPr>
      <w:r>
        <w:rPr>
          <w:b/>
          <w:sz w:val="32"/>
          <w:szCs w:val="32"/>
        </w:rPr>
        <w:t>海南热带海洋学院</w:t>
      </w:r>
      <w:r>
        <w:rPr>
          <w:rFonts w:hint="eastAsia"/>
          <w:b/>
          <w:sz w:val="32"/>
          <w:szCs w:val="32"/>
        </w:rPr>
        <w:t>：</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海南热带海洋学院，一直重视海洋信息学科的发展和建设，以张鲲教授为团队带头人的热海院UWB</w:t>
      </w:r>
      <w:r>
        <w:rPr>
          <w:rFonts w:asciiTheme="minorEastAsia" w:hAnsiTheme="minorEastAsia"/>
          <w:sz w:val="24"/>
          <w:szCs w:val="24"/>
        </w:rPr>
        <w:t>定位与跟随技术应用研究</w:t>
      </w:r>
      <w:r>
        <w:rPr>
          <w:rFonts w:hint="eastAsia" w:asciiTheme="minorEastAsia" w:hAnsiTheme="minorEastAsia"/>
          <w:sz w:val="24"/>
          <w:szCs w:val="24"/>
        </w:rPr>
        <w:t>团队自</w:t>
      </w:r>
      <w:r>
        <w:rPr>
          <w:rFonts w:asciiTheme="minorEastAsia" w:hAnsiTheme="minorEastAsia"/>
          <w:sz w:val="24"/>
          <w:szCs w:val="24"/>
        </w:rPr>
        <w:t>2013</w:t>
      </w:r>
      <w:r>
        <w:rPr>
          <w:rFonts w:hint="eastAsia" w:asciiTheme="minorEastAsia" w:hAnsiTheme="minorEastAsia"/>
          <w:sz w:val="24"/>
          <w:szCs w:val="24"/>
        </w:rPr>
        <w:t>年期开始研究物体的跟随及协同移动场景。在团队前期已参与海南大学沈重团队的标签定位系统</w:t>
      </w:r>
      <w:r>
        <w:rPr>
          <w:rFonts w:asciiTheme="minorEastAsia" w:hAnsiTheme="minorEastAsia"/>
          <w:sz w:val="24"/>
          <w:szCs w:val="24"/>
        </w:rPr>
        <w:t>Hainan EVK</w:t>
      </w:r>
      <w:r>
        <w:rPr>
          <w:rFonts w:hint="eastAsia" w:asciiTheme="minorEastAsia" w:hAnsiTheme="minorEastAsia"/>
          <w:sz w:val="24"/>
          <w:szCs w:val="24"/>
        </w:rPr>
        <w:t>系列平台</w:t>
      </w:r>
      <w:r>
        <w:rPr>
          <w:rFonts w:asciiTheme="minorEastAsia" w:hAnsiTheme="minorEastAsia"/>
          <w:sz w:val="24"/>
          <w:szCs w:val="24"/>
        </w:rPr>
        <w:t xml:space="preserve"> (</w:t>
      </w:r>
      <w:r>
        <w:rPr>
          <w:rFonts w:hint="eastAsia" w:asciiTheme="minorEastAsia" w:hAnsiTheme="minorEastAsia"/>
          <w:sz w:val="24"/>
          <w:szCs w:val="24"/>
        </w:rPr>
        <w:t>包括硬件、通信协议</w:t>
      </w:r>
      <w:r>
        <w:rPr>
          <w:rFonts w:asciiTheme="minorEastAsia" w:hAnsiTheme="minorEastAsia"/>
          <w:sz w:val="24"/>
          <w:szCs w:val="24"/>
        </w:rPr>
        <w:t>)</w:t>
      </w:r>
      <w:r>
        <w:rPr>
          <w:rFonts w:hint="eastAsia" w:asciiTheme="minorEastAsia" w:hAnsiTheme="minorEastAsia"/>
          <w:sz w:val="24"/>
          <w:szCs w:val="24"/>
        </w:rPr>
        <w:t>的设计与实现，近年来致力于定位与跟随的协同研究。热海院团队近年来承担国家级、省市级科研项目二十余项，发表相关论文30余篇，发明专利、软件著作权等知识产权多项。</w:t>
      </w:r>
    </w:p>
    <w:p>
      <w:pPr>
        <w:spacing w:line="360" w:lineRule="auto"/>
        <w:jc w:val="both"/>
        <w:rPr>
          <w:b/>
          <w:sz w:val="32"/>
          <w:szCs w:val="32"/>
        </w:rPr>
      </w:pPr>
      <w:r>
        <w:rPr>
          <w:b/>
          <w:sz w:val="32"/>
          <w:szCs w:val="32"/>
        </w:rPr>
        <w:t>上海钛米机器人科技有限公司</w:t>
      </w:r>
      <w:r>
        <w:rPr>
          <w:rFonts w:hint="eastAsia"/>
          <w:b/>
          <w:sz w:val="32"/>
          <w:szCs w:val="32"/>
        </w:rPr>
        <w:t>：</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上海钛米机器人科技有限公司是一家主营机器人产品的科技公司，其公司在机器人的开发过程中与海南大学沈重团队形成了良好的长期合作关系。联合开研发机器人的定位系统主要采用超宽带实时精准定位系统技术，在此基础上还增加了可以选择性携带红外、超声、激光雷达、语音模块和</w:t>
      </w:r>
      <w:r>
        <w:rPr>
          <w:rFonts w:asciiTheme="minorEastAsia" w:hAnsiTheme="minorEastAsia"/>
          <w:sz w:val="24"/>
          <w:szCs w:val="24"/>
        </w:rPr>
        <w:t>Kinect</w:t>
      </w:r>
      <w:r>
        <w:rPr>
          <w:rFonts w:hint="eastAsia" w:asciiTheme="minorEastAsia" w:hAnsiTheme="minorEastAsia"/>
          <w:sz w:val="24"/>
          <w:szCs w:val="24"/>
        </w:rPr>
        <w:t>、</w:t>
      </w:r>
      <w:r>
        <w:rPr>
          <w:rFonts w:asciiTheme="minorEastAsia" w:hAnsiTheme="minorEastAsia"/>
          <w:sz w:val="24"/>
          <w:szCs w:val="24"/>
        </w:rPr>
        <w:t>realsense</w:t>
      </w:r>
      <w:r>
        <w:rPr>
          <w:rFonts w:hint="eastAsia" w:asciiTheme="minorEastAsia" w:hAnsiTheme="minorEastAsia"/>
          <w:sz w:val="24"/>
          <w:szCs w:val="24"/>
        </w:rPr>
        <w:t>、摄像头和平板显示等多种传感器和其他附件等功能，可方便地实现自主导航、自主避障、</w:t>
      </w:r>
      <w:r>
        <w:rPr>
          <w:rFonts w:asciiTheme="minorEastAsia" w:hAnsiTheme="minorEastAsia"/>
          <w:sz w:val="24"/>
          <w:szCs w:val="24"/>
        </w:rPr>
        <w:t xml:space="preserve"> SLAM</w:t>
      </w:r>
      <w:r>
        <w:rPr>
          <w:rFonts w:hint="eastAsia" w:asciiTheme="minorEastAsia" w:hAnsiTheme="minorEastAsia"/>
          <w:sz w:val="24"/>
          <w:szCs w:val="24"/>
        </w:rPr>
        <w:t>、人机交互和无线视频图像传输等功能。其综合竞争优势在国际上处于领先水平，中国制造500强企业。公司是本项目的重要市场应用推广单位，近年来应用本项目技术开发的机器人产品，实现了巨大的产值利益，并将产品应用于包括武汉协和、上海仁济、郑州大学第一附属医院等医疗机构</w:t>
      </w:r>
      <w:r>
        <w:rPr>
          <w:rFonts w:asciiTheme="minorEastAsia" w:hAnsiTheme="minorEastAsia"/>
          <w:sz w:val="24"/>
          <w:szCs w:val="24"/>
        </w:rPr>
        <w:t>,2018</w:t>
      </w:r>
      <w:r>
        <w:rPr>
          <w:rFonts w:hint="eastAsia" w:asciiTheme="minorEastAsia" w:hAnsiTheme="minorEastAsia"/>
          <w:sz w:val="24"/>
          <w:szCs w:val="24"/>
        </w:rPr>
        <w:t>年公司</w:t>
      </w:r>
      <w:r>
        <w:rPr>
          <w:rFonts w:asciiTheme="minorEastAsia" w:hAnsiTheme="minorEastAsia"/>
          <w:sz w:val="24"/>
          <w:szCs w:val="24"/>
        </w:rPr>
        <w:t>B</w:t>
      </w:r>
      <w:r>
        <w:rPr>
          <w:rFonts w:hint="eastAsia" w:asciiTheme="minorEastAsia" w:hAnsiTheme="minorEastAsia"/>
          <w:sz w:val="24"/>
          <w:szCs w:val="24"/>
        </w:rPr>
        <w:t>轮融资</w:t>
      </w:r>
      <w:r>
        <w:rPr>
          <w:rFonts w:asciiTheme="minorEastAsia" w:hAnsiTheme="minorEastAsia"/>
          <w:sz w:val="24"/>
          <w:szCs w:val="24"/>
        </w:rPr>
        <w:t>2</w:t>
      </w:r>
      <w:r>
        <w:rPr>
          <w:rFonts w:hint="eastAsia" w:asciiTheme="minorEastAsia" w:hAnsiTheme="minorEastAsia"/>
          <w:sz w:val="24"/>
          <w:szCs w:val="24"/>
        </w:rPr>
        <w:t>亿。</w:t>
      </w:r>
    </w:p>
    <w:p>
      <w:pPr>
        <w:spacing w:line="360" w:lineRule="auto"/>
        <w:jc w:val="both"/>
        <w:rPr>
          <w:b/>
          <w:sz w:val="32"/>
          <w:szCs w:val="32"/>
        </w:rPr>
      </w:pPr>
      <w:r>
        <w:rPr>
          <w:rFonts w:hint="eastAsia"/>
          <w:b/>
          <w:sz w:val="32"/>
          <w:szCs w:val="32"/>
        </w:rPr>
        <w:t>蜂巢创新工场（海南）科技有限公司：</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蜂巢创新工场（海南）科技有限公司，地处海口演丰镇，是本项目的重要合作单位，作为海南大学的产学研应用实践单位，担负着硕士研究生与博士研究生的实践基地任务，公司研发人员作为企业导师协助海南大学培养应用型专业人才，共同完成科研项目，实现校企共赢，公司注重于定位硬件产品的研发与产业化，近年来已经实现项目的应用成果转化。</w:t>
      </w:r>
    </w:p>
    <w:p>
      <w:pPr>
        <w:spacing w:line="360" w:lineRule="auto"/>
        <w:jc w:val="both"/>
        <w:rPr>
          <w:b/>
          <w:sz w:val="32"/>
          <w:szCs w:val="32"/>
        </w:rPr>
      </w:pPr>
      <w:r>
        <w:rPr>
          <w:b/>
          <w:sz w:val="32"/>
          <w:szCs w:val="32"/>
        </w:rPr>
        <w:t>海南康倍利安电子科技有限公司</w:t>
      </w:r>
      <w:r>
        <w:rPr>
          <w:rFonts w:hint="eastAsia"/>
          <w:b/>
          <w:sz w:val="32"/>
          <w:szCs w:val="32"/>
        </w:rPr>
        <w:t>：</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海南康倍利安电子科技有限公司，是本项目的重要合作单位，作为海南大学的产学研应用实践单位，担负着硕士研究生与博士研究生的实践基地任务，公司研发人员作为企业导师协助海南大学培养应用型专业人才，共同完成科研项目，实现校企共赢，公司作为承担单位完了</w:t>
      </w:r>
      <w:r>
        <w:rPr>
          <w:rFonts w:asciiTheme="minorEastAsia" w:hAnsiTheme="minorEastAsia"/>
          <w:sz w:val="24"/>
          <w:szCs w:val="24"/>
        </w:rPr>
        <w:t>海南省重点研发计划 项目“基于超宽带的室内外消防员无缝精准定位系统”</w:t>
      </w:r>
      <w:r>
        <w:rPr>
          <w:rFonts w:hint="eastAsia" w:asciiTheme="minorEastAsia" w:hAnsiTheme="minorEastAsia"/>
          <w:sz w:val="24"/>
          <w:szCs w:val="24"/>
        </w:rPr>
        <w:t>，</w:t>
      </w:r>
      <w:r>
        <w:rPr>
          <w:rFonts w:asciiTheme="minorEastAsia" w:hAnsiTheme="minorEastAsia"/>
          <w:sz w:val="24"/>
          <w:szCs w:val="24"/>
        </w:rPr>
        <w:t>项目编号</w:t>
      </w:r>
      <w:r>
        <w:rPr>
          <w:rFonts w:hint="eastAsia" w:asciiTheme="minorEastAsia" w:hAnsiTheme="minorEastAsia"/>
          <w:sz w:val="24"/>
          <w:szCs w:val="24"/>
        </w:rPr>
        <w:t>：</w:t>
      </w:r>
      <w:r>
        <w:rPr>
          <w:rFonts w:asciiTheme="minorEastAsia" w:hAnsiTheme="minorEastAsia"/>
          <w:sz w:val="24"/>
          <w:szCs w:val="24"/>
        </w:rPr>
        <w:t>ZDYF2016002</w:t>
      </w:r>
      <w:r>
        <w:rPr>
          <w:rFonts w:hint="eastAsia" w:asciiTheme="minorEastAsia" w:hAnsiTheme="minorEastAsia"/>
          <w:sz w:val="24"/>
          <w:szCs w:val="24"/>
        </w:rPr>
        <w:t>，使得项目研究成果得到了进一步的应用验证，开发了超宽带大容量消防人员定位系统，完成并实现无缝对接精准定位关键技术研究，实现了室内室外的精准无缝对接定位。</w:t>
      </w:r>
    </w:p>
    <w:p>
      <w:pPr>
        <w:spacing w:line="360" w:lineRule="auto"/>
        <w:jc w:val="both"/>
        <w:rPr>
          <w:b/>
          <w:sz w:val="32"/>
          <w:szCs w:val="32"/>
        </w:rPr>
      </w:pPr>
      <w:r>
        <w:rPr>
          <w:rFonts w:hint="eastAsia"/>
          <w:b/>
          <w:sz w:val="32"/>
          <w:szCs w:val="32"/>
        </w:rPr>
        <w:t>海南师范大学：</w:t>
      </w:r>
    </w:p>
    <w:p>
      <w:pPr>
        <w:spacing w:line="360" w:lineRule="auto"/>
        <w:ind w:firstLine="480" w:firstLineChars="200"/>
        <w:jc w:val="both"/>
        <w:rPr>
          <w:rFonts w:asciiTheme="minorEastAsia" w:hAnsiTheme="minorEastAsia"/>
          <w:sz w:val="24"/>
          <w:szCs w:val="24"/>
        </w:rPr>
      </w:pPr>
      <w:r>
        <w:rPr>
          <w:rFonts w:asciiTheme="minorEastAsia" w:hAnsiTheme="minorEastAsia"/>
          <w:sz w:val="24"/>
          <w:szCs w:val="24"/>
        </w:rPr>
        <w:t>海南师范大学是本项目的合作院校之一</w:t>
      </w:r>
      <w:r>
        <w:rPr>
          <w:rFonts w:hint="eastAsia" w:asciiTheme="minorEastAsia" w:hAnsiTheme="minorEastAsia"/>
          <w:sz w:val="24"/>
          <w:szCs w:val="24"/>
        </w:rPr>
        <w:t>，</w:t>
      </w:r>
      <w:r>
        <w:rPr>
          <w:rFonts w:asciiTheme="minorEastAsia" w:hAnsiTheme="minorEastAsia"/>
          <w:sz w:val="24"/>
          <w:szCs w:val="24"/>
        </w:rPr>
        <w:t>对项目的技术交流</w:t>
      </w:r>
      <w:r>
        <w:rPr>
          <w:rFonts w:hint="eastAsia" w:asciiTheme="minorEastAsia" w:hAnsiTheme="minorEastAsia"/>
          <w:sz w:val="24"/>
          <w:szCs w:val="24"/>
        </w:rPr>
        <w:t>，平台建设提供了一定的技术支持和学科资源共享，是本项目的共同完成单位之一。近年来，围绕本项目的开发与技术升级，石春教授团队发表SCI/EI论文多篇，申请本项目突破性技术发明专利一项。</w:t>
      </w:r>
    </w:p>
    <w:p>
      <w:pPr>
        <w:spacing w:line="360" w:lineRule="auto"/>
        <w:jc w:val="both"/>
        <w:rPr>
          <w:b/>
          <w:sz w:val="32"/>
          <w:szCs w:val="32"/>
        </w:rPr>
      </w:pPr>
      <w:r>
        <w:rPr>
          <w:rFonts w:hint="eastAsia"/>
          <w:b/>
          <w:sz w:val="32"/>
          <w:szCs w:val="32"/>
        </w:rPr>
        <w:t>主要完成人对项目的创造性贡献：</w:t>
      </w:r>
    </w:p>
    <w:p>
      <w:pPr>
        <w:spacing w:line="360" w:lineRule="auto"/>
        <w:jc w:val="both"/>
        <w:rPr>
          <w:b/>
          <w:sz w:val="32"/>
          <w:szCs w:val="32"/>
        </w:rPr>
      </w:pPr>
      <w:r>
        <w:rPr>
          <w:rFonts w:hint="eastAsia"/>
          <w:b/>
          <w:sz w:val="32"/>
          <w:szCs w:val="32"/>
        </w:rPr>
        <w:t>沈重：</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本项目第一完成人，是IEEE 802.15.4-2011超宽带起始用于实时精准定位的发起人之一，团队带头人， 2，在国家自然科学基金、科技支撑项目、教育部项目、军委装备发展部预先研究课题、海南省重点研发计划、海南省创新团队、海南省创业创新人才基金、海口市中小企业创业创新基金、各类政府企业横向委托课题等，以及社会资本、企业自主投入的支持下，对超宽带室内精准定位系统进行了全方位设计、制造、功能提升与优化等工作，包括Hainan EVK （Real Time Location Systems, RTLS）系列超宽带实时定位平台的嵌入式硬件设计、定位算法设计、脉冲信号处理算法、软件功能实现、平台配套设备、功能材料设计等。具体贡献集中在以定位与跟随为导向的超宽带IEEE 802.15.4-2011通信协议各层次的算法研发、信号处理与分析、超宽带Hainan EVK RTLS系统功能集成、产学研推广和应用等工作，在国内外率先扎根和拓展超宽带实时精准定位领域。自2014年起，产学研密切合作，在公共安防、监控、体育、医疗等行业进行了广泛的应用推广，相关研究成果已经在国内外迅速铺开并取得一定影响力。</w:t>
      </w:r>
    </w:p>
    <w:p>
      <w:pPr>
        <w:spacing w:line="360" w:lineRule="auto"/>
        <w:jc w:val="both"/>
        <w:rPr>
          <w:b/>
          <w:sz w:val="32"/>
          <w:szCs w:val="32"/>
        </w:rPr>
      </w:pPr>
      <w:r>
        <w:rPr>
          <w:rFonts w:hint="eastAsia"/>
          <w:b/>
          <w:sz w:val="32"/>
          <w:szCs w:val="32"/>
        </w:rPr>
        <w:t>张鲲：</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超宽带实时精准定位系统的设计、完成、应用全过程，对技术算法设计及更新、定位信号处理、超宽带Hainan EVK RTLS系统功能集成等方面具有突破性的研究成果和贡献。近年来围绕本项目的研究发表SCI/EI/核心期刊等论文30余篇，2018年，所研究的“MIMO超宽带精准实时PDOA跟随及协同算法研究”项目获得国家自然科学基金支持。</w:t>
      </w:r>
    </w:p>
    <w:p>
      <w:pPr>
        <w:spacing w:line="360" w:lineRule="auto"/>
        <w:jc w:val="both"/>
        <w:rPr>
          <w:b/>
          <w:sz w:val="32"/>
          <w:szCs w:val="32"/>
        </w:rPr>
      </w:pPr>
      <w:r>
        <w:rPr>
          <w:rFonts w:hint="eastAsia"/>
          <w:b/>
          <w:sz w:val="32"/>
          <w:szCs w:val="32"/>
        </w:rPr>
        <w:t>王咸鹏 ：</w:t>
      </w:r>
    </w:p>
    <w:p>
      <w:pPr>
        <w:spacing w:line="360" w:lineRule="auto"/>
        <w:ind w:firstLine="480" w:firstLineChars="200"/>
        <w:jc w:val="both"/>
        <w:rPr>
          <w:rFonts w:asciiTheme="minorEastAsia" w:hAnsiTheme="minorEastAsia"/>
          <w:sz w:val="24"/>
          <w:szCs w:val="24"/>
        </w:rPr>
      </w:pPr>
      <w:r>
        <w:rPr>
          <w:rFonts w:asciiTheme="minorEastAsia" w:hAnsiTheme="minorEastAsia"/>
          <w:sz w:val="24"/>
          <w:szCs w:val="24"/>
        </w:rPr>
        <w:t>参与本项目的技术开发与</w:t>
      </w:r>
      <w:r>
        <w:rPr>
          <w:rFonts w:hint="eastAsia" w:asciiTheme="minorEastAsia" w:hAnsiTheme="minorEastAsia"/>
          <w:sz w:val="24"/>
          <w:szCs w:val="24"/>
        </w:rPr>
        <w:t>系统设计，在信号传输与处理等工作上取得了突破性的进展，对超宽带实时精准定位系统的进一步升级，结合大规模多输入输出即UWB+MIMO的结构实现上具有突出贡献。近年来围绕本项目的研究发表SCI/EI索引论文40余篇，获得国家自然科学基金青年基金支持，海南省“百人计划”人才人选。</w:t>
      </w:r>
    </w:p>
    <w:p>
      <w:pPr>
        <w:spacing w:line="360" w:lineRule="auto"/>
        <w:jc w:val="both"/>
        <w:rPr>
          <w:b/>
          <w:sz w:val="32"/>
          <w:szCs w:val="32"/>
        </w:rPr>
      </w:pPr>
      <w:r>
        <w:rPr>
          <w:rFonts w:hint="eastAsia"/>
          <w:b/>
          <w:sz w:val="32"/>
          <w:szCs w:val="32"/>
        </w:rPr>
        <w:t>钟裕山：</w:t>
      </w:r>
    </w:p>
    <w:p>
      <w:pPr>
        <w:spacing w:line="360" w:lineRule="auto"/>
        <w:ind w:firstLine="480" w:firstLineChars="200"/>
        <w:jc w:val="both"/>
        <w:rPr>
          <w:rFonts w:asciiTheme="minorEastAsia" w:hAnsiTheme="minorEastAsia"/>
          <w:sz w:val="24"/>
          <w:szCs w:val="24"/>
        </w:rPr>
      </w:pPr>
      <w:r>
        <w:rPr>
          <w:rFonts w:asciiTheme="minorEastAsia" w:hAnsiTheme="minorEastAsia"/>
          <w:sz w:val="24"/>
          <w:szCs w:val="24"/>
        </w:rPr>
        <w:t>参与本项目的技术开发与应用推广</w:t>
      </w:r>
      <w:r>
        <w:rPr>
          <w:rFonts w:hint="eastAsia" w:asciiTheme="minorEastAsia" w:hAnsiTheme="minorEastAsia"/>
          <w:sz w:val="24"/>
          <w:szCs w:val="24"/>
        </w:rPr>
        <w:t>，对超宽带实时精准定位系统技术开发提供了重要支持，</w:t>
      </w:r>
      <w:r>
        <w:rPr>
          <w:rFonts w:asciiTheme="minorEastAsia" w:hAnsiTheme="minorEastAsia"/>
          <w:sz w:val="24"/>
          <w:szCs w:val="24"/>
        </w:rPr>
        <w:t>申请国内外发明专利近百项</w:t>
      </w:r>
      <w:r>
        <w:rPr>
          <w:rFonts w:hint="eastAsia" w:asciiTheme="minorEastAsia" w:hAnsiTheme="minorEastAsia"/>
          <w:sz w:val="24"/>
          <w:szCs w:val="24"/>
        </w:rPr>
        <w:t>，</w:t>
      </w:r>
      <w:r>
        <w:rPr>
          <w:rFonts w:asciiTheme="minorEastAsia" w:hAnsiTheme="minorEastAsia"/>
          <w:sz w:val="24"/>
          <w:szCs w:val="24"/>
        </w:rPr>
        <w:t>已取得</w:t>
      </w:r>
      <w:r>
        <w:rPr>
          <w:rFonts w:hint="eastAsia" w:asciiTheme="minorEastAsia" w:hAnsiTheme="minorEastAsia"/>
          <w:sz w:val="24"/>
          <w:szCs w:val="24"/>
        </w:rPr>
        <w:t>6项国内发明专利，其运营的深圳市润安科技发展有限公司是本项目的重要市场应用推广合作伙伴。</w:t>
      </w:r>
    </w:p>
    <w:p>
      <w:pPr>
        <w:spacing w:line="360" w:lineRule="auto"/>
        <w:jc w:val="both"/>
        <w:rPr>
          <w:b/>
          <w:sz w:val="32"/>
          <w:szCs w:val="32"/>
        </w:rPr>
      </w:pPr>
      <w:r>
        <w:rPr>
          <w:rFonts w:hint="eastAsia"/>
          <w:b/>
          <w:sz w:val="32"/>
          <w:szCs w:val="32"/>
        </w:rPr>
        <w:t>高倩：</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主要进行超宽带精准定位算法研究，自主研发了基于机会路由的超宽带网络扩展算法，并在实际测试中对大规模网络定位精准度提高10%左右。在基于超宽带的无人机集群机间定位与导航应用研究者中，对系统结构和框架及相关算法进行设计与优化。</w:t>
      </w:r>
    </w:p>
    <w:p>
      <w:pPr>
        <w:spacing w:line="360" w:lineRule="auto"/>
        <w:jc w:val="both"/>
        <w:rPr>
          <w:b/>
          <w:sz w:val="32"/>
          <w:szCs w:val="32"/>
        </w:rPr>
      </w:pPr>
      <w:r>
        <w:rPr>
          <w:rFonts w:hint="eastAsia"/>
          <w:b/>
          <w:sz w:val="32"/>
          <w:szCs w:val="32"/>
        </w:rPr>
        <w:t>郑理强：</w:t>
      </w:r>
    </w:p>
    <w:p>
      <w:pPr>
        <w:spacing w:line="360" w:lineRule="auto"/>
        <w:ind w:firstLine="480" w:firstLineChars="200"/>
        <w:jc w:val="both"/>
        <w:rPr>
          <w:b/>
          <w:sz w:val="32"/>
          <w:szCs w:val="32"/>
        </w:rPr>
      </w:pPr>
      <w:r>
        <w:rPr>
          <w:rFonts w:hint="eastAsia" w:asciiTheme="minorEastAsia" w:hAnsiTheme="minorEastAsia"/>
          <w:sz w:val="24"/>
          <w:szCs w:val="24"/>
        </w:rPr>
        <w:t>IEEE 802.15.4-2011超宽带起始用于实时精准定位的发起人之一，团队技术核心成员， 2011年归国创办蜂巢创新工场（海南）科技有限公司，联合海南大学在产学研一体化上作出重要贡献，作为企业导师指导和培养硕士研究生完成项目与课题。作为技术合作人，对超宽带实时精准定位系统的设计与实现提供了重要的技术支持，在行业的应用推广上更是做出了重要贡献。</w:t>
      </w:r>
    </w:p>
    <w:p>
      <w:pPr>
        <w:spacing w:line="360" w:lineRule="auto"/>
        <w:jc w:val="both"/>
        <w:rPr>
          <w:b/>
          <w:sz w:val="32"/>
          <w:szCs w:val="32"/>
        </w:rPr>
      </w:pPr>
      <w:r>
        <w:rPr>
          <w:rFonts w:hint="eastAsia"/>
          <w:b/>
          <w:sz w:val="32"/>
          <w:szCs w:val="32"/>
        </w:rPr>
        <w:t>潘晶：</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参与UWB定位系统初期开发与应用，是本项目的市场应用与技术合作的重要合作人，其运营的上海钛米机器人科技有限公司是一家主营机器人产品的科技公司，其公司在机器人的开发过程中与海南大学沈重团队形成了良好的长期合作关系。对超宽带室内精准定位技术的实践与改进上做了大量的应用性研究工作。</w:t>
      </w:r>
    </w:p>
    <w:p>
      <w:pPr>
        <w:spacing w:line="360" w:lineRule="auto"/>
        <w:jc w:val="both"/>
        <w:rPr>
          <w:b/>
          <w:sz w:val="32"/>
          <w:szCs w:val="32"/>
        </w:rPr>
      </w:pPr>
      <w:r>
        <w:rPr>
          <w:rFonts w:hint="eastAsia"/>
          <w:b/>
          <w:sz w:val="32"/>
          <w:szCs w:val="32"/>
        </w:rPr>
        <w:t>闻鹏：</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参与UWB定位系统初期开发与研究，在主从基站间时钟同步相关研究领域做了大量的工作，在人员定位实现的算法研究上做了大量的基础工作，是本系统的重要开发合作人，作为项目负责人完了</w:t>
      </w:r>
      <w:r>
        <w:rPr>
          <w:rFonts w:asciiTheme="minorEastAsia" w:hAnsiTheme="minorEastAsia"/>
          <w:sz w:val="24"/>
          <w:szCs w:val="24"/>
        </w:rPr>
        <w:t>海南省重点研发计划 项目“基于超宽带的室内外消防员无缝精准定位系统”</w:t>
      </w:r>
      <w:r>
        <w:rPr>
          <w:rFonts w:hint="eastAsia" w:asciiTheme="minorEastAsia" w:hAnsiTheme="minorEastAsia"/>
          <w:sz w:val="24"/>
          <w:szCs w:val="24"/>
        </w:rPr>
        <w:t>，</w:t>
      </w:r>
      <w:r>
        <w:rPr>
          <w:rFonts w:asciiTheme="minorEastAsia" w:hAnsiTheme="minorEastAsia"/>
          <w:sz w:val="24"/>
          <w:szCs w:val="24"/>
        </w:rPr>
        <w:t>项目编号</w:t>
      </w:r>
      <w:r>
        <w:rPr>
          <w:rFonts w:hint="eastAsia" w:asciiTheme="minorEastAsia" w:hAnsiTheme="minorEastAsia"/>
          <w:sz w:val="24"/>
          <w:szCs w:val="24"/>
        </w:rPr>
        <w:t>：</w:t>
      </w:r>
      <w:r>
        <w:rPr>
          <w:rFonts w:asciiTheme="minorEastAsia" w:hAnsiTheme="minorEastAsia"/>
          <w:sz w:val="24"/>
          <w:szCs w:val="24"/>
        </w:rPr>
        <w:t>ZDYF2016002</w:t>
      </w:r>
      <w:r>
        <w:rPr>
          <w:rFonts w:hint="eastAsia" w:asciiTheme="minorEastAsia" w:hAnsiTheme="minorEastAsia"/>
          <w:sz w:val="24"/>
          <w:szCs w:val="24"/>
        </w:rPr>
        <w:t>。</w:t>
      </w:r>
    </w:p>
    <w:p>
      <w:pPr>
        <w:spacing w:line="360" w:lineRule="auto"/>
        <w:jc w:val="both"/>
        <w:rPr>
          <w:b/>
          <w:sz w:val="32"/>
          <w:szCs w:val="32"/>
        </w:rPr>
      </w:pPr>
      <w:r>
        <w:rPr>
          <w:rFonts w:hint="eastAsia"/>
          <w:b/>
          <w:sz w:val="32"/>
          <w:szCs w:val="32"/>
        </w:rPr>
        <w:t>石春：</w:t>
      </w:r>
    </w:p>
    <w:p>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针对无线接入协议进行性能分析，提出信道状态信息测量方法和基于最优参数的信道接入方案。通过分析同一节点多次传输对于信道状态信息测量的影响，提出支持多种优先等级业务的信道状态测量方法，相关成果申请国家发明专利一项。结合信道状态测量信息，分析提出了支持多种优先等级的无线接入方案，相关成果申请国家发明专利1项，发表SCI检索论文一项。</w:t>
      </w:r>
    </w:p>
    <w:p>
      <w:pPr>
        <w:spacing w:line="360" w:lineRule="auto"/>
        <w:jc w:val="both"/>
        <w:rPr>
          <w:b/>
          <w:sz w:val="32"/>
          <w:szCs w:val="32"/>
        </w:rPr>
      </w:pPr>
    </w:p>
    <w:p>
      <w:pPr>
        <w:spacing w:line="360" w:lineRule="auto"/>
        <w:jc w:val="both"/>
        <w:rPr>
          <w:b/>
          <w:sz w:val="32"/>
          <w:szCs w:val="32"/>
        </w:rPr>
      </w:pPr>
    </w:p>
    <w:p/>
    <w:p/>
    <w:p/>
    <w:p/>
    <w:p/>
    <w:p/>
    <w:p/>
    <w:p/>
    <w:p/>
    <w:p>
      <w:pPr>
        <w:spacing w:line="360" w:lineRule="auto"/>
        <w:jc w:val="left"/>
        <w:rPr>
          <w:rFonts w:ascii="STSong-Light-GBK-EUC-H-Identity" w:eastAsia="STSong-Light-GBK-EUC-H-Identity" w:cs="STSong-Light-GBK-EUC-H-Identity"/>
          <w:kern w:val="0"/>
          <w:sz w:val="24"/>
          <w:szCs w:val="24"/>
        </w:rPr>
      </w:pPr>
      <w:r>
        <w:rPr>
          <w:rFonts w:hint="eastAsia"/>
          <w:b/>
          <w:sz w:val="32"/>
          <w:szCs w:val="32"/>
        </w:rPr>
        <w:t>项目名称：</w:t>
      </w:r>
      <w:r>
        <w:rPr>
          <w:rFonts w:hint="eastAsia"/>
          <w:sz w:val="24"/>
          <w:szCs w:val="24"/>
        </w:rPr>
        <w:t>基于能源环境应用的界面增效复合材料</w:t>
      </w:r>
    </w:p>
    <w:p>
      <w:pPr>
        <w:spacing w:line="360" w:lineRule="auto"/>
        <w:jc w:val="left"/>
        <w:rPr>
          <w:b/>
          <w:sz w:val="32"/>
          <w:szCs w:val="32"/>
        </w:rPr>
      </w:pPr>
      <w:r>
        <w:rPr>
          <w:rFonts w:hint="eastAsia"/>
          <w:b/>
          <w:sz w:val="32"/>
          <w:szCs w:val="32"/>
        </w:rPr>
        <w:t>项目简介：</w:t>
      </w:r>
    </w:p>
    <w:p>
      <w:pPr>
        <w:autoSpaceDE w:val="0"/>
        <w:autoSpaceDN w:val="0"/>
        <w:adjustRightInd w:val="0"/>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一、主要研究内容：</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、设计并实现了高效率光电</w:t>
      </w:r>
      <w:r>
        <w:rPr>
          <w:rFonts w:ascii="宋体" w:eastAsia="宋体" w:cs="宋体"/>
          <w:kern w:val="0"/>
          <w:sz w:val="24"/>
          <w:szCs w:val="24"/>
        </w:rPr>
        <w:t>/</w:t>
      </w:r>
      <w:r>
        <w:rPr>
          <w:rFonts w:hint="eastAsia" w:ascii="宋体" w:eastAsia="宋体" w:cs="宋体"/>
          <w:kern w:val="0"/>
          <w:sz w:val="24"/>
          <w:szCs w:val="24"/>
        </w:rPr>
        <w:t>热电复合界面新能源器件。</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2</w:t>
      </w:r>
      <w:r>
        <w:rPr>
          <w:rFonts w:hint="eastAsia" w:ascii="宋体" w:eastAsia="宋体" w:cs="宋体"/>
          <w:kern w:val="0"/>
          <w:sz w:val="24"/>
          <w:szCs w:val="24"/>
        </w:rPr>
        <w:t>、设计并制备了改善太阳能电池空穴传输层和电子传输层载流子传递能力的界面复合材料。</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、开发了对于</w:t>
      </w:r>
      <w:r>
        <w:rPr>
          <w:rFonts w:ascii="宋体" w:eastAsia="宋体" w:cs="宋体"/>
          <w:kern w:val="0"/>
          <w:sz w:val="24"/>
          <w:szCs w:val="24"/>
        </w:rPr>
        <w:t>PH</w:t>
      </w:r>
      <w:r>
        <w:rPr>
          <w:rFonts w:hint="eastAsia" w:ascii="宋体" w:eastAsia="宋体" w:cs="宋体"/>
          <w:kern w:val="0"/>
          <w:sz w:val="24"/>
          <w:szCs w:val="24"/>
        </w:rPr>
        <w:t>值、离子强度非常敏感的环境监测界面增效水凝胶材料。</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4</w:t>
      </w:r>
      <w:r>
        <w:rPr>
          <w:rFonts w:hint="eastAsia" w:ascii="宋体" w:eastAsia="宋体" w:cs="宋体"/>
          <w:kern w:val="0"/>
          <w:sz w:val="24"/>
          <w:szCs w:val="24"/>
        </w:rPr>
        <w:t>、基于三氯化铁界面催化的氧化偶联反应方法开发了一系列用于气体吸附分离的有机多孔材料。</w:t>
      </w:r>
    </w:p>
    <w:p>
      <w:pPr>
        <w:autoSpaceDE w:val="0"/>
        <w:autoSpaceDN w:val="0"/>
        <w:adjustRightInd w:val="0"/>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二、科学发现点及科学价值：</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、国际上首次设计并实现了光电</w:t>
      </w:r>
      <w:r>
        <w:rPr>
          <w:rFonts w:ascii="宋体" w:eastAsia="宋体" w:cs="宋体"/>
          <w:kern w:val="0"/>
          <w:sz w:val="24"/>
          <w:szCs w:val="24"/>
        </w:rPr>
        <w:t>/</w:t>
      </w:r>
      <w:r>
        <w:rPr>
          <w:rFonts w:hint="eastAsia" w:ascii="宋体" w:eastAsia="宋体" w:cs="宋体"/>
          <w:kern w:val="0"/>
          <w:sz w:val="24"/>
          <w:szCs w:val="24"/>
        </w:rPr>
        <w:t>热电复合界面新能源器件，并通过优化提升效率</w:t>
      </w:r>
      <w:r>
        <w:rPr>
          <w:rFonts w:ascii="宋体" w:eastAsia="宋体" w:cs="宋体"/>
          <w:kern w:val="0"/>
          <w:sz w:val="24"/>
          <w:szCs w:val="24"/>
        </w:rPr>
        <w:t>40%</w:t>
      </w:r>
      <w:r>
        <w:rPr>
          <w:rFonts w:hint="eastAsia" w:ascii="宋体" w:eastAsia="宋体" w:cs="宋体"/>
          <w:kern w:val="0"/>
          <w:sz w:val="24"/>
          <w:szCs w:val="24"/>
        </w:rPr>
        <w:t>，为低成本太阳能综合利用提供了新的研究思路。</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2</w:t>
      </w:r>
      <w:r>
        <w:rPr>
          <w:rFonts w:hint="eastAsia" w:ascii="宋体" w:eastAsia="宋体" w:cs="宋体"/>
          <w:kern w:val="0"/>
          <w:sz w:val="24"/>
          <w:szCs w:val="24"/>
        </w:rPr>
        <w:t>、设计并制备了改善光化学太阳能电池空穴传输层和光阳极电子传输层载流子传递能力的界面复合材料，实现电子空穴的有效分离，提高了光伏器件的光电转换效率。</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、开发了对于</w:t>
      </w:r>
      <w:r>
        <w:rPr>
          <w:rFonts w:ascii="宋体" w:eastAsia="宋体" w:cs="宋体"/>
          <w:kern w:val="0"/>
          <w:sz w:val="24"/>
          <w:szCs w:val="24"/>
        </w:rPr>
        <w:t>PH</w:t>
      </w:r>
      <w:r>
        <w:rPr>
          <w:rFonts w:hint="eastAsia" w:ascii="宋体" w:eastAsia="宋体" w:cs="宋体"/>
          <w:kern w:val="0"/>
          <w:sz w:val="24"/>
          <w:szCs w:val="24"/>
        </w:rPr>
        <w:t>值、离子强度非常敏感的环境监测界面增效水凝胶材料，对于应用于水体环境检测具有巨大潜力。</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4</w:t>
      </w:r>
      <w:r>
        <w:rPr>
          <w:rFonts w:hint="eastAsia" w:ascii="宋体" w:eastAsia="宋体" w:cs="宋体"/>
          <w:kern w:val="0"/>
          <w:sz w:val="24"/>
          <w:szCs w:val="24"/>
        </w:rPr>
        <w:t>、发明了在常温常压只使用廉价催化剂三氯化铁制备有机多孔材料的方法，开发了一系列用于气体吸附分离的有机多孔材料，在不使用任何昂贵的贵金属催化剂的情况下高效快速制备有机多孔材料。</w:t>
      </w:r>
    </w:p>
    <w:p>
      <w:pPr>
        <w:autoSpaceDE w:val="0"/>
        <w:autoSpaceDN w:val="0"/>
        <w:adjustRightInd w:val="0"/>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三、同行引用及评价：</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 xml:space="preserve">1. </w:t>
      </w:r>
      <w:r>
        <w:rPr>
          <w:rFonts w:hint="eastAsia" w:ascii="宋体" w:eastAsia="宋体" w:cs="宋体"/>
          <w:kern w:val="0"/>
          <w:sz w:val="24"/>
          <w:szCs w:val="24"/>
        </w:rPr>
        <w:t>代表论文</w:t>
      </w:r>
      <w:r>
        <w:rPr>
          <w:rFonts w:ascii="宋体" w:eastAsia="宋体" w:cs="宋体"/>
          <w:kern w:val="0"/>
          <w:sz w:val="24"/>
          <w:szCs w:val="24"/>
        </w:rPr>
        <w:t>Energ. Environ. Sci.,</w:t>
      </w:r>
      <w:r>
        <w:rPr>
          <w:rFonts w:hint="eastAsia" w:ascii="宋体" w:eastAsia="宋体" w:cs="宋体"/>
          <w:kern w:val="0"/>
          <w:sz w:val="24"/>
          <w:szCs w:val="24"/>
        </w:rPr>
        <w:t>被</w:t>
      </w:r>
      <w:r>
        <w:rPr>
          <w:rFonts w:ascii="宋体" w:eastAsia="宋体" w:cs="宋体"/>
          <w:kern w:val="0"/>
          <w:sz w:val="24"/>
          <w:szCs w:val="24"/>
        </w:rPr>
        <w:t>SCI</w:t>
      </w:r>
      <w:r>
        <w:rPr>
          <w:rFonts w:hint="eastAsia" w:ascii="宋体" w:eastAsia="宋体" w:cs="宋体"/>
          <w:kern w:val="0"/>
          <w:sz w:val="24"/>
          <w:szCs w:val="24"/>
        </w:rPr>
        <w:t>引用</w:t>
      </w:r>
      <w:r>
        <w:rPr>
          <w:rFonts w:ascii="宋体" w:eastAsia="宋体" w:cs="宋体"/>
          <w:kern w:val="0"/>
          <w:sz w:val="24"/>
          <w:szCs w:val="24"/>
        </w:rPr>
        <w:t>118</w:t>
      </w:r>
      <w:r>
        <w:rPr>
          <w:rFonts w:hint="eastAsia" w:ascii="宋体" w:eastAsia="宋体" w:cs="宋体"/>
          <w:kern w:val="0"/>
          <w:sz w:val="24"/>
          <w:szCs w:val="24"/>
        </w:rPr>
        <w:t>次，国际钙钛矿太阳电池权威、牛津大学教授</w:t>
      </w:r>
      <w:r>
        <w:rPr>
          <w:rFonts w:ascii="宋体" w:eastAsia="宋体" w:cs="宋体"/>
          <w:kern w:val="0"/>
          <w:sz w:val="24"/>
          <w:szCs w:val="24"/>
        </w:rPr>
        <w:t>H. Snaith</w:t>
      </w:r>
      <w:r>
        <w:rPr>
          <w:rFonts w:hint="eastAsia" w:ascii="宋体" w:eastAsia="宋体" w:cs="宋体"/>
          <w:kern w:val="0"/>
          <w:sz w:val="24"/>
          <w:szCs w:val="24"/>
        </w:rPr>
        <w:t>将该论文选为</w:t>
      </w:r>
      <w:r>
        <w:rPr>
          <w:rFonts w:ascii="宋体" w:eastAsia="宋体" w:cs="宋体"/>
          <w:kern w:val="0"/>
          <w:sz w:val="24"/>
          <w:szCs w:val="24"/>
        </w:rPr>
        <w:t xml:space="preserve">Energ. Environ. Sci. </w:t>
      </w:r>
      <w:r>
        <w:rPr>
          <w:rFonts w:hint="eastAsia" w:ascii="宋体" w:eastAsia="宋体" w:cs="宋体"/>
          <w:kern w:val="0"/>
          <w:sz w:val="24"/>
          <w:szCs w:val="24"/>
        </w:rPr>
        <w:t>期刊光电领域优秀论文之一。美国佐治亚理工大学终身教授</w:t>
      </w:r>
      <w:r>
        <w:rPr>
          <w:rFonts w:ascii="宋体" w:eastAsia="宋体" w:cs="宋体"/>
          <w:kern w:val="0"/>
          <w:sz w:val="24"/>
          <w:szCs w:val="24"/>
        </w:rPr>
        <w:t>Z.L.Wang</w:t>
      </w:r>
      <w:r>
        <w:rPr>
          <w:rFonts w:hint="eastAsia" w:ascii="宋体" w:eastAsia="宋体" w:cs="宋体"/>
          <w:kern w:val="0"/>
          <w:sz w:val="24"/>
          <w:szCs w:val="24"/>
        </w:rPr>
        <w:t>认为该新型器件能明显提高光电转换效率。</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2</w:t>
      </w:r>
      <w:r>
        <w:rPr>
          <w:rFonts w:hint="eastAsia" w:ascii="宋体" w:eastAsia="宋体" w:cs="宋体"/>
          <w:kern w:val="0"/>
          <w:sz w:val="24"/>
          <w:szCs w:val="24"/>
        </w:rPr>
        <w:t>、代表论文</w:t>
      </w:r>
      <w:r>
        <w:rPr>
          <w:rFonts w:ascii="宋体" w:eastAsia="宋体" w:cs="宋体"/>
          <w:kern w:val="0"/>
          <w:sz w:val="24"/>
          <w:szCs w:val="24"/>
        </w:rPr>
        <w:t>J. Mater. Chem. A</w:t>
      </w:r>
      <w:r>
        <w:rPr>
          <w:rFonts w:hint="eastAsia" w:ascii="宋体" w:eastAsia="宋体" w:cs="宋体"/>
          <w:kern w:val="0"/>
          <w:sz w:val="24"/>
          <w:szCs w:val="24"/>
        </w:rPr>
        <w:t>等被</w:t>
      </w:r>
      <w:r>
        <w:rPr>
          <w:rFonts w:ascii="宋体" w:eastAsia="宋体" w:cs="宋体"/>
          <w:kern w:val="0"/>
          <w:sz w:val="24"/>
          <w:szCs w:val="24"/>
        </w:rPr>
        <w:t>SCI</w:t>
      </w:r>
      <w:r>
        <w:rPr>
          <w:rFonts w:hint="eastAsia" w:ascii="宋体" w:eastAsia="宋体" w:cs="宋体"/>
          <w:kern w:val="0"/>
          <w:sz w:val="24"/>
          <w:szCs w:val="24"/>
        </w:rPr>
        <w:t>引用</w:t>
      </w:r>
      <w:r>
        <w:rPr>
          <w:rFonts w:ascii="宋体" w:eastAsia="宋体" w:cs="宋体"/>
          <w:kern w:val="0"/>
          <w:sz w:val="24"/>
          <w:szCs w:val="24"/>
        </w:rPr>
        <w:t>112</w:t>
      </w:r>
      <w:r>
        <w:rPr>
          <w:rFonts w:hint="eastAsia" w:ascii="宋体" w:eastAsia="宋体" w:cs="宋体"/>
          <w:kern w:val="0"/>
          <w:sz w:val="24"/>
          <w:szCs w:val="24"/>
        </w:rPr>
        <w:t>次，顶级期刊</w:t>
      </w:r>
      <w:r>
        <w:rPr>
          <w:rFonts w:ascii="宋体" w:eastAsia="宋体" w:cs="宋体"/>
          <w:kern w:val="0"/>
          <w:sz w:val="24"/>
          <w:szCs w:val="24"/>
        </w:rPr>
        <w:t>J. Am. Chem. Soc.</w:t>
      </w:r>
      <w:r>
        <w:rPr>
          <w:rFonts w:hint="eastAsia" w:ascii="宋体" w:eastAsia="宋体" w:cs="宋体"/>
          <w:kern w:val="0"/>
          <w:sz w:val="24"/>
          <w:szCs w:val="24"/>
        </w:rPr>
        <w:t>积极认可，认为石墨烯复合方法可有效提升稳定性。牛津大学</w:t>
      </w:r>
      <w:r>
        <w:rPr>
          <w:rFonts w:ascii="宋体" w:eastAsia="宋体" w:cs="宋体"/>
          <w:kern w:val="0"/>
          <w:sz w:val="24"/>
          <w:szCs w:val="24"/>
        </w:rPr>
        <w:t>H.J. Snaith</w:t>
      </w:r>
      <w:r>
        <w:rPr>
          <w:rFonts w:hint="eastAsia" w:ascii="宋体" w:eastAsia="宋体" w:cs="宋体"/>
          <w:kern w:val="0"/>
          <w:sz w:val="24"/>
          <w:szCs w:val="24"/>
        </w:rPr>
        <w:t>积极认可了“钙钛矿薄膜的结晶条件对平板钙钛矿电池的开路电压、电荷传递寿命等有直接影响”的结论。</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、代表性论文</w:t>
      </w:r>
      <w:r>
        <w:rPr>
          <w:rFonts w:ascii="宋体" w:eastAsia="宋体" w:cs="宋体"/>
          <w:kern w:val="0"/>
          <w:sz w:val="24"/>
          <w:szCs w:val="24"/>
        </w:rPr>
        <w:t>Adv. Mater.</w:t>
      </w:r>
      <w:r>
        <w:rPr>
          <w:rFonts w:hint="eastAsia" w:ascii="宋体" w:eastAsia="宋体" w:cs="宋体"/>
          <w:kern w:val="0"/>
          <w:sz w:val="24"/>
          <w:szCs w:val="24"/>
        </w:rPr>
        <w:t>被</w:t>
      </w:r>
      <w:r>
        <w:rPr>
          <w:rFonts w:ascii="宋体" w:eastAsia="宋体" w:cs="宋体"/>
          <w:kern w:val="0"/>
          <w:sz w:val="24"/>
          <w:szCs w:val="24"/>
        </w:rPr>
        <w:t>SCI</w:t>
      </w:r>
      <w:r>
        <w:rPr>
          <w:rFonts w:hint="eastAsia" w:ascii="宋体" w:eastAsia="宋体" w:cs="宋体"/>
          <w:kern w:val="0"/>
          <w:sz w:val="24"/>
          <w:szCs w:val="24"/>
        </w:rPr>
        <w:t>引用</w:t>
      </w:r>
      <w:r>
        <w:rPr>
          <w:rFonts w:ascii="宋体" w:eastAsia="宋体" w:cs="宋体"/>
          <w:kern w:val="0"/>
          <w:sz w:val="24"/>
          <w:szCs w:val="24"/>
        </w:rPr>
        <w:t>68</w:t>
      </w:r>
      <w:r>
        <w:rPr>
          <w:rFonts w:hint="eastAsia" w:ascii="宋体" w:eastAsia="宋体" w:cs="宋体"/>
          <w:kern w:val="0"/>
          <w:sz w:val="24"/>
          <w:szCs w:val="24"/>
        </w:rPr>
        <w:t>次。美国哈佛大学</w:t>
      </w:r>
      <w:r>
        <w:rPr>
          <w:rFonts w:ascii="宋体" w:eastAsia="宋体" w:cs="宋体"/>
          <w:kern w:val="0"/>
          <w:sz w:val="24"/>
          <w:szCs w:val="24"/>
        </w:rPr>
        <w:t>Ali Khademhosseini</w:t>
      </w:r>
      <w:r>
        <w:rPr>
          <w:rFonts w:hint="eastAsia" w:ascii="宋体" w:eastAsia="宋体" w:cs="宋体"/>
          <w:kern w:val="0"/>
          <w:sz w:val="24"/>
          <w:szCs w:val="24"/>
        </w:rPr>
        <w:t>在</w:t>
      </w:r>
      <w:r>
        <w:rPr>
          <w:rFonts w:ascii="宋体" w:eastAsia="宋体" w:cs="宋体"/>
          <w:kern w:val="0"/>
          <w:sz w:val="24"/>
          <w:szCs w:val="24"/>
        </w:rPr>
        <w:t>Science</w:t>
      </w:r>
      <w:r>
        <w:rPr>
          <w:rFonts w:hint="eastAsia" w:ascii="宋体" w:eastAsia="宋体" w:cs="宋体"/>
          <w:kern w:val="0"/>
          <w:sz w:val="24"/>
          <w:szCs w:val="24"/>
        </w:rPr>
        <w:t>论文中认为模块组装方法相较</w:t>
      </w:r>
      <w:r>
        <w:rPr>
          <w:rFonts w:ascii="宋体" w:eastAsia="宋体" w:cs="宋体"/>
          <w:kern w:val="0"/>
          <w:sz w:val="24"/>
          <w:szCs w:val="24"/>
        </w:rPr>
        <w:t>3D</w:t>
      </w:r>
      <w:r>
        <w:rPr>
          <w:rFonts w:hint="eastAsia" w:ascii="宋体" w:eastAsia="宋体" w:cs="宋体"/>
          <w:kern w:val="0"/>
          <w:sz w:val="24"/>
          <w:szCs w:val="24"/>
        </w:rPr>
        <w:t>打印、梯度分布等现有方法具有独特优势，是构筑各向异性复杂结构和多重刺激响应</w:t>
      </w:r>
      <w:r>
        <w:rPr>
          <w:rFonts w:ascii="宋体" w:eastAsia="宋体" w:cs="宋体"/>
          <w:kern w:val="0"/>
          <w:sz w:val="24"/>
          <w:szCs w:val="24"/>
        </w:rPr>
        <w:t>3D</w:t>
      </w:r>
      <w:r>
        <w:rPr>
          <w:rFonts w:hint="eastAsia" w:ascii="宋体" w:eastAsia="宋体" w:cs="宋体"/>
          <w:kern w:val="0"/>
          <w:sz w:val="24"/>
          <w:szCs w:val="24"/>
        </w:rPr>
        <w:t>复杂形变的良好新途径。</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4</w:t>
      </w:r>
      <w:r>
        <w:rPr>
          <w:rFonts w:hint="eastAsia" w:ascii="宋体" w:eastAsia="宋体" w:cs="宋体"/>
          <w:kern w:val="0"/>
          <w:sz w:val="24"/>
          <w:szCs w:val="24"/>
        </w:rPr>
        <w:t>、代表性论文</w:t>
      </w:r>
      <w:r>
        <w:rPr>
          <w:rFonts w:ascii="宋体" w:eastAsia="宋体" w:cs="宋体"/>
          <w:kern w:val="0"/>
          <w:sz w:val="24"/>
          <w:szCs w:val="24"/>
        </w:rPr>
        <w:t>J. Am. Chem. Soc.</w:t>
      </w:r>
      <w:r>
        <w:rPr>
          <w:rFonts w:hint="eastAsia" w:ascii="宋体" w:eastAsia="宋体" w:cs="宋体"/>
          <w:kern w:val="0"/>
          <w:sz w:val="24"/>
          <w:szCs w:val="24"/>
        </w:rPr>
        <w:t>等被</w:t>
      </w:r>
      <w:r>
        <w:rPr>
          <w:rFonts w:ascii="宋体" w:eastAsia="宋体" w:cs="宋体"/>
          <w:kern w:val="0"/>
          <w:sz w:val="24"/>
          <w:szCs w:val="24"/>
        </w:rPr>
        <w:t>SCI</w:t>
      </w:r>
      <w:r>
        <w:rPr>
          <w:rFonts w:hint="eastAsia" w:ascii="宋体" w:eastAsia="宋体" w:cs="宋体"/>
          <w:kern w:val="0"/>
          <w:sz w:val="24"/>
          <w:szCs w:val="24"/>
        </w:rPr>
        <w:t>引用</w:t>
      </w:r>
      <w:r>
        <w:rPr>
          <w:rFonts w:ascii="宋体" w:eastAsia="宋体" w:cs="宋体"/>
          <w:kern w:val="0"/>
          <w:sz w:val="24"/>
          <w:szCs w:val="24"/>
        </w:rPr>
        <w:t>503</w:t>
      </w:r>
      <w:r>
        <w:rPr>
          <w:rFonts w:hint="eastAsia" w:ascii="宋体" w:eastAsia="宋体" w:cs="宋体"/>
          <w:kern w:val="0"/>
          <w:sz w:val="24"/>
          <w:szCs w:val="24"/>
        </w:rPr>
        <w:t>次。实现了在常温常压廉价催化剂三氯化铁制备有机多孔材料的有效方法，该方法得到了美国橡树岭国家实验室等国际多个课题组高度认可并采用</w:t>
      </w:r>
    </w:p>
    <w:p>
      <w:pPr>
        <w:spacing w:line="360" w:lineRule="auto"/>
        <w:rPr>
          <w:b/>
          <w:sz w:val="32"/>
          <w:szCs w:val="32"/>
        </w:rPr>
      </w:pPr>
      <w:r>
        <w:rPr>
          <w:rFonts w:hint="eastAsia"/>
          <w:b/>
          <w:sz w:val="32"/>
          <w:szCs w:val="32"/>
        </w:rPr>
        <w:t>代表性成果：</w:t>
      </w:r>
    </w:p>
    <w:p>
      <w:pPr>
        <w:pStyle w:val="12"/>
        <w:numPr>
          <w:ilvl w:val="0"/>
          <w:numId w:val="11"/>
        </w:numPr>
        <w:spacing w:line="360" w:lineRule="auto"/>
        <w:ind w:firstLineChars="0"/>
        <w:rPr>
          <w:rFonts w:ascii="Times New Roman" w:hAnsi="Times New Roman" w:cs="Times New Roman"/>
          <w:sz w:val="24"/>
          <w:szCs w:val="24"/>
        </w:rPr>
      </w:pPr>
      <w:r>
        <w:rPr>
          <w:rFonts w:ascii="Times New Roman" w:hAnsi="Times New Roman" w:eastAsia="楷体" w:cs="Times New Roman"/>
          <w:spacing w:val="8"/>
          <w:kern w:val="0"/>
          <w:sz w:val="24"/>
          <w:szCs w:val="24"/>
        </w:rPr>
        <w:t>Ning Wang</w:t>
      </w:r>
      <w:r>
        <w:rPr>
          <w:rFonts w:ascii="Times New Roman" w:hAnsi="Times New Roman" w:eastAsia="楷体" w:cs="Times New Roman"/>
          <w:bCs/>
          <w:spacing w:val="8"/>
          <w:kern w:val="0"/>
          <w:sz w:val="24"/>
          <w:szCs w:val="24"/>
        </w:rPr>
        <w:t xml:space="preserve">, Li Han, Hongcai He, Nam-Hee Park, Kunihito Koumoto, A novel high-performance photovoltaic-thermoelectric hybrid device, </w:t>
      </w:r>
      <w:r>
        <w:rPr>
          <w:rFonts w:ascii="Times New Roman" w:hAnsi="Times New Roman" w:eastAsia="楷体" w:cs="Times New Roman"/>
          <w:i/>
          <w:iCs/>
          <w:spacing w:val="8"/>
          <w:kern w:val="0"/>
          <w:sz w:val="24"/>
          <w:szCs w:val="24"/>
        </w:rPr>
        <w:t>Energy &amp; Environmental Science</w:t>
      </w:r>
      <w:r>
        <w:rPr>
          <w:rFonts w:ascii="Times New Roman" w:hAnsi="Times New Roman" w:eastAsia="楷体" w:cs="Times New Roman"/>
          <w:bCs/>
          <w:spacing w:val="8"/>
          <w:kern w:val="0"/>
          <w:sz w:val="24"/>
          <w:szCs w:val="24"/>
        </w:rPr>
        <w:t>, 2011, 4(9): 3676-3679.</w:t>
      </w:r>
    </w:p>
    <w:p>
      <w:pPr>
        <w:pStyle w:val="12"/>
        <w:numPr>
          <w:ilvl w:val="0"/>
          <w:numId w:val="11"/>
        </w:numPr>
        <w:spacing w:line="360" w:lineRule="auto"/>
        <w:ind w:firstLineChars="0"/>
        <w:rPr>
          <w:rFonts w:ascii="Times New Roman" w:hAnsi="Times New Roman" w:cs="Times New Roman"/>
          <w:sz w:val="24"/>
          <w:szCs w:val="24"/>
        </w:rPr>
      </w:pPr>
      <w:r>
        <w:rPr>
          <w:rFonts w:ascii="Times New Roman" w:hAnsi="Times New Roman" w:cs="Times New Roman"/>
          <w:sz w:val="24"/>
          <w:szCs w:val="24"/>
          <w:lang w:val="sv-SE"/>
        </w:rPr>
        <w:t>Qi Chen, Min Luo, Peter Hammershøj, Ying Han, Bo Wegge Laursen, Chao-Guo Yan, Bao-Hang Han. Microporous Polycarbazole with High Specific Surface Area for Gas Storage and Separation.</w:t>
      </w:r>
      <w:r>
        <w:rPr>
          <w:rFonts w:ascii="Times New Roman" w:hAnsi="Times New Roman" w:cs="Times New Roman"/>
          <w:i/>
          <w:sz w:val="24"/>
          <w:szCs w:val="24"/>
          <w:lang w:val="sv-SE"/>
        </w:rPr>
        <w:t xml:space="preserve"> </w:t>
      </w:r>
      <w:r>
        <w:rPr>
          <w:rFonts w:ascii="Times New Roman" w:hAnsi="Times New Roman" w:cs="Times New Roman"/>
          <w:i/>
          <w:sz w:val="24"/>
          <w:szCs w:val="24"/>
        </w:rPr>
        <w:t>J. Am. Chem. Soc.</w:t>
      </w:r>
      <w:r>
        <w:rPr>
          <w:rFonts w:ascii="Times New Roman" w:hAnsi="Times New Roman" w:cs="Times New Roman"/>
          <w:sz w:val="24"/>
          <w:szCs w:val="24"/>
        </w:rPr>
        <w:t xml:space="preserve"> 2012, </w:t>
      </w:r>
      <w:r>
        <w:rPr>
          <w:rFonts w:ascii="Times New Roman" w:hAnsi="Times New Roman" w:cs="Times New Roman"/>
          <w:i/>
          <w:sz w:val="24"/>
          <w:szCs w:val="24"/>
        </w:rPr>
        <w:t>134</w:t>
      </w:r>
      <w:r>
        <w:rPr>
          <w:rFonts w:ascii="Times New Roman" w:hAnsi="Times New Roman" w:cs="Times New Roman"/>
          <w:sz w:val="24"/>
          <w:szCs w:val="24"/>
        </w:rPr>
        <w:t xml:space="preserve"> (14), 6084</w:t>
      </w:r>
      <w:r>
        <w:rPr>
          <w:rFonts w:ascii="Times New Roman" w:hAnsi="Times New Roman" w:cs="Times New Roman"/>
          <w:bCs/>
          <w:sz w:val="24"/>
          <w:szCs w:val="24"/>
        </w:rPr>
        <w:t>–</w:t>
      </w:r>
      <w:r>
        <w:rPr>
          <w:rFonts w:ascii="Times New Roman" w:hAnsi="Times New Roman" w:cs="Times New Roman"/>
          <w:sz w:val="24"/>
          <w:szCs w:val="24"/>
        </w:rPr>
        <w:t>6087.</w:t>
      </w:r>
    </w:p>
    <w:p>
      <w:pPr>
        <w:pStyle w:val="12"/>
        <w:numPr>
          <w:ilvl w:val="0"/>
          <w:numId w:val="11"/>
        </w:numPr>
        <w:spacing w:line="360" w:lineRule="auto"/>
        <w:ind w:firstLineChars="0"/>
        <w:rPr>
          <w:rFonts w:ascii="Times New Roman" w:hAnsi="Times New Roman" w:cs="Times New Roman"/>
          <w:sz w:val="24"/>
          <w:szCs w:val="24"/>
        </w:rPr>
      </w:pPr>
      <w:r>
        <w:rPr>
          <w:rFonts w:ascii="Times New Roman" w:hAnsi="Times New Roman" w:eastAsia="仿宋_GB2312" w:cs="Times New Roman"/>
          <w:color w:val="000000"/>
          <w:sz w:val="24"/>
          <w:szCs w:val="24"/>
        </w:rPr>
        <w:t xml:space="preserve">Chunxin Ma, Tiefeng Li, Qian Zhao, Xuxu Yang, Jingjun Wu, Yingwu Luo, Tao Xie. Supramolecular lego assembly towards three-dimensional multi-responsive hydrogels, </w:t>
      </w:r>
      <w:r>
        <w:rPr>
          <w:rFonts w:ascii="Times New Roman" w:hAnsi="Times New Roman" w:eastAsia="仿宋_GB2312" w:cs="Times New Roman"/>
          <w:i/>
          <w:color w:val="000000"/>
          <w:sz w:val="24"/>
          <w:szCs w:val="24"/>
        </w:rPr>
        <w:t>Advanced Materials</w:t>
      </w:r>
      <w:r>
        <w:rPr>
          <w:rFonts w:ascii="Times New Roman" w:hAnsi="Times New Roman" w:eastAsia="仿宋_GB2312" w:cs="Times New Roman"/>
          <w:color w:val="000000"/>
          <w:sz w:val="24"/>
          <w:szCs w:val="24"/>
        </w:rPr>
        <w:t>, 2014, 26(32), 5665-5669.</w:t>
      </w:r>
    </w:p>
    <w:p>
      <w:pPr>
        <w:pStyle w:val="12"/>
        <w:numPr>
          <w:ilvl w:val="0"/>
          <w:numId w:val="11"/>
        </w:numPr>
        <w:spacing w:line="360" w:lineRule="auto"/>
        <w:ind w:firstLineChars="0"/>
        <w:rPr>
          <w:rFonts w:ascii="Times New Roman" w:hAnsi="Times New Roman" w:cs="Times New Roman"/>
          <w:sz w:val="24"/>
          <w:szCs w:val="24"/>
        </w:rPr>
      </w:pPr>
      <w:r>
        <w:rPr>
          <w:rFonts w:ascii="Times New Roman" w:hAnsi="Times New Roman" w:eastAsia="楷体" w:cs="Times New Roman"/>
          <w:spacing w:val="8"/>
          <w:kern w:val="0"/>
          <w:sz w:val="24"/>
          <w:szCs w:val="24"/>
        </w:rPr>
        <w:t xml:space="preserve">Qiang Luo, Ye Zhang, Chengyang Liu, Jianbao Li, </w:t>
      </w:r>
      <w:r>
        <w:rPr>
          <w:rFonts w:ascii="Times New Roman" w:hAnsi="Times New Roman" w:eastAsia="楷体" w:cs="Times New Roman"/>
          <w:bCs/>
          <w:spacing w:val="8"/>
          <w:kern w:val="0"/>
          <w:sz w:val="24"/>
          <w:szCs w:val="24"/>
        </w:rPr>
        <w:t>Ning Wang</w:t>
      </w:r>
      <w:r>
        <w:rPr>
          <w:rFonts w:ascii="Times New Roman" w:hAnsi="Times New Roman" w:eastAsia="楷体" w:cs="Times New Roman"/>
          <w:spacing w:val="8"/>
          <w:kern w:val="0"/>
          <w:sz w:val="24"/>
          <w:szCs w:val="24"/>
        </w:rPr>
        <w:t xml:space="preserve">, Hong Lin, Iodide-reduced graphene oxide with dopant-free spiro-OMeTAD for ambient stable and high-efficiency perovskite solar cells, </w:t>
      </w:r>
      <w:r>
        <w:rPr>
          <w:rFonts w:ascii="Times New Roman" w:hAnsi="Times New Roman" w:eastAsia="楷体" w:cs="Times New Roman"/>
          <w:bCs/>
          <w:i/>
          <w:iCs/>
          <w:spacing w:val="8"/>
          <w:kern w:val="0"/>
          <w:sz w:val="24"/>
          <w:szCs w:val="24"/>
        </w:rPr>
        <w:t>Journal of Materials Chemistry A</w:t>
      </w:r>
      <w:r>
        <w:rPr>
          <w:rFonts w:ascii="Times New Roman" w:hAnsi="Times New Roman" w:eastAsia="楷体" w:cs="Times New Roman"/>
          <w:spacing w:val="8"/>
          <w:kern w:val="0"/>
          <w:sz w:val="24"/>
          <w:szCs w:val="24"/>
        </w:rPr>
        <w:t>, 2015, 3(1): 15996-16004.</w:t>
      </w:r>
    </w:p>
    <w:p>
      <w:pPr>
        <w:pStyle w:val="12"/>
        <w:numPr>
          <w:ilvl w:val="0"/>
          <w:numId w:val="11"/>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Qi Chen, De-Peng Liu, Min Luo, Li-Juan Feng, Yan-Chao Zhao, Bao-Hang Han. Nitrogen-Containing Microporous Conjugated Polymers via Carbazole-Based Oxidative Coupling Polymerization: Preparation, Porosity, and Gas Uptake.</w:t>
      </w:r>
      <w:r>
        <w:rPr>
          <w:rFonts w:ascii="Times New Roman" w:hAnsi="Times New Roman" w:cs="Times New Roman"/>
          <w:i/>
          <w:sz w:val="24"/>
          <w:szCs w:val="24"/>
        </w:rPr>
        <w:t xml:space="preserve"> Small</w:t>
      </w:r>
      <w:r>
        <w:rPr>
          <w:rFonts w:ascii="Times New Roman" w:hAnsi="Times New Roman" w:cs="Times New Roman"/>
          <w:sz w:val="24"/>
          <w:szCs w:val="24"/>
        </w:rPr>
        <w:t xml:space="preserve">, 2014, </w:t>
      </w:r>
      <w:r>
        <w:rPr>
          <w:rFonts w:ascii="Times New Roman" w:hAnsi="Times New Roman" w:cs="Times New Roman"/>
          <w:i/>
          <w:sz w:val="24"/>
          <w:szCs w:val="24"/>
        </w:rPr>
        <w:t>10</w:t>
      </w:r>
      <w:r>
        <w:rPr>
          <w:rFonts w:ascii="Times New Roman" w:hAnsi="Times New Roman" w:cs="Times New Roman"/>
          <w:sz w:val="24"/>
          <w:szCs w:val="24"/>
        </w:rPr>
        <w:t xml:space="preserve"> (2), 308</w:t>
      </w:r>
      <w:r>
        <w:rPr>
          <w:rFonts w:ascii="Times New Roman" w:hAnsi="Times New Roman" w:cs="Times New Roman"/>
          <w:bCs/>
          <w:sz w:val="24"/>
          <w:szCs w:val="24"/>
        </w:rPr>
        <w:t>–</w:t>
      </w:r>
      <w:r>
        <w:rPr>
          <w:rFonts w:ascii="Times New Roman" w:hAnsi="Times New Roman" w:cs="Times New Roman"/>
          <w:sz w:val="24"/>
          <w:szCs w:val="24"/>
        </w:rPr>
        <w:t>315.</w:t>
      </w:r>
    </w:p>
    <w:p>
      <w:pPr>
        <w:widowControl/>
        <w:numPr>
          <w:ilvl w:val="0"/>
          <w:numId w:val="11"/>
        </w:numPr>
        <w:tabs>
          <w:tab w:val="left" w:pos="567"/>
        </w:tabs>
        <w:adjustRightInd w:val="0"/>
        <w:spacing w:before="156" w:beforeLines="50" w:after="78" w:afterLines="25" w:line="360" w:lineRule="auto"/>
        <w:textAlignment w:val="baseline"/>
        <w:rPr>
          <w:rFonts w:ascii="Times New Roman" w:hAnsi="Times New Roman" w:eastAsia="楷体" w:cs="Times New Roman"/>
          <w:spacing w:val="8"/>
          <w:kern w:val="0"/>
          <w:sz w:val="24"/>
          <w:szCs w:val="24"/>
        </w:rPr>
      </w:pPr>
      <w:r>
        <w:rPr>
          <w:rFonts w:ascii="Times New Roman" w:hAnsi="Times New Roman" w:eastAsia="楷体" w:cs="Times New Roman"/>
          <w:spacing w:val="8"/>
          <w:kern w:val="0"/>
          <w:sz w:val="24"/>
          <w:szCs w:val="24"/>
        </w:rPr>
        <w:t xml:space="preserve">Tian Du, </w:t>
      </w:r>
      <w:r>
        <w:rPr>
          <w:rFonts w:ascii="Times New Roman" w:hAnsi="Times New Roman" w:eastAsia="楷体" w:cs="Times New Roman"/>
          <w:bCs/>
          <w:spacing w:val="8"/>
          <w:kern w:val="0"/>
          <w:sz w:val="24"/>
          <w:szCs w:val="24"/>
        </w:rPr>
        <w:t>Ning Wang</w:t>
      </w:r>
      <w:r>
        <w:rPr>
          <w:rFonts w:ascii="Times New Roman" w:hAnsi="Times New Roman" w:eastAsia="楷体" w:cs="Times New Roman"/>
          <w:spacing w:val="8"/>
          <w:kern w:val="0"/>
          <w:sz w:val="24"/>
          <w:szCs w:val="24"/>
        </w:rPr>
        <w:t xml:space="preserve">, Haijun Chen, Hong Lin, Hongcai He, Comparative Study of Vapor- and Solution-Crystallized Perovskite for Planar Heterojunction Solar Cells, </w:t>
      </w:r>
      <w:r>
        <w:rPr>
          <w:rFonts w:ascii="Times New Roman" w:hAnsi="Times New Roman" w:eastAsia="楷体" w:cs="Times New Roman"/>
          <w:bCs/>
          <w:i/>
          <w:iCs/>
          <w:spacing w:val="8"/>
          <w:kern w:val="0"/>
          <w:sz w:val="24"/>
          <w:szCs w:val="24"/>
        </w:rPr>
        <w:t>ACS Applied Materials &amp; Interfaces</w:t>
      </w:r>
      <w:r>
        <w:rPr>
          <w:rFonts w:ascii="Times New Roman" w:hAnsi="Times New Roman" w:eastAsia="楷体" w:cs="Times New Roman"/>
          <w:spacing w:val="8"/>
          <w:kern w:val="0"/>
          <w:sz w:val="24"/>
          <w:szCs w:val="24"/>
        </w:rPr>
        <w:t>, 2015, 7(5): 3382-3388.</w:t>
      </w:r>
    </w:p>
    <w:p>
      <w:pPr>
        <w:pStyle w:val="12"/>
        <w:numPr>
          <w:ilvl w:val="0"/>
          <w:numId w:val="11"/>
        </w:numPr>
        <w:spacing w:line="360" w:lineRule="auto"/>
        <w:ind w:firstLineChars="0"/>
        <w:rPr>
          <w:rFonts w:ascii="Times New Roman" w:hAnsi="Times New Roman" w:cs="Times New Roman"/>
          <w:sz w:val="24"/>
          <w:szCs w:val="24"/>
        </w:rPr>
      </w:pPr>
      <w:r>
        <w:rPr>
          <w:rFonts w:ascii="Times New Roman" w:hAnsi="Times New Roman" w:eastAsia="楷体" w:cs="Times New Roman"/>
          <w:spacing w:val="8"/>
          <w:kern w:val="0"/>
          <w:sz w:val="24"/>
          <w:szCs w:val="24"/>
        </w:rPr>
        <w:t>Tian Du,</w:t>
      </w:r>
      <w:r>
        <w:rPr>
          <w:rFonts w:ascii="Times New Roman" w:hAnsi="Times New Roman" w:eastAsia="楷体" w:cs="Times New Roman"/>
          <w:bCs/>
          <w:spacing w:val="8"/>
          <w:kern w:val="0"/>
          <w:sz w:val="24"/>
          <w:szCs w:val="24"/>
        </w:rPr>
        <w:t xml:space="preserve"> Ning Wang</w:t>
      </w:r>
      <w:r>
        <w:rPr>
          <w:rFonts w:ascii="Times New Roman" w:hAnsi="Times New Roman" w:eastAsia="楷体" w:cs="Times New Roman"/>
          <w:spacing w:val="8"/>
          <w:kern w:val="0"/>
          <w:sz w:val="24"/>
          <w:szCs w:val="24"/>
        </w:rPr>
        <w:t>, Haijun Chen, Hongcai He, Hong Lin, Kai Liu, TiO</w:t>
      </w:r>
      <w:r>
        <w:rPr>
          <w:rFonts w:ascii="Times New Roman" w:hAnsi="Times New Roman" w:eastAsia="楷体" w:cs="Times New Roman"/>
          <w:spacing w:val="8"/>
          <w:kern w:val="0"/>
          <w:sz w:val="24"/>
          <w:szCs w:val="24"/>
          <w:vertAlign w:val="subscript"/>
        </w:rPr>
        <w:t>2</w:t>
      </w:r>
      <w:r>
        <w:rPr>
          <w:rFonts w:ascii="Times New Roman" w:hAnsi="Times New Roman" w:eastAsia="楷体" w:cs="Times New Roman"/>
          <w:spacing w:val="8"/>
          <w:kern w:val="0"/>
          <w:sz w:val="24"/>
          <w:szCs w:val="24"/>
        </w:rPr>
        <w:t>-based solar cells sensitized by chemical-bath-deposited few-layer MoS</w:t>
      </w:r>
      <w:r>
        <w:rPr>
          <w:rFonts w:ascii="Times New Roman" w:hAnsi="Times New Roman" w:eastAsia="楷体" w:cs="Times New Roman"/>
          <w:spacing w:val="8"/>
          <w:kern w:val="0"/>
          <w:sz w:val="24"/>
          <w:szCs w:val="24"/>
          <w:vertAlign w:val="subscript"/>
        </w:rPr>
        <w:t>2</w:t>
      </w:r>
      <w:r>
        <w:rPr>
          <w:rFonts w:ascii="Times New Roman" w:hAnsi="Times New Roman" w:eastAsia="楷体" w:cs="Times New Roman"/>
          <w:spacing w:val="8"/>
          <w:kern w:val="0"/>
          <w:sz w:val="24"/>
          <w:szCs w:val="24"/>
        </w:rPr>
        <w:t xml:space="preserve">, </w:t>
      </w:r>
      <w:r>
        <w:rPr>
          <w:rFonts w:ascii="Times New Roman" w:hAnsi="Times New Roman" w:eastAsia="楷体" w:cs="Times New Roman"/>
          <w:bCs/>
          <w:i/>
          <w:iCs/>
          <w:spacing w:val="8"/>
          <w:kern w:val="0"/>
          <w:sz w:val="24"/>
          <w:szCs w:val="24"/>
        </w:rPr>
        <w:t>Journal of Power Sources</w:t>
      </w:r>
      <w:r>
        <w:rPr>
          <w:rFonts w:ascii="Times New Roman" w:hAnsi="Times New Roman" w:eastAsia="楷体" w:cs="Times New Roman"/>
          <w:spacing w:val="8"/>
          <w:kern w:val="0"/>
          <w:sz w:val="24"/>
          <w:szCs w:val="24"/>
        </w:rPr>
        <w:t>, 2015, 275: 943-949.</w:t>
      </w:r>
    </w:p>
    <w:p>
      <w:pPr>
        <w:pStyle w:val="12"/>
        <w:numPr>
          <w:ilvl w:val="0"/>
          <w:numId w:val="11"/>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 xml:space="preserve">Jian-Hua Zhu, Qi Chen, Zhu-Yin Sui, Long Pan, Jiaguo Yu, Bao-Hang Han. Preparation and Adsorption Performance of Cross-Linked Porous Polycarbazoles. </w:t>
      </w:r>
      <w:r>
        <w:rPr>
          <w:rFonts w:ascii="Times New Roman" w:hAnsi="Times New Roman" w:cs="Times New Roman"/>
          <w:i/>
          <w:sz w:val="24"/>
          <w:szCs w:val="24"/>
        </w:rPr>
        <w:t>J. Mater. Chem. A</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2014, </w:t>
      </w:r>
      <w:r>
        <w:rPr>
          <w:rFonts w:ascii="Times New Roman" w:hAnsi="Times New Roman" w:cs="Times New Roman"/>
          <w:i/>
          <w:sz w:val="24"/>
          <w:szCs w:val="24"/>
        </w:rPr>
        <w:t>2</w:t>
      </w:r>
      <w:r>
        <w:rPr>
          <w:rFonts w:ascii="Times New Roman" w:hAnsi="Times New Roman" w:cs="Times New Roman"/>
          <w:sz w:val="24"/>
          <w:szCs w:val="24"/>
        </w:rPr>
        <w:t>(38), 16181</w:t>
      </w:r>
      <w:r>
        <w:rPr>
          <w:rFonts w:ascii="Times New Roman" w:hAnsi="Times New Roman" w:cs="Times New Roman"/>
          <w:bCs/>
          <w:sz w:val="24"/>
          <w:szCs w:val="24"/>
        </w:rPr>
        <w:t>–</w:t>
      </w:r>
      <w:r>
        <w:rPr>
          <w:rFonts w:ascii="Times New Roman" w:hAnsi="Times New Roman" w:cs="Times New Roman"/>
          <w:sz w:val="24"/>
          <w:szCs w:val="24"/>
        </w:rPr>
        <w:t>16189.</w:t>
      </w:r>
    </w:p>
    <w:p>
      <w:pPr>
        <w:spacing w:line="360" w:lineRule="auto"/>
        <w:jc w:val="left"/>
        <w:rPr>
          <w:b/>
          <w:sz w:val="32"/>
          <w:szCs w:val="32"/>
        </w:rPr>
      </w:pPr>
      <w:r>
        <w:rPr>
          <w:rFonts w:hint="eastAsia"/>
          <w:b/>
          <w:sz w:val="32"/>
          <w:szCs w:val="32"/>
        </w:rPr>
        <w:t>主要完成单位对项目的创造性贡献：</w:t>
      </w:r>
    </w:p>
    <w:p>
      <w:pPr>
        <w:autoSpaceDE w:val="0"/>
        <w:autoSpaceDN w:val="0"/>
        <w:adjustRightInd w:val="0"/>
        <w:spacing w:line="360" w:lineRule="auto"/>
        <w:jc w:val="left"/>
        <w:rPr>
          <w:sz w:val="24"/>
          <w:szCs w:val="24"/>
        </w:rPr>
      </w:pPr>
      <w:r>
        <w:rPr>
          <w:rFonts w:hint="eastAsia"/>
          <w:b/>
          <w:sz w:val="24"/>
          <w:szCs w:val="24"/>
        </w:rPr>
        <w:t>海南大学：</w:t>
      </w:r>
      <w:r>
        <w:rPr>
          <w:rFonts w:hint="eastAsia"/>
          <w:sz w:val="24"/>
          <w:szCs w:val="24"/>
        </w:rPr>
        <w:t>国际上首次设计并实现了光电</w:t>
      </w:r>
      <w:r>
        <w:rPr>
          <w:sz w:val="24"/>
          <w:szCs w:val="24"/>
        </w:rPr>
        <w:t>/</w:t>
      </w:r>
      <w:r>
        <w:rPr>
          <w:rFonts w:hint="eastAsia"/>
          <w:sz w:val="24"/>
          <w:szCs w:val="24"/>
        </w:rPr>
        <w:t>热电复合界面新能源器件，并通过优化提升效率</w:t>
      </w:r>
      <w:r>
        <w:rPr>
          <w:sz w:val="24"/>
          <w:szCs w:val="24"/>
        </w:rPr>
        <w:t>40%</w:t>
      </w:r>
      <w:r>
        <w:rPr>
          <w:rFonts w:hint="eastAsia"/>
          <w:sz w:val="24"/>
          <w:szCs w:val="24"/>
        </w:rPr>
        <w:t>，为低成本太阳能综合利用提供了新的研究思路；设计并制备了改善光化学太阳能电池空穴传输层和光阳极电子传输层载流子传递能力的界面复合材料，显著提高了空穴传输能力和电子传输能力，实现电子空穴的有效分离，提高了光伏器件的光电转换效率；开发了对于</w:t>
      </w:r>
      <w:r>
        <w:rPr>
          <w:sz w:val="24"/>
          <w:szCs w:val="24"/>
        </w:rPr>
        <w:t>PH</w:t>
      </w:r>
      <w:r>
        <w:rPr>
          <w:rFonts w:hint="eastAsia"/>
          <w:sz w:val="24"/>
          <w:szCs w:val="24"/>
        </w:rPr>
        <w:t>值、离子强度非常敏感的环境监测界面增效水凝胶材料，对于应用于水体环境检测具有巨大潜力；发明了在常温常压只使用廉价催化剂三氯化铁制备有机多孔材料的方法，开发了一系列用于气体吸附分离的有机多孔材料，使在室温常压下并且不使用任何昂贵的贵金属催化剂的情况下高效快速制备有机多孔材料成为可能。</w:t>
      </w:r>
    </w:p>
    <w:p>
      <w:pPr>
        <w:spacing w:line="360" w:lineRule="auto"/>
        <w:jc w:val="left"/>
        <w:rPr>
          <w:b/>
          <w:sz w:val="24"/>
          <w:szCs w:val="24"/>
        </w:rPr>
      </w:pPr>
      <w:r>
        <w:rPr>
          <w:rFonts w:hint="eastAsia"/>
          <w:b/>
          <w:sz w:val="24"/>
          <w:szCs w:val="24"/>
        </w:rPr>
        <w:t>国家纳米科学中心：</w:t>
      </w:r>
      <w:r>
        <w:rPr>
          <w:rFonts w:hint="eastAsia"/>
          <w:sz w:val="24"/>
          <w:szCs w:val="24"/>
        </w:rPr>
        <w:t>基于含咔唑共轭聚合物和功能化单体的特殊性质，探索了所制备多孔材料对甲醛、甲醇或甲苯等毒性易挥发有机物的吸附与转化功能。相关研究实现了在常温常压下仅仅使用廉价的三氯化铁催化剂制备化学和热力学稳定的有机多孔材料，极大的推动了有机多孔材料在能源、环境及异相催化领域中的应用。</w:t>
      </w:r>
    </w:p>
    <w:p>
      <w:pPr>
        <w:spacing w:line="360" w:lineRule="auto"/>
        <w:jc w:val="left"/>
        <w:rPr>
          <w:b/>
          <w:sz w:val="24"/>
          <w:szCs w:val="24"/>
        </w:rPr>
      </w:pPr>
      <w:r>
        <w:rPr>
          <w:rFonts w:hint="eastAsia"/>
          <w:b/>
          <w:sz w:val="24"/>
          <w:szCs w:val="24"/>
        </w:rPr>
        <w:t>浙江大学：</w:t>
      </w:r>
      <w:r>
        <w:rPr>
          <w:rFonts w:hint="eastAsia"/>
          <w:sz w:val="24"/>
          <w:szCs w:val="24"/>
        </w:rPr>
        <w:t>从事多功能高分子的基础及应用研究，已在形状记忆高分子，仿生智能高分子材料，及智能水凝胶等方面形成鲜明的特色。在坚持原有特色的基础上，积极拓展更为广面的多功能高分子材料的科学研究，重点在于新机理，新性能，及新应用。在以全新性能为目标的材料设计上，尤其重视材料多尺度（分子级，纳米级，及微米级）的全方位的协同效应。在坚持科学研究的同时，致力于与企业的合作，以期在较短期内实现科学对社会发展重大问题的积极贡献（能源，环境，及健康）。</w:t>
      </w:r>
    </w:p>
    <w:p>
      <w:pPr>
        <w:spacing w:line="360" w:lineRule="auto"/>
        <w:jc w:val="left"/>
        <w:rPr>
          <w:sz w:val="24"/>
          <w:szCs w:val="24"/>
        </w:rPr>
      </w:pPr>
      <w:r>
        <w:rPr>
          <w:rFonts w:hint="eastAsia"/>
          <w:b/>
          <w:sz w:val="24"/>
          <w:szCs w:val="24"/>
        </w:rPr>
        <w:t>清华大学</w:t>
      </w:r>
      <w:r>
        <w:rPr>
          <w:rFonts w:hint="eastAsia"/>
          <w:sz w:val="24"/>
          <w:szCs w:val="24"/>
        </w:rPr>
        <w:t>：设计并制备了改善光化学太阳能电池空穴传输层载流子传递能力的界面复合材料，实现电子空穴的有效分离，提高了光电转换效率。</w:t>
      </w:r>
    </w:p>
    <w:p>
      <w:pPr>
        <w:spacing w:line="360" w:lineRule="auto"/>
        <w:jc w:val="left"/>
        <w:rPr>
          <w:sz w:val="24"/>
          <w:szCs w:val="24"/>
        </w:rPr>
      </w:pPr>
      <w:r>
        <w:rPr>
          <w:rFonts w:hint="eastAsia"/>
          <w:b/>
          <w:sz w:val="24"/>
          <w:szCs w:val="24"/>
        </w:rPr>
        <w:t>电子科技大学：</w:t>
      </w:r>
      <w:r>
        <w:rPr>
          <w:rFonts w:hint="eastAsia"/>
          <w:sz w:val="24"/>
          <w:szCs w:val="24"/>
        </w:rPr>
        <w:t>设计并制备了改善光化学太阳能电池光阳极电子传输层载流子传递能力的界面复合材料，实现电子空穴</w:t>
      </w:r>
    </w:p>
    <w:p>
      <w:pPr>
        <w:spacing w:line="360" w:lineRule="auto"/>
        <w:jc w:val="left"/>
        <w:rPr>
          <w:sz w:val="24"/>
          <w:szCs w:val="24"/>
        </w:rPr>
      </w:pPr>
      <w:r>
        <w:rPr>
          <w:rFonts w:hint="eastAsia"/>
          <w:sz w:val="24"/>
          <w:szCs w:val="24"/>
        </w:rPr>
        <w:t>的有效分离，提高了光电转换效率。</w:t>
      </w:r>
    </w:p>
    <w:p>
      <w:pPr>
        <w:spacing w:line="360" w:lineRule="auto"/>
        <w:jc w:val="left"/>
        <w:rPr>
          <w:b/>
          <w:sz w:val="32"/>
          <w:szCs w:val="32"/>
        </w:rPr>
      </w:pPr>
      <w:r>
        <w:rPr>
          <w:rFonts w:hint="eastAsia"/>
          <w:b/>
          <w:sz w:val="32"/>
          <w:szCs w:val="32"/>
        </w:rPr>
        <w:t>主要完成人对项目的创造性贡献：</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b/>
          <w:sz w:val="24"/>
          <w:szCs w:val="24"/>
        </w:rPr>
        <w:t>王宁：</w:t>
      </w:r>
      <w:r>
        <w:rPr>
          <w:rFonts w:hint="eastAsia" w:ascii="宋体" w:hAnsi="宋体" w:eastAsia="宋体" w:cs="宋体"/>
          <w:kern w:val="0"/>
          <w:sz w:val="24"/>
          <w:szCs w:val="24"/>
        </w:rPr>
        <w:t>设计并实现了光电</w:t>
      </w:r>
      <w:r>
        <w:rPr>
          <w:rFonts w:ascii="宋体" w:hAnsi="宋体" w:eastAsia="宋体" w:cs="宋体"/>
          <w:kern w:val="0"/>
          <w:sz w:val="24"/>
          <w:szCs w:val="24"/>
        </w:rPr>
        <w:t>/</w:t>
      </w:r>
      <w:r>
        <w:rPr>
          <w:rFonts w:hint="eastAsia" w:ascii="宋体" w:hAnsi="宋体" w:eastAsia="宋体" w:cs="宋体"/>
          <w:kern w:val="0"/>
          <w:sz w:val="24"/>
          <w:szCs w:val="24"/>
        </w:rPr>
        <w:t>热电复合界面新能源器件，并通过优化提升效率</w:t>
      </w:r>
      <w:r>
        <w:rPr>
          <w:rFonts w:ascii="宋体" w:hAnsi="宋体" w:eastAsia="宋体" w:cs="宋体"/>
          <w:kern w:val="0"/>
          <w:sz w:val="24"/>
          <w:szCs w:val="24"/>
        </w:rPr>
        <w:t>40%</w:t>
      </w:r>
      <w:r>
        <w:rPr>
          <w:rFonts w:hint="eastAsia" w:ascii="宋体" w:hAnsi="宋体" w:eastAsia="宋体" w:cs="宋体"/>
          <w:kern w:val="0"/>
          <w:sz w:val="24"/>
          <w:szCs w:val="24"/>
        </w:rPr>
        <w:t>，为低成本太阳能综合利用提供了新的研究思路。设计并制备了改善光化学太阳能电池空穴传输层和光阳极电子传输层载流子传递能力的界面复合材料，显著提高了空穴传输能力和电子传输能力，实现电子空穴的有效分离，提高了光伏器件的光电转换效率。</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陈琦：</w:t>
      </w:r>
      <w:r>
        <w:rPr>
          <w:rFonts w:hint="eastAsia" w:ascii="宋体" w:hAnsi="宋体" w:eastAsia="宋体" w:cs="宋体"/>
          <w:kern w:val="0"/>
          <w:sz w:val="24"/>
          <w:szCs w:val="24"/>
        </w:rPr>
        <w:t>发明了在常温常压只使用廉价催化剂三氯化铁制备有机多孔材料的方法，开发了一系列用于气体吸附分离的有机多孔材料，使在室温常压下并且不使用任何昂贵的贵金属催化剂的情况下高效快速制备有机多孔材料成为可能。</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马春新：</w:t>
      </w:r>
      <w:r>
        <w:rPr>
          <w:rFonts w:hint="eastAsia" w:ascii="宋体" w:hAnsi="宋体" w:eastAsia="宋体" w:cs="宋体"/>
          <w:kern w:val="0"/>
          <w:sz w:val="24"/>
          <w:szCs w:val="24"/>
        </w:rPr>
        <w:t>开发了对于</w:t>
      </w:r>
      <w:r>
        <w:rPr>
          <w:rFonts w:ascii="宋体" w:hAnsi="宋体" w:eastAsia="宋体" w:cs="宋体"/>
          <w:kern w:val="0"/>
          <w:sz w:val="24"/>
          <w:szCs w:val="24"/>
        </w:rPr>
        <w:t>PH</w:t>
      </w:r>
      <w:r>
        <w:rPr>
          <w:rFonts w:hint="eastAsia" w:ascii="宋体" w:hAnsi="宋体" w:eastAsia="宋体" w:cs="宋体"/>
          <w:kern w:val="0"/>
          <w:sz w:val="24"/>
          <w:szCs w:val="24"/>
        </w:rPr>
        <w:t>值、离子强度非常敏感的环境监测界面增效水凝胶材料，对于应用于水体环境检测具有巨大潜力。</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林红：</w:t>
      </w:r>
      <w:r>
        <w:rPr>
          <w:rFonts w:hint="eastAsia" w:ascii="宋体" w:hAnsi="宋体" w:eastAsia="宋体" w:cs="宋体"/>
          <w:kern w:val="0"/>
          <w:sz w:val="24"/>
          <w:szCs w:val="24"/>
        </w:rPr>
        <w:t>设计并制备了改善光化学太阳能电池空穴传输层载流子传递能力的界面复合材料，提升了空穴传递能力，实现电子空穴的有效分离，提高了光电转换效率。</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何泓材：</w:t>
      </w:r>
      <w:r>
        <w:rPr>
          <w:rFonts w:hint="eastAsia" w:ascii="宋体" w:hAnsi="宋体" w:eastAsia="宋体" w:cs="宋体"/>
          <w:kern w:val="0"/>
          <w:sz w:val="24"/>
          <w:szCs w:val="24"/>
        </w:rPr>
        <w:t>设计并制备了改善光化学太阳能电池光阳极电子传输层载流子传递能力的界面复合材料，实现电子空穴的有效分离，提高了光电转换效率。</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韩宝航：</w:t>
      </w:r>
      <w:r>
        <w:rPr>
          <w:rFonts w:hint="eastAsia" w:ascii="宋体" w:hAnsi="宋体" w:eastAsia="宋体" w:cs="宋体"/>
          <w:kern w:val="0"/>
          <w:sz w:val="24"/>
          <w:szCs w:val="24"/>
        </w:rPr>
        <w:t>研究了在常温常压并且不使用任何贵金属催化剂的条件下相对快速大量制备有机多孔材料的方法和原理，使在室温常压下并且不使用任何昂贵的贵金属催化剂的情况下高效快速制备有机多孔材料成为可能。</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赵骞：</w:t>
      </w:r>
      <w:r>
        <w:rPr>
          <w:rFonts w:hint="eastAsia" w:ascii="宋体" w:hAnsi="宋体" w:eastAsia="宋体" w:cs="宋体"/>
          <w:kern w:val="0"/>
          <w:sz w:val="24"/>
          <w:szCs w:val="24"/>
        </w:rPr>
        <w:t>开发了对于PH值、离子强度非常敏感的环境监测界面增效水凝胶材料，对于应用于水体环境检测具有巨</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大潜力。</w:t>
      </w:r>
    </w:p>
    <w:p/>
    <w:p/>
    <w:p/>
    <w:p/>
    <w:p/>
    <w:p/>
    <w:p>
      <w:pPr>
        <w:spacing w:line="360" w:lineRule="auto"/>
        <w:jc w:val="left"/>
        <w:rPr>
          <w:rFonts w:ascii="STSong-Light-GBK-EUC-H-Identity" w:eastAsia="STSong-Light-GBK-EUC-H-Identity" w:cs="STSong-Light-GBK-EUC-H-Identity"/>
          <w:kern w:val="0"/>
          <w:sz w:val="24"/>
          <w:szCs w:val="24"/>
        </w:rPr>
      </w:pPr>
      <w:r>
        <w:rPr>
          <w:rFonts w:hint="eastAsia"/>
          <w:b/>
          <w:sz w:val="32"/>
          <w:szCs w:val="32"/>
        </w:rPr>
        <w:t>项目名称：多孔炭材料的制备以及在储能中的应用</w:t>
      </w:r>
    </w:p>
    <w:p>
      <w:pPr>
        <w:pStyle w:val="4"/>
        <w:outlineLvl w:val="1"/>
        <w:rPr>
          <w:b/>
          <w:sz w:val="32"/>
          <w:szCs w:val="32"/>
        </w:rPr>
      </w:pPr>
      <w:r>
        <w:rPr>
          <w:rFonts w:hint="eastAsia"/>
          <w:b/>
          <w:sz w:val="32"/>
          <w:szCs w:val="32"/>
        </w:rPr>
        <w:t>项目简介：</w:t>
      </w:r>
    </w:p>
    <w:p>
      <w:pPr>
        <w:pStyle w:val="4"/>
        <w:spacing w:line="360" w:lineRule="auto"/>
        <w:ind w:firstLine="480" w:firstLineChars="200"/>
        <w:outlineLvl w:val="1"/>
        <w:rPr>
          <w:rFonts w:ascii="Times New Roman" w:hAnsi="Times New Roman" w:cs="Times New Roman"/>
          <w:color w:val="000000" w:themeColor="text1"/>
          <w:sz w:val="24"/>
          <w:szCs w:val="20"/>
          <w14:textFill>
            <w14:solidFill>
              <w14:schemeClr w14:val="tx1"/>
            </w14:solidFill>
          </w14:textFill>
        </w:rPr>
      </w:pPr>
      <w:r>
        <w:rPr>
          <w:rFonts w:ascii="Times New Roman" w:hAnsi="Times New Roman" w:cs="Times New Roman"/>
          <w:color w:val="000000" w:themeColor="text1"/>
          <w:sz w:val="24"/>
          <w:szCs w:val="20"/>
          <w14:textFill>
            <w14:solidFill>
              <w14:schemeClr w14:val="tx1"/>
            </w14:solidFill>
          </w14:textFill>
        </w:rPr>
        <w:t>化石能源逐渐枯竭及其所造成的全球环境恶化等问题，促使全世界高度重视来源广泛、廉价、可再生的生物质资源的开发利用。生物质不仅可以直接作为一种可再生能源材料，而且可以加工制备多孔碳材料应用于储能、污水处理、CO</w:t>
      </w:r>
      <w:r>
        <w:rPr>
          <w:rFonts w:ascii="Times New Roman" w:hAnsi="Times New Roman" w:cs="Times New Roman"/>
          <w:color w:val="000000" w:themeColor="text1"/>
          <w:sz w:val="24"/>
          <w:szCs w:val="20"/>
          <w:vertAlign w:val="subscript"/>
          <w14:textFill>
            <w14:solidFill>
              <w14:schemeClr w14:val="tx1"/>
            </w14:solidFill>
          </w14:textFill>
        </w:rPr>
        <w:t>2</w:t>
      </w:r>
      <w:r>
        <w:rPr>
          <w:rFonts w:ascii="Times New Roman" w:hAnsi="Times New Roman" w:cs="Times New Roman"/>
          <w:color w:val="000000" w:themeColor="text1"/>
          <w:sz w:val="24"/>
          <w:szCs w:val="20"/>
          <w14:textFill>
            <w14:solidFill>
              <w14:schemeClr w14:val="tx1"/>
            </w14:solidFill>
          </w14:textFill>
        </w:rPr>
        <w:t>吸附和催化剂载体等诸多领域。尽管在生物质碳材料利用方面已经取得了巨大的进步，但是同时也面临着许多的挑战，陈永等人利用生物质丰富的天然结构，通过活化技术得到高比表面积活性炭，通过低温碳化技术得到高质量的石墨烯并阐明了其内在机制，这些材料成功应用于能源存储等领域。</w:t>
      </w:r>
    </w:p>
    <w:p>
      <w:pPr>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1)生物质的微观结构和成分研究方面，</w:t>
      </w:r>
      <w:r>
        <w:rPr>
          <w:rFonts w:ascii="Times New Roman" w:hAnsi="Times New Roman" w:eastAsia="宋体" w:cs="Times New Roman"/>
          <w:sz w:val="24"/>
          <w:szCs w:val="24"/>
        </w:rPr>
        <w:t>海南椰子资源丰富，但其组分和结构的相关报道非常少，该项目详细研究了</w:t>
      </w:r>
      <w:r>
        <w:rPr>
          <w:rFonts w:ascii="Times New Roman" w:hAnsi="Times New Roman" w:eastAsia="宋体" w:cs="Times New Roman"/>
          <w:bCs/>
          <w:sz w:val="24"/>
          <w:szCs w:val="24"/>
        </w:rPr>
        <w:t>海南椰壳的微观结构及其半纤维素等组分的提取。</w:t>
      </w:r>
    </w:p>
    <w:p>
      <w:pPr>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b/>
          <w:sz w:val="24"/>
          <w:szCs w:val="24"/>
        </w:rPr>
        <w:t>高比表面积活性炭及其孔结构的调节方面，</w:t>
      </w:r>
      <w:r>
        <w:rPr>
          <w:rFonts w:ascii="Times New Roman" w:hAnsi="Times New Roman" w:eastAsia="宋体" w:cs="Times New Roman"/>
          <w:sz w:val="24"/>
          <w:szCs w:val="24"/>
        </w:rPr>
        <w:t>通过活化温度、活化保温时间、碱炭比等对活性炭的孔结构进行调节，这是首次专门针对</w:t>
      </w:r>
      <w:r>
        <w:rPr>
          <w:rFonts w:ascii="Times New Roman" w:hAnsi="Times New Roman" w:eastAsia="宋体" w:cs="Times New Roman"/>
          <w:bCs/>
          <w:sz w:val="24"/>
          <w:szCs w:val="24"/>
        </w:rPr>
        <w:t>椰壳</w:t>
      </w:r>
      <w:r>
        <w:rPr>
          <w:rFonts w:ascii="Times New Roman" w:hAnsi="Times New Roman" w:eastAsia="宋体" w:cs="Times New Roman"/>
          <w:sz w:val="24"/>
          <w:szCs w:val="24"/>
        </w:rPr>
        <w:t>炭材料的系统研究，并揭示了其孔结构调控对电化学性能的影响。</w:t>
      </w:r>
    </w:p>
    <w:p>
      <w:pPr>
        <w:spacing w:line="360" w:lineRule="auto"/>
        <w:ind w:right="82"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3)石墨烯的制备及其机理研究方面，</w:t>
      </w:r>
      <w:r>
        <w:rPr>
          <w:rFonts w:ascii="Times New Roman" w:hAnsi="Times New Roman" w:eastAsia="宋体" w:cs="Times New Roman"/>
          <w:sz w:val="24"/>
          <w:szCs w:val="24"/>
        </w:rPr>
        <w:t>采用的低温石墨化法，首次将</w:t>
      </w:r>
      <w:r>
        <w:rPr>
          <w:rFonts w:ascii="Times New Roman" w:hAnsi="Times New Roman" w:eastAsia="宋体" w:cs="Times New Roman"/>
          <w:bCs/>
          <w:sz w:val="24"/>
          <w:szCs w:val="24"/>
        </w:rPr>
        <w:t>椰壳</w:t>
      </w:r>
      <w:r>
        <w:rPr>
          <w:rFonts w:ascii="Times New Roman" w:hAnsi="Times New Roman" w:eastAsia="宋体" w:cs="Times New Roman"/>
          <w:sz w:val="24"/>
          <w:szCs w:val="24"/>
        </w:rPr>
        <w:t>炭转化成电导性能优越的多孔石墨烯，在能源与催化领域有着重要意义。</w:t>
      </w:r>
    </w:p>
    <w:p>
      <w:pPr>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4)多孔碳在储能中的应用及机理研究，</w:t>
      </w:r>
      <w:r>
        <w:rPr>
          <w:rFonts w:ascii="Times New Roman" w:hAnsi="Times New Roman" w:eastAsia="宋体" w:cs="Times New Roman"/>
          <w:sz w:val="24"/>
          <w:szCs w:val="24"/>
        </w:rPr>
        <w:t>将多孔活性炭、石墨烯、炭微球等电极材料，应用于超级电容器和锂硫电池等，不仅利用了生物质微结构，还仿造其微结构，开发高性能炭电极材料。</w:t>
      </w:r>
    </w:p>
    <w:p>
      <w:pPr>
        <w:spacing w:line="360" w:lineRule="auto"/>
        <w:ind w:firstLine="480" w:firstLineChars="200"/>
        <w:outlineLvl w:val="1"/>
        <w:rPr>
          <w:rFonts w:ascii="Times New Roman" w:hAnsi="Times New Roman" w:eastAsia="宋体" w:cs="Times New Roman"/>
          <w:sz w:val="24"/>
          <w:szCs w:val="24"/>
        </w:rPr>
      </w:pPr>
      <w:r>
        <w:rPr>
          <w:rFonts w:ascii="Times New Roman" w:hAnsi="Times New Roman" w:eastAsia="宋体" w:cs="Times New Roman"/>
          <w:sz w:val="24"/>
          <w:szCs w:val="24"/>
        </w:rPr>
        <w:t>项目成果申请专利15项，其中授权专利5项，授权发明专利1项。发表学术论文50篇，其中JCR一区论文6篇，二区论文11篇，三区论文5篇，四区论文7篇，SCI收录29篇，总影响因子达到160，此外EI收录论文6篇。出版著作2部。参加学术会议38人次，其中国际会议4人次，邀请报告5人次，组织学术会议2次。</w:t>
      </w:r>
    </w:p>
    <w:p>
      <w:pPr>
        <w:spacing w:line="360" w:lineRule="auto"/>
        <w:jc w:val="left"/>
        <w:rPr>
          <w:b/>
          <w:sz w:val="32"/>
          <w:szCs w:val="32"/>
        </w:rPr>
      </w:pPr>
    </w:p>
    <w:p>
      <w:pPr>
        <w:spacing w:line="360" w:lineRule="auto"/>
        <w:rPr>
          <w:b/>
          <w:sz w:val="32"/>
          <w:szCs w:val="32"/>
        </w:rPr>
      </w:pPr>
      <w:r>
        <w:rPr>
          <w:rFonts w:hint="eastAsia"/>
          <w:b/>
          <w:sz w:val="32"/>
          <w:szCs w:val="32"/>
        </w:rPr>
        <w:t>代表性成果：</w:t>
      </w:r>
    </w:p>
    <w:p>
      <w:pPr>
        <w:numPr>
          <w:ilvl w:val="0"/>
          <w:numId w:val="12"/>
        </w:numPr>
        <w:spacing w:line="360" w:lineRule="auto"/>
        <w:ind w:right="6"/>
        <w:rPr>
          <w:rFonts w:eastAsia="楷体"/>
          <w:bCs/>
          <w:iCs/>
          <w:sz w:val="24"/>
        </w:rPr>
      </w:pPr>
      <w:r>
        <w:rPr>
          <w:rFonts w:eastAsia="楷体"/>
          <w:bCs/>
          <w:sz w:val="24"/>
        </w:rPr>
        <w:t xml:space="preserve">Xiaoqin Zhao, Min Liu, </w:t>
      </w:r>
      <w:r>
        <w:rPr>
          <w:rFonts w:eastAsia="楷体"/>
          <w:b/>
          <w:bCs/>
          <w:sz w:val="24"/>
        </w:rPr>
        <w:t>Yong Chen</w:t>
      </w:r>
      <w:r>
        <w:rPr>
          <w:rFonts w:eastAsia="楷体"/>
          <w:bCs/>
          <w:sz w:val="24"/>
        </w:rPr>
        <w:t>*, Bo Hou, Na Zhang, Binbin Chen, Ning Yang, Ke Chen, Jianlin Li, Linan An. Fabrication of layered Ti</w:t>
      </w:r>
      <w:r>
        <w:rPr>
          <w:rFonts w:eastAsia="楷体"/>
          <w:bCs/>
          <w:sz w:val="24"/>
          <w:vertAlign w:val="subscript"/>
        </w:rPr>
        <w:t>3</w:t>
      </w:r>
      <w:r>
        <w:rPr>
          <w:rFonts w:eastAsia="楷体"/>
          <w:bCs/>
          <w:sz w:val="24"/>
        </w:rPr>
        <w:t>C</w:t>
      </w:r>
      <w:r>
        <w:rPr>
          <w:rFonts w:eastAsia="楷体"/>
          <w:bCs/>
          <w:sz w:val="24"/>
          <w:vertAlign w:val="subscript"/>
        </w:rPr>
        <w:t>2</w:t>
      </w:r>
      <w:r>
        <w:rPr>
          <w:rFonts w:eastAsia="楷体"/>
          <w:bCs/>
          <w:sz w:val="24"/>
        </w:rPr>
        <w:t xml:space="preserve"> with an accordion-like structure as a potential cathode material for high performance </w:t>
      </w:r>
      <w:r>
        <w:rPr>
          <w:rFonts w:eastAsia="楷体"/>
          <w:bCs/>
          <w:iCs/>
          <w:sz w:val="24"/>
        </w:rPr>
        <w:t>lithium-sulfur batteries. Journal of Materials Chemistry A, 2015,</w:t>
      </w:r>
      <w:r>
        <w:rPr>
          <w:rFonts w:eastAsia="楷体"/>
          <w:b/>
          <w:iCs/>
          <w:sz w:val="24"/>
        </w:rPr>
        <w:t xml:space="preserve"> 3</w:t>
      </w:r>
      <w:r>
        <w:rPr>
          <w:rFonts w:eastAsia="楷体"/>
          <w:bCs/>
          <w:iCs/>
          <w:sz w:val="24"/>
        </w:rPr>
        <w:t xml:space="preserve">, 7870-7876. </w:t>
      </w:r>
      <w:r>
        <w:rPr>
          <w:rFonts w:eastAsia="楷体"/>
          <w:sz w:val="24"/>
        </w:rPr>
        <w:t>(JCR</w:t>
      </w:r>
      <w:r>
        <w:rPr>
          <w:rFonts w:hint="eastAsia" w:eastAsia="楷体"/>
          <w:sz w:val="24"/>
        </w:rPr>
        <w:t>一</w:t>
      </w:r>
      <w:r>
        <w:rPr>
          <w:rFonts w:eastAsia="楷体"/>
          <w:sz w:val="24"/>
        </w:rPr>
        <w:t>区</w:t>
      </w:r>
      <w:r>
        <w:rPr>
          <w:rFonts w:hint="eastAsia" w:eastAsia="楷体"/>
          <w:sz w:val="24"/>
        </w:rPr>
        <w:t>，</w:t>
      </w:r>
      <w:r>
        <w:rPr>
          <w:rFonts w:eastAsia="楷体"/>
          <w:sz w:val="24"/>
        </w:rPr>
        <w:t>SCI, IF 9.931)</w:t>
      </w:r>
    </w:p>
    <w:p>
      <w:pPr>
        <w:numPr>
          <w:ilvl w:val="0"/>
          <w:numId w:val="12"/>
        </w:numPr>
        <w:spacing w:line="360" w:lineRule="auto"/>
        <w:ind w:right="6"/>
        <w:rPr>
          <w:rFonts w:eastAsia="楷体"/>
          <w:bCs/>
          <w:sz w:val="24"/>
        </w:rPr>
      </w:pPr>
      <w:r>
        <w:rPr>
          <w:rFonts w:eastAsia="楷体"/>
          <w:bCs/>
          <w:sz w:val="24"/>
        </w:rPr>
        <w:t xml:space="preserve">Min Liu, </w:t>
      </w:r>
      <w:r>
        <w:rPr>
          <w:rFonts w:eastAsia="楷体"/>
          <w:b/>
          <w:bCs/>
          <w:sz w:val="24"/>
        </w:rPr>
        <w:t>Yong Chen</w:t>
      </w:r>
      <w:r>
        <w:rPr>
          <w:rFonts w:eastAsia="楷体"/>
          <w:bCs/>
          <w:sz w:val="24"/>
          <w:vertAlign w:val="superscript"/>
        </w:rPr>
        <w:t>*</w:t>
      </w:r>
      <w:r>
        <w:rPr>
          <w:rFonts w:eastAsia="楷体"/>
          <w:bCs/>
          <w:sz w:val="24"/>
        </w:rPr>
        <w:t xml:space="preserve">, Ke Chen, Na Zhang, Xiaoqin Zhao, Fenghui Zhao, Zhifeng Dou, Xiangming He, Li Wang, Biomass-derived activated carbon for rechargeable lithium-sulfur batteries, BioResources, 2015, 10(1): 155-168. </w:t>
      </w:r>
      <w:r>
        <w:rPr>
          <w:rFonts w:eastAsia="楷体"/>
          <w:sz w:val="24"/>
        </w:rPr>
        <w:t>(JCR</w:t>
      </w:r>
      <w:r>
        <w:rPr>
          <w:rFonts w:hint="eastAsia" w:eastAsia="楷体"/>
          <w:sz w:val="24"/>
        </w:rPr>
        <w:t>二</w:t>
      </w:r>
      <w:r>
        <w:rPr>
          <w:rFonts w:eastAsia="楷体"/>
          <w:sz w:val="24"/>
        </w:rPr>
        <w:t>区</w:t>
      </w:r>
      <w:r>
        <w:rPr>
          <w:rFonts w:hint="eastAsia" w:eastAsia="楷体"/>
          <w:sz w:val="24"/>
        </w:rPr>
        <w:t>，</w:t>
      </w:r>
      <w:r>
        <w:rPr>
          <w:rFonts w:eastAsia="楷体"/>
          <w:sz w:val="24"/>
        </w:rPr>
        <w:t>SCI, IF 1.202)</w:t>
      </w:r>
    </w:p>
    <w:p>
      <w:pPr>
        <w:numPr>
          <w:ilvl w:val="0"/>
          <w:numId w:val="12"/>
        </w:numPr>
        <w:spacing w:line="360" w:lineRule="auto"/>
        <w:ind w:right="6"/>
        <w:rPr>
          <w:rFonts w:eastAsia="楷体"/>
          <w:bCs/>
          <w:sz w:val="24"/>
        </w:rPr>
      </w:pPr>
      <w:r>
        <w:rPr>
          <w:rFonts w:eastAsia="楷体"/>
          <w:bCs/>
          <w:sz w:val="24"/>
        </w:rPr>
        <w:t xml:space="preserve">Fujun Li, </w:t>
      </w:r>
      <w:r>
        <w:rPr>
          <w:rFonts w:eastAsia="楷体"/>
          <w:b/>
          <w:bCs/>
          <w:sz w:val="24"/>
        </w:rPr>
        <w:t>Yong Chen</w:t>
      </w:r>
      <w:r>
        <w:rPr>
          <w:rFonts w:eastAsia="楷体"/>
          <w:bCs/>
          <w:sz w:val="24"/>
          <w:vertAlign w:val="superscript"/>
        </w:rPr>
        <w:t>*</w:t>
      </w:r>
      <w:r>
        <w:rPr>
          <w:rFonts w:eastAsia="楷体"/>
          <w:bCs/>
          <w:sz w:val="24"/>
        </w:rPr>
        <w:t>, Dai-Ming Tang, Zelang Jian, Chang Liu, Dmitri Golberg, Atsuo Yamada, Haoshen Zhou</w:t>
      </w:r>
      <w:r>
        <w:rPr>
          <w:rFonts w:eastAsia="楷体"/>
          <w:bCs/>
          <w:sz w:val="24"/>
          <w:vertAlign w:val="superscript"/>
        </w:rPr>
        <w:t>*</w:t>
      </w:r>
      <w:r>
        <w:rPr>
          <w:rFonts w:eastAsia="楷体"/>
          <w:bCs/>
          <w:sz w:val="24"/>
        </w:rPr>
        <w:t>. Performance-improved Li-O</w:t>
      </w:r>
      <w:r>
        <w:rPr>
          <w:rFonts w:eastAsia="楷体"/>
          <w:bCs/>
          <w:sz w:val="24"/>
          <w:vertAlign w:val="subscript"/>
        </w:rPr>
        <w:t>2</w:t>
      </w:r>
      <w:r>
        <w:rPr>
          <w:rFonts w:eastAsia="楷体"/>
          <w:bCs/>
          <w:sz w:val="24"/>
        </w:rPr>
        <w:t xml:space="preserve"> battery with Ru nanoparticles supported on binder-free multi-walled carbon nanotube paper as cathode. Energy &amp; Environmental Science, </w:t>
      </w:r>
      <w:r>
        <w:rPr>
          <w:rFonts w:eastAsia="楷体"/>
          <w:b/>
          <w:sz w:val="24"/>
        </w:rPr>
        <w:t>2014, 7(5), 1648-1652.</w:t>
      </w:r>
      <w:r>
        <w:rPr>
          <w:rFonts w:eastAsia="楷体"/>
          <w:sz w:val="24"/>
          <w:u w:val="single"/>
        </w:rPr>
        <w:t xml:space="preserve"> </w:t>
      </w:r>
      <w:r>
        <w:rPr>
          <w:rFonts w:eastAsia="楷体"/>
          <w:b/>
          <w:sz w:val="24"/>
        </w:rPr>
        <w:t>(</w:t>
      </w:r>
      <w:r>
        <w:rPr>
          <w:rFonts w:eastAsia="楷体"/>
          <w:sz w:val="24"/>
        </w:rPr>
        <w:t>JCR一区, SCI, IF 30.067</w:t>
      </w:r>
      <w:r>
        <w:rPr>
          <w:rFonts w:eastAsia="楷体"/>
          <w:b/>
          <w:sz w:val="24"/>
        </w:rPr>
        <w:t>)</w:t>
      </w:r>
    </w:p>
    <w:p>
      <w:pPr>
        <w:numPr>
          <w:ilvl w:val="0"/>
          <w:numId w:val="12"/>
        </w:numPr>
        <w:spacing w:line="360" w:lineRule="auto"/>
        <w:ind w:right="6"/>
        <w:rPr>
          <w:rFonts w:eastAsia="楷体"/>
          <w:sz w:val="24"/>
        </w:rPr>
      </w:pPr>
      <w:r>
        <w:rPr>
          <w:rFonts w:eastAsia="楷体"/>
          <w:b/>
          <w:sz w:val="24"/>
        </w:rPr>
        <w:t>Yong Chen</w:t>
      </w:r>
      <w:r>
        <w:rPr>
          <w:rFonts w:eastAsia="楷体"/>
          <w:b/>
          <w:sz w:val="24"/>
          <w:vertAlign w:val="superscript"/>
        </w:rPr>
        <w:t xml:space="preserve"> (#)</w:t>
      </w:r>
      <w:r>
        <w:rPr>
          <w:rFonts w:eastAsia="楷体"/>
          <w:sz w:val="24"/>
        </w:rPr>
        <w:t>, Fujun Li</w:t>
      </w:r>
      <w:r>
        <w:rPr>
          <w:rFonts w:eastAsia="楷体"/>
          <w:sz w:val="24"/>
          <w:vertAlign w:val="superscript"/>
        </w:rPr>
        <w:t xml:space="preserve"> (#)</w:t>
      </w:r>
      <w:r>
        <w:rPr>
          <w:rFonts w:eastAsia="楷体"/>
          <w:sz w:val="24"/>
        </w:rPr>
        <w:t>, Dai-Ming Tang, Zelang Jian, Chang Liu, Dmitri Golberg, Atsuo Yamada, Haoshen Zhou</w:t>
      </w:r>
      <w:r>
        <w:rPr>
          <w:rFonts w:eastAsia="楷体"/>
          <w:bCs/>
          <w:sz w:val="24"/>
          <w:vertAlign w:val="superscript"/>
        </w:rPr>
        <w:t>*</w:t>
      </w:r>
      <w:r>
        <w:rPr>
          <w:rFonts w:eastAsia="楷体"/>
          <w:sz w:val="24"/>
        </w:rPr>
        <w:t>, Multi-walled Carbon Nanotube Papers as Binder-free Cathodes for Large Capacity and Reversible Non-aqueous Li-O</w:t>
      </w:r>
      <w:r>
        <w:rPr>
          <w:rFonts w:eastAsia="楷体"/>
          <w:sz w:val="24"/>
          <w:vertAlign w:val="subscript"/>
        </w:rPr>
        <w:t xml:space="preserve">2 </w:t>
      </w:r>
      <w:r>
        <w:rPr>
          <w:rFonts w:eastAsia="楷体"/>
          <w:sz w:val="24"/>
        </w:rPr>
        <w:t xml:space="preserve">Batteries, </w:t>
      </w:r>
      <w:r>
        <w:rPr>
          <w:rFonts w:eastAsia="楷体"/>
          <w:bCs/>
          <w:iCs/>
          <w:sz w:val="24"/>
        </w:rPr>
        <w:t>Journal of Materials Chemistry A</w:t>
      </w:r>
      <w:r>
        <w:rPr>
          <w:rFonts w:eastAsia="楷体"/>
          <w:sz w:val="24"/>
        </w:rPr>
        <w:t xml:space="preserve">, </w:t>
      </w:r>
      <w:r>
        <w:rPr>
          <w:rFonts w:eastAsia="楷体"/>
          <w:bCs/>
          <w:sz w:val="24"/>
        </w:rPr>
        <w:t>2013, 1 (42), 13076-13081</w:t>
      </w:r>
      <w:r>
        <w:rPr>
          <w:rFonts w:eastAsia="楷体"/>
          <w:sz w:val="24"/>
        </w:rPr>
        <w:t>. (JCR一区, SCI, IF 9.931)</w:t>
      </w:r>
    </w:p>
    <w:p>
      <w:pPr>
        <w:numPr>
          <w:ilvl w:val="0"/>
          <w:numId w:val="12"/>
        </w:numPr>
        <w:spacing w:line="360" w:lineRule="auto"/>
        <w:ind w:right="6"/>
        <w:rPr>
          <w:rFonts w:eastAsia="楷体"/>
          <w:sz w:val="24"/>
        </w:rPr>
      </w:pPr>
      <w:r>
        <w:rPr>
          <w:rFonts w:eastAsia="楷体"/>
          <w:b/>
          <w:sz w:val="24"/>
        </w:rPr>
        <w:t>Yong Chen</w:t>
      </w:r>
      <w:r>
        <w:rPr>
          <w:rFonts w:eastAsia="楷体"/>
          <w:sz w:val="24"/>
        </w:rPr>
        <w:t>, Cheng Li, Junchun Tu, Linan An</w:t>
      </w:r>
      <w:r>
        <w:rPr>
          <w:rFonts w:eastAsia="楷体"/>
          <w:bCs/>
          <w:sz w:val="24"/>
          <w:vertAlign w:val="superscript"/>
        </w:rPr>
        <w:t>*</w:t>
      </w:r>
      <w:r>
        <w:rPr>
          <w:rFonts w:eastAsia="楷体"/>
          <w:sz w:val="24"/>
        </w:rPr>
        <w:t xml:space="preserve">, Synthesis of short multi-walled carbon nanotubes by molecular self-assembly, New carbon materials, 2012, 27(6): 416-420. </w:t>
      </w:r>
      <w:r>
        <w:rPr>
          <w:rFonts w:eastAsia="楷体"/>
          <w:bCs/>
          <w:sz w:val="24"/>
        </w:rPr>
        <w:t>(</w:t>
      </w:r>
      <w:r>
        <w:rPr>
          <w:rFonts w:eastAsia="楷体"/>
          <w:sz w:val="24"/>
        </w:rPr>
        <w:t>JCR</w:t>
      </w:r>
      <w:r>
        <w:rPr>
          <w:rFonts w:hint="eastAsia" w:eastAsia="楷体"/>
          <w:sz w:val="24"/>
        </w:rPr>
        <w:t>四</w:t>
      </w:r>
      <w:r>
        <w:rPr>
          <w:rFonts w:eastAsia="楷体"/>
          <w:sz w:val="24"/>
        </w:rPr>
        <w:t>区,</w:t>
      </w:r>
      <w:r>
        <w:rPr>
          <w:rFonts w:hint="eastAsia" w:eastAsia="楷体"/>
          <w:sz w:val="24"/>
        </w:rPr>
        <w:t xml:space="preserve"> </w:t>
      </w:r>
      <w:r>
        <w:rPr>
          <w:rFonts w:eastAsia="楷体"/>
          <w:sz w:val="24"/>
        </w:rPr>
        <w:t>SCI, IF1.171</w:t>
      </w:r>
      <w:r>
        <w:rPr>
          <w:rFonts w:eastAsia="楷体"/>
          <w:bCs/>
          <w:sz w:val="24"/>
        </w:rPr>
        <w:t>)</w:t>
      </w:r>
      <w:r>
        <w:rPr>
          <w:rFonts w:eastAsia="楷体"/>
          <w:sz w:val="24"/>
        </w:rPr>
        <w:t xml:space="preserve">  </w:t>
      </w:r>
    </w:p>
    <w:p>
      <w:pPr>
        <w:numPr>
          <w:ilvl w:val="0"/>
          <w:numId w:val="12"/>
        </w:numPr>
        <w:spacing w:line="360" w:lineRule="auto"/>
        <w:ind w:right="6"/>
        <w:rPr>
          <w:rFonts w:eastAsia="楷体"/>
          <w:bCs/>
          <w:i/>
          <w:sz w:val="24"/>
          <w:u w:val="single"/>
        </w:rPr>
      </w:pPr>
      <w:r>
        <w:rPr>
          <w:rFonts w:eastAsia="楷体"/>
          <w:b/>
          <w:sz w:val="24"/>
        </w:rPr>
        <w:t>Yong Chen</w:t>
      </w:r>
      <w:r>
        <w:rPr>
          <w:rFonts w:eastAsia="楷体"/>
          <w:sz w:val="24"/>
          <w:vertAlign w:val="superscript"/>
        </w:rPr>
        <w:t>(#)</w:t>
      </w:r>
      <w:r>
        <w:rPr>
          <w:rFonts w:eastAsia="楷体"/>
          <w:sz w:val="24"/>
        </w:rPr>
        <w:t>, Cheng Li</w:t>
      </w:r>
      <w:r>
        <w:rPr>
          <w:rFonts w:eastAsia="楷体"/>
          <w:sz w:val="24"/>
          <w:vertAlign w:val="superscript"/>
        </w:rPr>
        <w:t>(#)</w:t>
      </w:r>
      <w:r>
        <w:rPr>
          <w:rFonts w:eastAsia="楷体"/>
          <w:sz w:val="24"/>
        </w:rPr>
        <w:t>, Yiguang Wang, Qing Zhang, Chengying Xu, Bingqing Wei, Linan An</w:t>
      </w:r>
      <w:r>
        <w:rPr>
          <w:rFonts w:eastAsia="楷体"/>
          <w:bCs/>
          <w:sz w:val="24"/>
          <w:vertAlign w:val="superscript"/>
        </w:rPr>
        <w:t>*</w:t>
      </w:r>
      <w:r>
        <w:rPr>
          <w:rFonts w:eastAsia="楷体"/>
          <w:sz w:val="24"/>
        </w:rPr>
        <w:t>, Self-assembled carbon-silicon carbonitride nanocomposites: high-performance anode materials for lithium-ion batteries, Journal of Materials Chemistry, 2011, 21, 18186-18190. (JCR</w:t>
      </w:r>
      <w:r>
        <w:rPr>
          <w:rFonts w:hint="eastAsia" w:eastAsia="楷体"/>
          <w:sz w:val="24"/>
        </w:rPr>
        <w:t>二</w:t>
      </w:r>
      <w:r>
        <w:rPr>
          <w:rFonts w:eastAsia="楷体"/>
          <w:sz w:val="24"/>
        </w:rPr>
        <w:t>区</w:t>
      </w:r>
      <w:r>
        <w:rPr>
          <w:rFonts w:hint="eastAsia" w:eastAsia="楷体"/>
          <w:sz w:val="24"/>
        </w:rPr>
        <w:t>，</w:t>
      </w:r>
      <w:r>
        <w:rPr>
          <w:rFonts w:eastAsia="楷体"/>
          <w:sz w:val="24"/>
        </w:rPr>
        <w:t>SCI, IF 6.62)</w:t>
      </w:r>
      <w:r>
        <w:rPr>
          <w:rFonts w:eastAsia="楷体"/>
          <w:b/>
          <w:sz w:val="24"/>
        </w:rPr>
        <w:t xml:space="preserve"> </w:t>
      </w:r>
    </w:p>
    <w:p>
      <w:pPr>
        <w:numPr>
          <w:ilvl w:val="0"/>
          <w:numId w:val="12"/>
        </w:numPr>
        <w:spacing w:line="360" w:lineRule="auto"/>
        <w:ind w:right="6"/>
        <w:rPr>
          <w:rFonts w:eastAsia="楷体"/>
          <w:bCs/>
          <w:sz w:val="24"/>
        </w:rPr>
      </w:pPr>
      <w:r>
        <w:rPr>
          <w:rFonts w:eastAsia="楷体"/>
          <w:b/>
          <w:sz w:val="24"/>
        </w:rPr>
        <w:t>CHEN Yong</w:t>
      </w:r>
      <w:r>
        <w:rPr>
          <w:rFonts w:eastAsia="楷体"/>
          <w:sz w:val="24"/>
        </w:rPr>
        <w:t xml:space="preserve">, ZHOU Liu-jiang, HONG Yu-zhen, CAO Feng, LI Ling. Preparation of high-surface-area activated carbon from the coconut fibers, New Carbon Materials, 2010, 25(2):151-155. </w:t>
      </w:r>
      <w:r>
        <w:rPr>
          <w:rFonts w:eastAsia="楷体"/>
          <w:bCs/>
          <w:sz w:val="24"/>
        </w:rPr>
        <w:t>(</w:t>
      </w:r>
      <w:r>
        <w:rPr>
          <w:rFonts w:eastAsia="楷体"/>
          <w:sz w:val="24"/>
        </w:rPr>
        <w:t>JCR</w:t>
      </w:r>
      <w:r>
        <w:rPr>
          <w:rFonts w:hint="eastAsia" w:eastAsia="楷体"/>
          <w:sz w:val="24"/>
        </w:rPr>
        <w:t>四</w:t>
      </w:r>
      <w:r>
        <w:rPr>
          <w:rFonts w:eastAsia="楷体"/>
          <w:sz w:val="24"/>
        </w:rPr>
        <w:t>区</w:t>
      </w:r>
      <w:r>
        <w:rPr>
          <w:rFonts w:hint="eastAsia" w:eastAsia="楷体"/>
          <w:sz w:val="24"/>
        </w:rPr>
        <w:t>，</w:t>
      </w:r>
      <w:r>
        <w:rPr>
          <w:rFonts w:eastAsia="楷体"/>
          <w:sz w:val="24"/>
        </w:rPr>
        <w:t>SCI, IF1.171</w:t>
      </w:r>
      <w:r>
        <w:rPr>
          <w:rFonts w:eastAsia="楷体"/>
          <w:bCs/>
          <w:sz w:val="24"/>
        </w:rPr>
        <w:t>)</w:t>
      </w:r>
    </w:p>
    <w:p>
      <w:pPr>
        <w:pStyle w:val="12"/>
        <w:widowControl/>
        <w:numPr>
          <w:ilvl w:val="0"/>
          <w:numId w:val="12"/>
        </w:numPr>
        <w:spacing w:before="31" w:beforeLines="10" w:line="360" w:lineRule="auto"/>
        <w:ind w:right="6" w:firstLineChars="0"/>
        <w:rPr>
          <w:rFonts w:eastAsia="楷体"/>
          <w:bCs/>
          <w:sz w:val="24"/>
        </w:rPr>
      </w:pPr>
      <w:r>
        <w:rPr>
          <w:rFonts w:eastAsia="楷体"/>
          <w:b/>
          <w:bCs/>
          <w:color w:val="000000"/>
          <w:sz w:val="24"/>
          <w:u w:val="single"/>
        </w:rPr>
        <w:t>陈永</w:t>
      </w:r>
      <w:r>
        <w:rPr>
          <w:rFonts w:eastAsia="楷体"/>
          <w:color w:val="000000"/>
          <w:sz w:val="24"/>
        </w:rPr>
        <w:t>编著：多孔材料制备与表征，36万字，ISBN 978-7-312-02646-1, 中国科学技术大学出版社。2010年1月出版，中国版本图书馆CIP数据核字（2009）第200868号。</w:t>
      </w:r>
    </w:p>
    <w:p>
      <w:pPr>
        <w:spacing w:line="360" w:lineRule="auto"/>
        <w:ind w:firstLine="1928" w:firstLineChars="600"/>
        <w:rPr>
          <w:b/>
          <w:sz w:val="32"/>
          <w:szCs w:val="32"/>
        </w:rPr>
      </w:pPr>
    </w:p>
    <w:p>
      <w:pPr>
        <w:spacing w:line="360" w:lineRule="auto"/>
        <w:ind w:firstLine="1928" w:firstLineChars="600"/>
        <w:rPr>
          <w:b/>
          <w:sz w:val="32"/>
          <w:szCs w:val="32"/>
        </w:rPr>
      </w:pPr>
    </w:p>
    <w:p>
      <w:pPr>
        <w:spacing w:line="360" w:lineRule="auto"/>
        <w:jc w:val="left"/>
        <w:rPr>
          <w:b/>
          <w:sz w:val="32"/>
          <w:szCs w:val="32"/>
        </w:rPr>
      </w:pPr>
      <w:r>
        <w:rPr>
          <w:rFonts w:hint="eastAsia"/>
          <w:b/>
          <w:sz w:val="32"/>
          <w:szCs w:val="32"/>
        </w:rPr>
        <w:t>主要完成单位对项目的创造性贡献：</w:t>
      </w:r>
    </w:p>
    <w:p>
      <w:pPr>
        <w:spacing w:line="360" w:lineRule="auto"/>
        <w:jc w:val="left"/>
        <w:rPr>
          <w:sz w:val="24"/>
          <w:szCs w:val="24"/>
        </w:rPr>
      </w:pPr>
      <w:r>
        <w:rPr>
          <w:sz w:val="24"/>
          <w:szCs w:val="24"/>
        </w:rPr>
        <w:t>第一完成</w:t>
      </w:r>
      <w:r>
        <w:rPr>
          <w:rFonts w:hint="eastAsia"/>
          <w:sz w:val="24"/>
          <w:szCs w:val="24"/>
        </w:rPr>
        <w:t>单位 海南大学：</w:t>
      </w:r>
    </w:p>
    <w:p>
      <w:pPr>
        <w:numPr>
          <w:ilvl w:val="1"/>
          <w:numId w:val="13"/>
        </w:numPr>
        <w:ind w:left="417" w:hanging="426"/>
        <w:rPr>
          <w:rFonts w:ascii="Times New Roman" w:hAnsi="Times New Roman" w:eastAsia="宋体" w:cs="Times New Roman"/>
          <w:sz w:val="24"/>
          <w:szCs w:val="24"/>
        </w:rPr>
      </w:pPr>
      <w:r>
        <w:rPr>
          <w:rFonts w:ascii="Times New Roman" w:hAnsi="Times New Roman" w:eastAsia="宋体" w:cs="Times New Roman"/>
          <w:sz w:val="24"/>
          <w:szCs w:val="24"/>
        </w:rPr>
        <w:t>生物质的微观结构和成分研究方面，要利用丰富的海南椰子资源，首先必须要了解它的组分和结构，我们详细研究了</w:t>
      </w:r>
      <w:r>
        <w:rPr>
          <w:rFonts w:ascii="Times New Roman" w:hAnsi="Times New Roman" w:eastAsia="宋体" w:cs="Times New Roman"/>
          <w:bCs/>
          <w:sz w:val="24"/>
          <w:szCs w:val="24"/>
        </w:rPr>
        <w:t>海南椰壳的微观结构及其半纤维素等组分的提取。</w:t>
      </w:r>
    </w:p>
    <w:p>
      <w:pPr>
        <w:numPr>
          <w:ilvl w:val="1"/>
          <w:numId w:val="13"/>
        </w:numPr>
        <w:ind w:left="417" w:hanging="426"/>
        <w:rPr>
          <w:rFonts w:ascii="Times New Roman" w:hAnsi="Times New Roman" w:eastAsia="宋体" w:cs="Times New Roman"/>
          <w:sz w:val="24"/>
          <w:szCs w:val="24"/>
        </w:rPr>
      </w:pPr>
      <w:r>
        <w:rPr>
          <w:rFonts w:ascii="Times New Roman" w:hAnsi="Times New Roman" w:eastAsia="宋体" w:cs="Times New Roman"/>
          <w:sz w:val="24"/>
          <w:szCs w:val="24"/>
        </w:rPr>
        <w:t>高比表面积活性炭及其孔结构的调节方面，我们通过活化温度、活化保温时间、碱炭比等对活性炭的孔结构进行调节，并进一步研究了孔结构调控对电化学性能的影响。</w:t>
      </w:r>
    </w:p>
    <w:p>
      <w:pPr>
        <w:numPr>
          <w:ilvl w:val="1"/>
          <w:numId w:val="13"/>
        </w:numPr>
        <w:ind w:left="417" w:right="82" w:hanging="426"/>
        <w:rPr>
          <w:rFonts w:ascii="Times New Roman" w:hAnsi="Times New Roman" w:eastAsia="宋体" w:cs="Times New Roman"/>
          <w:sz w:val="24"/>
          <w:szCs w:val="24"/>
        </w:rPr>
      </w:pPr>
      <w:r>
        <w:rPr>
          <w:rFonts w:ascii="Times New Roman" w:hAnsi="Times New Roman" w:eastAsia="宋体" w:cs="Times New Roman"/>
          <w:sz w:val="24"/>
          <w:szCs w:val="24"/>
        </w:rPr>
        <w:t>石墨烯的制备及其机理研究方面，我们所采用的低温石墨化法制备生物质基石墨烯，首次将</w:t>
      </w:r>
      <w:r>
        <w:rPr>
          <w:rFonts w:ascii="Times New Roman" w:hAnsi="Times New Roman" w:eastAsia="宋体" w:cs="Times New Roman"/>
          <w:bCs/>
          <w:sz w:val="24"/>
          <w:szCs w:val="24"/>
        </w:rPr>
        <w:t>椰壳</w:t>
      </w:r>
      <w:r>
        <w:rPr>
          <w:rFonts w:ascii="Times New Roman" w:hAnsi="Times New Roman" w:eastAsia="宋体" w:cs="Times New Roman"/>
          <w:sz w:val="24"/>
          <w:szCs w:val="24"/>
        </w:rPr>
        <w:t>炭转化成电导性能优越的多孔石墨烯，在能源与催化领域有着重要意义。</w:t>
      </w:r>
    </w:p>
    <w:p>
      <w:pPr>
        <w:numPr>
          <w:ilvl w:val="1"/>
          <w:numId w:val="13"/>
        </w:numPr>
        <w:ind w:left="417" w:hanging="426"/>
        <w:rPr>
          <w:rFonts w:ascii="Times New Roman" w:hAnsi="Times New Roman" w:eastAsia="宋体" w:cs="Times New Roman"/>
          <w:sz w:val="24"/>
          <w:szCs w:val="24"/>
        </w:rPr>
      </w:pPr>
      <w:r>
        <w:rPr>
          <w:rFonts w:ascii="Times New Roman" w:hAnsi="Times New Roman" w:eastAsia="宋体" w:cs="Times New Roman"/>
          <w:sz w:val="24"/>
          <w:szCs w:val="24"/>
        </w:rPr>
        <w:t>多孔碳在储能中的应用及机理研究，采用椰壳、油棕管胞、葡萄糖为原材料，通过炭化和活化工序制备高比表面积三维分级多孔活性炭、石墨烯、炭微球等电极材料，应用于超级电容器和锂硫电池等。</w:t>
      </w:r>
    </w:p>
    <w:p>
      <w:pPr>
        <w:spacing w:line="360" w:lineRule="auto"/>
        <w:jc w:val="left"/>
        <w:rPr>
          <w:b/>
          <w:sz w:val="32"/>
          <w:szCs w:val="32"/>
        </w:rPr>
      </w:pPr>
    </w:p>
    <w:p>
      <w:pPr>
        <w:spacing w:line="360" w:lineRule="auto"/>
        <w:jc w:val="left"/>
        <w:rPr>
          <w:b/>
          <w:sz w:val="32"/>
          <w:szCs w:val="32"/>
        </w:rPr>
      </w:pPr>
      <w:r>
        <w:rPr>
          <w:rFonts w:hint="eastAsia"/>
          <w:b/>
          <w:sz w:val="32"/>
          <w:szCs w:val="32"/>
        </w:rPr>
        <w:t>主要完成人对项目的创造性贡献：</w:t>
      </w:r>
    </w:p>
    <w:p>
      <w:pPr>
        <w:spacing w:line="360" w:lineRule="auto"/>
        <w:jc w:val="left"/>
        <w:rPr>
          <w:sz w:val="24"/>
          <w:szCs w:val="24"/>
        </w:rPr>
      </w:pPr>
      <w:r>
        <w:rPr>
          <w:sz w:val="24"/>
          <w:szCs w:val="24"/>
        </w:rPr>
        <w:t>第一完成人</w:t>
      </w:r>
      <w:r>
        <w:rPr>
          <w:rFonts w:hint="eastAsia"/>
          <w:sz w:val="24"/>
          <w:szCs w:val="24"/>
        </w:rPr>
        <w:t xml:space="preserve"> 陈永：</w:t>
      </w:r>
    </w:p>
    <w:p>
      <w:pPr>
        <w:spacing w:line="360" w:lineRule="auto"/>
        <w:jc w:val="left"/>
        <w:rPr>
          <w:sz w:val="24"/>
          <w:szCs w:val="24"/>
        </w:rPr>
      </w:pPr>
      <w:r>
        <w:rPr>
          <w:rFonts w:hint="eastAsia"/>
          <w:sz w:val="24"/>
          <w:szCs w:val="24"/>
        </w:rPr>
        <w:t>1.  总体构思与指导。为本研究的发展方向作出了总体设计构思，提出的技术方案具有先进性、创造性、实用性，组织与指导课题组各成员积极有效地开展本项目工作。</w:t>
      </w:r>
    </w:p>
    <w:p>
      <w:pPr>
        <w:spacing w:line="360" w:lineRule="auto"/>
        <w:jc w:val="left"/>
        <w:rPr>
          <w:sz w:val="24"/>
          <w:szCs w:val="24"/>
        </w:rPr>
      </w:pPr>
      <w:r>
        <w:rPr>
          <w:rFonts w:hint="eastAsia"/>
          <w:sz w:val="24"/>
          <w:szCs w:val="24"/>
        </w:rPr>
        <w:t>2.  组织了多家单位进行项目攻关，定期检查研究成果。使得实验室研究顺利进行，并将实验室研究成果在工业生产中进行放大。</w:t>
      </w:r>
    </w:p>
    <w:p>
      <w:pPr>
        <w:spacing w:line="360" w:lineRule="auto"/>
        <w:jc w:val="left"/>
        <w:rPr>
          <w:sz w:val="24"/>
          <w:szCs w:val="24"/>
        </w:rPr>
      </w:pPr>
      <w:r>
        <w:rPr>
          <w:rFonts w:hint="eastAsia"/>
          <w:sz w:val="24"/>
          <w:szCs w:val="24"/>
        </w:rPr>
        <w:t>3.  资金和条件。提供实验检测和分析必要的资金支持。</w:t>
      </w:r>
    </w:p>
    <w:p>
      <w:pPr>
        <w:spacing w:line="360" w:lineRule="auto"/>
        <w:jc w:val="left"/>
        <w:rPr>
          <w:sz w:val="24"/>
          <w:szCs w:val="24"/>
        </w:rPr>
      </w:pPr>
      <w:r>
        <w:rPr>
          <w:rFonts w:hint="eastAsia"/>
          <w:sz w:val="24"/>
          <w:szCs w:val="24"/>
        </w:rPr>
        <w:t>4.  建立了完备的炭材料制备和分析实验平台、电化学储能测试实验室。</w:t>
      </w:r>
    </w:p>
    <w:p>
      <w:pPr>
        <w:spacing w:line="360" w:lineRule="auto"/>
        <w:jc w:val="left"/>
        <w:rPr>
          <w:sz w:val="24"/>
          <w:szCs w:val="24"/>
        </w:rPr>
      </w:pPr>
    </w:p>
    <w:p>
      <w:pPr>
        <w:spacing w:line="360" w:lineRule="auto"/>
        <w:jc w:val="left"/>
        <w:rPr>
          <w:sz w:val="24"/>
          <w:szCs w:val="24"/>
        </w:rPr>
      </w:pPr>
      <w:r>
        <w:rPr>
          <w:sz w:val="24"/>
          <w:szCs w:val="24"/>
        </w:rPr>
        <w:t>第</w:t>
      </w:r>
      <w:r>
        <w:rPr>
          <w:rFonts w:hint="eastAsia"/>
          <w:sz w:val="24"/>
          <w:szCs w:val="24"/>
        </w:rPr>
        <w:t>二</w:t>
      </w:r>
      <w:r>
        <w:rPr>
          <w:sz w:val="24"/>
          <w:szCs w:val="24"/>
        </w:rPr>
        <w:t>完成人</w:t>
      </w:r>
      <w:r>
        <w:rPr>
          <w:rFonts w:hint="eastAsia"/>
          <w:sz w:val="24"/>
          <w:szCs w:val="24"/>
        </w:rPr>
        <w:t xml:space="preserve"> 李德：</w:t>
      </w:r>
    </w:p>
    <w:p>
      <w:pPr>
        <w:spacing w:line="360" w:lineRule="auto"/>
        <w:jc w:val="left"/>
        <w:rPr>
          <w:sz w:val="24"/>
          <w:szCs w:val="24"/>
        </w:rPr>
      </w:pPr>
      <w:r>
        <w:rPr>
          <w:rFonts w:hint="eastAsia"/>
          <w:sz w:val="24"/>
          <w:szCs w:val="24"/>
        </w:rPr>
        <w:t>1.  申请科研经费，为实验平台的搭建和运行提供技术支持。</w:t>
      </w:r>
    </w:p>
    <w:p>
      <w:pPr>
        <w:spacing w:line="360" w:lineRule="auto"/>
        <w:jc w:val="left"/>
        <w:rPr>
          <w:sz w:val="24"/>
          <w:szCs w:val="24"/>
        </w:rPr>
      </w:pPr>
      <w:r>
        <w:rPr>
          <w:rFonts w:hint="eastAsia"/>
          <w:sz w:val="24"/>
          <w:szCs w:val="24"/>
        </w:rPr>
        <w:t>2.  指导研究生和本科生，研究生物质炭材料在电化学储能中的应用。</w:t>
      </w:r>
    </w:p>
    <w:p>
      <w:pPr>
        <w:spacing w:line="360" w:lineRule="auto"/>
        <w:jc w:val="left"/>
        <w:rPr>
          <w:sz w:val="24"/>
          <w:szCs w:val="24"/>
        </w:rPr>
      </w:pPr>
      <w:r>
        <w:rPr>
          <w:rFonts w:hint="eastAsia"/>
          <w:sz w:val="24"/>
          <w:szCs w:val="24"/>
        </w:rPr>
        <w:t>3.  将生物质碳化并活化，得到多孔活性炭，应用于锂硫电池，得到了很好的性能。</w:t>
      </w:r>
    </w:p>
    <w:p>
      <w:pPr>
        <w:spacing w:line="360" w:lineRule="auto"/>
        <w:jc w:val="left"/>
        <w:rPr>
          <w:sz w:val="24"/>
          <w:szCs w:val="24"/>
        </w:rPr>
      </w:pPr>
      <w:r>
        <w:rPr>
          <w:rFonts w:hint="eastAsia"/>
          <w:sz w:val="24"/>
          <w:szCs w:val="24"/>
        </w:rPr>
        <w:t>4.  利用葡萄糖碳化，制备多孔炭微球，应用于锂硫电池，通过物理和化学吸附抑制了多硫离子的穿梭效应。</w:t>
      </w:r>
    </w:p>
    <w:p>
      <w:pPr>
        <w:spacing w:line="360" w:lineRule="auto"/>
        <w:jc w:val="left"/>
        <w:rPr>
          <w:sz w:val="24"/>
          <w:szCs w:val="24"/>
        </w:rPr>
      </w:pPr>
    </w:p>
    <w:p>
      <w:pPr>
        <w:spacing w:line="360" w:lineRule="auto"/>
        <w:jc w:val="left"/>
        <w:rPr>
          <w:sz w:val="24"/>
          <w:szCs w:val="24"/>
        </w:rPr>
      </w:pPr>
      <w:r>
        <w:rPr>
          <w:rFonts w:hint="eastAsia"/>
          <w:sz w:val="24"/>
          <w:szCs w:val="24"/>
        </w:rPr>
        <w:t>第三完成人 陈大明：</w:t>
      </w:r>
    </w:p>
    <w:p>
      <w:pPr>
        <w:spacing w:line="360" w:lineRule="auto"/>
        <w:jc w:val="left"/>
        <w:rPr>
          <w:sz w:val="24"/>
          <w:szCs w:val="24"/>
        </w:rPr>
      </w:pPr>
      <w:r>
        <w:rPr>
          <w:rFonts w:hint="eastAsia"/>
          <w:sz w:val="24"/>
          <w:szCs w:val="24"/>
        </w:rPr>
        <w:t>1.  申请科研经费，管理和维护实验室。</w:t>
      </w:r>
    </w:p>
    <w:p>
      <w:pPr>
        <w:spacing w:line="360" w:lineRule="auto"/>
        <w:jc w:val="left"/>
        <w:rPr>
          <w:sz w:val="24"/>
          <w:szCs w:val="24"/>
        </w:rPr>
      </w:pPr>
      <w:r>
        <w:rPr>
          <w:rFonts w:hint="eastAsia"/>
          <w:sz w:val="24"/>
          <w:szCs w:val="24"/>
        </w:rPr>
        <w:t>2.  指导研究生和本科生，研究全固态型储能器件。</w:t>
      </w:r>
    </w:p>
    <w:p>
      <w:pPr>
        <w:spacing w:line="360" w:lineRule="auto"/>
        <w:jc w:val="left"/>
        <w:rPr>
          <w:sz w:val="24"/>
          <w:szCs w:val="24"/>
        </w:rPr>
      </w:pPr>
      <w:r>
        <w:rPr>
          <w:rFonts w:hint="eastAsia"/>
          <w:sz w:val="24"/>
          <w:szCs w:val="24"/>
        </w:rPr>
        <w:t>3.  将金属氧化物按比例混合并烧结得到固态电解质隔膜，应用于锂离子电池等。</w:t>
      </w:r>
    </w:p>
    <w:p>
      <w:pPr>
        <w:spacing w:line="360" w:lineRule="auto"/>
        <w:jc w:val="left"/>
        <w:rPr>
          <w:sz w:val="24"/>
          <w:szCs w:val="24"/>
        </w:rPr>
      </w:pPr>
      <w:r>
        <w:rPr>
          <w:rFonts w:hint="eastAsia"/>
          <w:sz w:val="24"/>
          <w:szCs w:val="24"/>
        </w:rPr>
        <w:t>4.  研究也椰壳活性炭在超级电容器中的应用，并取得了很好的结果。</w:t>
      </w:r>
    </w:p>
    <w:p>
      <w:pPr>
        <w:spacing w:line="360" w:lineRule="auto"/>
        <w:jc w:val="left"/>
        <w:rPr>
          <w:sz w:val="24"/>
          <w:szCs w:val="24"/>
        </w:rPr>
      </w:pPr>
    </w:p>
    <w:p>
      <w:pPr>
        <w:spacing w:line="360" w:lineRule="auto"/>
        <w:jc w:val="left"/>
        <w:rPr>
          <w:sz w:val="24"/>
          <w:szCs w:val="24"/>
        </w:rPr>
      </w:pPr>
      <w:r>
        <w:rPr>
          <w:rFonts w:hint="eastAsia"/>
          <w:sz w:val="24"/>
          <w:szCs w:val="24"/>
        </w:rPr>
        <w:t>第四完成人 杜杰：</w:t>
      </w:r>
    </w:p>
    <w:p>
      <w:pPr>
        <w:spacing w:line="360" w:lineRule="auto"/>
        <w:jc w:val="left"/>
        <w:rPr>
          <w:sz w:val="24"/>
          <w:szCs w:val="24"/>
        </w:rPr>
      </w:pPr>
      <w:r>
        <w:rPr>
          <w:rFonts w:hint="eastAsia"/>
          <w:sz w:val="24"/>
          <w:szCs w:val="24"/>
        </w:rPr>
        <w:t>1.  申请科研经费，完善实验平台。</w:t>
      </w:r>
    </w:p>
    <w:p>
      <w:pPr>
        <w:spacing w:line="360" w:lineRule="auto"/>
        <w:jc w:val="left"/>
        <w:rPr>
          <w:sz w:val="24"/>
          <w:szCs w:val="24"/>
        </w:rPr>
      </w:pPr>
      <w:r>
        <w:rPr>
          <w:rFonts w:hint="eastAsia"/>
          <w:sz w:val="24"/>
          <w:szCs w:val="24"/>
        </w:rPr>
        <w:t>2.  指导研究生和本科生，研究有机高分子材料在储能器件中的应用。</w:t>
      </w:r>
    </w:p>
    <w:p>
      <w:pPr>
        <w:spacing w:line="360" w:lineRule="auto"/>
        <w:jc w:val="left"/>
        <w:rPr>
          <w:sz w:val="24"/>
          <w:szCs w:val="24"/>
        </w:rPr>
      </w:pPr>
      <w:r>
        <w:rPr>
          <w:rFonts w:hint="eastAsia"/>
          <w:sz w:val="24"/>
          <w:szCs w:val="24"/>
        </w:rPr>
        <w:t>3.  将有机小分子原位聚合得到固态电解质隔膜，应用于锂离子电池等。</w:t>
      </w:r>
    </w:p>
    <w:p>
      <w:pPr>
        <w:spacing w:line="360" w:lineRule="auto"/>
        <w:jc w:val="left"/>
        <w:rPr>
          <w:sz w:val="24"/>
          <w:szCs w:val="24"/>
        </w:rPr>
      </w:pPr>
      <w:r>
        <w:rPr>
          <w:rFonts w:hint="eastAsia"/>
          <w:sz w:val="24"/>
          <w:szCs w:val="24"/>
        </w:rPr>
        <w:t>4.  操控DNA高分子链，实现药物缓释等功能。</w:t>
      </w:r>
    </w:p>
    <w:p>
      <w:pPr>
        <w:spacing w:line="360" w:lineRule="auto"/>
        <w:jc w:val="left"/>
        <w:rPr>
          <w:sz w:val="24"/>
          <w:szCs w:val="24"/>
        </w:rPr>
      </w:pPr>
    </w:p>
    <w:p>
      <w:pPr>
        <w:spacing w:line="360" w:lineRule="auto"/>
        <w:jc w:val="left"/>
        <w:rPr>
          <w:sz w:val="24"/>
          <w:szCs w:val="24"/>
        </w:rPr>
      </w:pPr>
      <w:r>
        <w:rPr>
          <w:rFonts w:hint="eastAsia"/>
          <w:sz w:val="24"/>
          <w:szCs w:val="24"/>
        </w:rPr>
        <w:t>第五完成人 余凤：</w:t>
      </w:r>
    </w:p>
    <w:p>
      <w:pPr>
        <w:spacing w:line="360" w:lineRule="auto"/>
        <w:jc w:val="left"/>
        <w:rPr>
          <w:sz w:val="24"/>
          <w:szCs w:val="24"/>
        </w:rPr>
      </w:pPr>
      <w:r>
        <w:rPr>
          <w:rFonts w:hint="eastAsia"/>
          <w:sz w:val="24"/>
          <w:szCs w:val="24"/>
        </w:rPr>
        <w:t>1.  申请科研经费，指导研究生和本科生，研究纤维素基的复合材料在能源电池领域的应用。</w:t>
      </w:r>
    </w:p>
    <w:p>
      <w:pPr>
        <w:spacing w:line="360" w:lineRule="auto"/>
        <w:jc w:val="left"/>
        <w:rPr>
          <w:sz w:val="24"/>
          <w:szCs w:val="24"/>
        </w:rPr>
      </w:pPr>
      <w:r>
        <w:rPr>
          <w:rFonts w:hint="eastAsia"/>
          <w:sz w:val="24"/>
          <w:szCs w:val="24"/>
        </w:rPr>
        <w:t>2.  基于纤维素这种生物质材料，首次构建纤维素凝胶电解质膜用于锂离子电池的应用研究，该凝胶电解质膜不仅具有良好的柔性和力学特性；</w:t>
      </w:r>
    </w:p>
    <w:p>
      <w:pPr>
        <w:spacing w:line="360" w:lineRule="auto"/>
        <w:jc w:val="left"/>
        <w:rPr>
          <w:sz w:val="24"/>
          <w:szCs w:val="24"/>
        </w:rPr>
      </w:pPr>
      <w:r>
        <w:rPr>
          <w:rFonts w:hint="eastAsia"/>
          <w:sz w:val="24"/>
          <w:szCs w:val="24"/>
        </w:rPr>
        <w:t>3.  将纤维素与其他导电高分子复合得到的生物质复合材料，可以作为电池的正负极材料或者粘结剂材料。</w:t>
      </w:r>
    </w:p>
    <w:p>
      <w:pPr>
        <w:spacing w:line="360" w:lineRule="auto"/>
        <w:jc w:val="left"/>
        <w:rPr>
          <w:sz w:val="24"/>
          <w:szCs w:val="24"/>
        </w:rPr>
      </w:pPr>
    </w:p>
    <w:p>
      <w:pPr>
        <w:spacing w:line="360" w:lineRule="auto"/>
        <w:jc w:val="left"/>
        <w:rPr>
          <w:sz w:val="24"/>
          <w:szCs w:val="24"/>
        </w:rPr>
      </w:pPr>
      <w:r>
        <w:rPr>
          <w:rFonts w:hint="eastAsia"/>
          <w:sz w:val="24"/>
          <w:szCs w:val="24"/>
        </w:rPr>
        <w:t>第六完成人 窦智峰：</w:t>
      </w:r>
    </w:p>
    <w:p>
      <w:pPr>
        <w:spacing w:line="360" w:lineRule="auto"/>
        <w:jc w:val="left"/>
        <w:rPr>
          <w:sz w:val="24"/>
          <w:szCs w:val="24"/>
        </w:rPr>
      </w:pPr>
      <w:r>
        <w:rPr>
          <w:rFonts w:hint="eastAsia"/>
          <w:sz w:val="24"/>
          <w:szCs w:val="24"/>
        </w:rPr>
        <w:t>1.  申请科研经费，研究无机纳米结构材料构筑及应用。</w:t>
      </w:r>
    </w:p>
    <w:p>
      <w:pPr>
        <w:spacing w:line="360" w:lineRule="auto"/>
        <w:jc w:val="left"/>
        <w:rPr>
          <w:sz w:val="24"/>
          <w:szCs w:val="24"/>
        </w:rPr>
      </w:pPr>
      <w:r>
        <w:rPr>
          <w:rFonts w:hint="eastAsia"/>
          <w:sz w:val="24"/>
          <w:szCs w:val="24"/>
        </w:rPr>
        <w:t>2.  负责分析测试仪器的管理和使用，并对测量结果进行分析研究。</w:t>
      </w:r>
    </w:p>
    <w:p>
      <w:pPr>
        <w:spacing w:line="360" w:lineRule="auto"/>
        <w:jc w:val="left"/>
        <w:rPr>
          <w:sz w:val="24"/>
          <w:szCs w:val="24"/>
        </w:rPr>
      </w:pPr>
      <w:r>
        <w:rPr>
          <w:rFonts w:hint="eastAsia"/>
          <w:sz w:val="24"/>
          <w:szCs w:val="24"/>
        </w:rPr>
        <w:t>3.  通过拉曼光谱仪研究生物质炭材料的炭化和活化过程，及其在储能材料中的应用。</w:t>
      </w:r>
    </w:p>
    <w:p>
      <w:pPr>
        <w:spacing w:line="360" w:lineRule="auto"/>
        <w:jc w:val="left"/>
        <w:rPr>
          <w:sz w:val="24"/>
          <w:szCs w:val="24"/>
        </w:rPr>
      </w:pPr>
    </w:p>
    <w:p>
      <w:pPr>
        <w:spacing w:line="360" w:lineRule="auto"/>
        <w:jc w:val="left"/>
        <w:rPr>
          <w:sz w:val="24"/>
          <w:szCs w:val="24"/>
        </w:rPr>
      </w:pPr>
      <w:r>
        <w:rPr>
          <w:rFonts w:hint="eastAsia"/>
          <w:sz w:val="24"/>
          <w:szCs w:val="24"/>
        </w:rPr>
        <w:t>第七完成人 洪玉珍：</w:t>
      </w:r>
    </w:p>
    <w:p>
      <w:pPr>
        <w:spacing w:line="360" w:lineRule="auto"/>
        <w:jc w:val="left"/>
        <w:rPr>
          <w:rFonts w:hint="eastAsia"/>
          <w:sz w:val="24"/>
          <w:szCs w:val="24"/>
        </w:rPr>
      </w:pPr>
      <w:r>
        <w:rPr>
          <w:rFonts w:hint="eastAsia"/>
          <w:sz w:val="24"/>
          <w:szCs w:val="24"/>
        </w:rPr>
        <w:t>1.  制备椰壳纤维基高比表面积中孔活性炭。</w:t>
      </w:r>
    </w:p>
    <w:p/>
    <w:p/>
    <w:p/>
    <w:p/>
    <w:p/>
    <w:p/>
    <w:p/>
    <w:p/>
    <w:p/>
    <w:p/>
    <w:p/>
    <w:p/>
    <w:p/>
    <w:p/>
    <w:p/>
    <w:p/>
    <w:p/>
    <w:p/>
    <w:p/>
    <w:p/>
    <w:p/>
    <w:p/>
    <w:p/>
    <w:p/>
    <w:p/>
    <w:p/>
    <w:p/>
    <w:p/>
    <w:p/>
    <w:p/>
    <w:p/>
    <w:p/>
    <w:p/>
    <w:p/>
    <w:p/>
    <w:p/>
    <w:p/>
    <w:p>
      <w:pPr>
        <w:spacing w:line="360" w:lineRule="auto"/>
        <w:jc w:val="center"/>
        <w:rPr>
          <w:rFonts w:ascii="华文楷体" w:hAnsi="华文楷体" w:eastAsia="华文楷体" w:cs="STSong-Light-GBK-EUC-H-Identity"/>
          <w:kern w:val="0"/>
          <w:sz w:val="24"/>
          <w:szCs w:val="24"/>
        </w:rPr>
      </w:pPr>
      <w:r>
        <w:rPr>
          <w:rFonts w:hint="eastAsia" w:ascii="华文楷体" w:hAnsi="华文楷体" w:eastAsia="华文楷体"/>
          <w:b/>
          <w:sz w:val="24"/>
          <w:szCs w:val="24"/>
        </w:rPr>
        <w:t>项目名称：椰子固态胚乳发育以及油脂合成的生物学基础研究</w:t>
      </w:r>
    </w:p>
    <w:p>
      <w:pPr>
        <w:adjustRightInd w:val="0"/>
        <w:snapToGrid w:val="0"/>
        <w:spacing w:line="360" w:lineRule="auto"/>
        <w:jc w:val="left"/>
        <w:rPr>
          <w:rFonts w:ascii="Times New Roman" w:hAnsi="Times New Roman" w:eastAsia="华文楷体" w:cs="Times New Roman"/>
          <w:b/>
          <w:sz w:val="24"/>
          <w:szCs w:val="24"/>
        </w:rPr>
      </w:pPr>
      <w:r>
        <w:rPr>
          <w:rFonts w:ascii="Times New Roman" w:hAnsi="Times New Roman" w:eastAsia="华文楷体" w:cs="Times New Roman"/>
          <w:b/>
          <w:sz w:val="24"/>
          <w:szCs w:val="24"/>
        </w:rPr>
        <w:t>项目简介：</w:t>
      </w:r>
    </w:p>
    <w:p>
      <w:pPr>
        <w:adjustRightInd w:val="0"/>
        <w:snapToGrid w:val="0"/>
        <w:spacing w:line="360" w:lineRule="auto"/>
        <w:ind w:firstLine="420"/>
        <w:rPr>
          <w:rFonts w:ascii="Times New Roman" w:hAnsi="Times New Roman" w:eastAsia="华文楷体" w:cs="Times New Roman"/>
          <w:sz w:val="24"/>
          <w:szCs w:val="24"/>
        </w:rPr>
      </w:pPr>
      <w:r>
        <w:rPr>
          <w:rFonts w:ascii="Times New Roman" w:hAnsi="Times New Roman" w:eastAsia="华文楷体" w:cs="Times New Roman"/>
          <w:sz w:val="24"/>
          <w:szCs w:val="24"/>
        </w:rPr>
        <w:t>椰子(</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2n=32)属棕榈科棕榈属，是一种重要的热带木本油料作物以及水果作物，椰子是海南省的省树，也是海南省的支柱产业之一，海南省椰子加工企业约有400余家，约100余万人直接和间接参与到椰子的产业中，目前，海南省椰子的种植面积约70万亩，因此，椰子在海南省人民的经济和生活中起着非常重要的作用。</w:t>
      </w:r>
    </w:p>
    <w:p>
      <w:pPr>
        <w:adjustRightInd w:val="0"/>
        <w:snapToGrid w:val="0"/>
        <w:spacing w:line="360" w:lineRule="auto"/>
        <w:ind w:firstLine="420"/>
        <w:rPr>
          <w:rFonts w:ascii="Times New Roman" w:hAnsi="Times New Roman" w:eastAsia="华文楷体" w:cs="Times New Roman"/>
          <w:sz w:val="24"/>
          <w:szCs w:val="24"/>
        </w:rPr>
      </w:pPr>
      <w:r>
        <w:rPr>
          <w:rFonts w:ascii="Times New Roman" w:hAnsi="Times New Roman" w:eastAsia="华文楷体" w:cs="Times New Roman"/>
          <w:sz w:val="24"/>
          <w:szCs w:val="24"/>
        </w:rPr>
        <w:t>尽管椰子在海南热区以及世界热区都起着非常重要的作用，然而目前对椰子的研究工作非常少，基础非常薄弱，也限制了椰子产业的发展，本项目从四个方面对椰子开展研究工作，（1）椰子生物学研究所需的平台</w:t>
      </w:r>
      <w:r>
        <w:rPr>
          <w:rFonts w:hint="eastAsia" w:ascii="Times New Roman" w:hAnsi="Times New Roman" w:eastAsia="华文楷体" w:cs="Times New Roman"/>
          <w:sz w:val="24"/>
          <w:szCs w:val="24"/>
        </w:rPr>
        <w:t>构建</w:t>
      </w:r>
      <w:r>
        <w:rPr>
          <w:rFonts w:ascii="Times New Roman" w:hAnsi="Times New Roman" w:eastAsia="华文楷体" w:cs="Times New Roman"/>
          <w:sz w:val="24"/>
          <w:szCs w:val="24"/>
        </w:rPr>
        <w:t>；（2）椰子资源</w:t>
      </w:r>
      <w:r>
        <w:rPr>
          <w:rFonts w:hint="eastAsia" w:ascii="Times New Roman" w:hAnsi="Times New Roman" w:eastAsia="华文楷体" w:cs="Times New Roman"/>
          <w:sz w:val="24"/>
          <w:szCs w:val="24"/>
        </w:rPr>
        <w:t>收集和</w:t>
      </w:r>
      <w:r>
        <w:rPr>
          <w:rFonts w:ascii="Times New Roman" w:hAnsi="Times New Roman" w:eastAsia="华文楷体" w:cs="Times New Roman"/>
          <w:sz w:val="24"/>
          <w:szCs w:val="24"/>
        </w:rPr>
        <w:t>分子评价；（2）椰子肉脂肪酸合成的分子机制研究；（4）椰子肉发育的分子基础研究</w:t>
      </w:r>
      <w:r>
        <w:rPr>
          <w:rFonts w:hint="eastAsia" w:ascii="Times New Roman" w:hAnsi="Times New Roman" w:eastAsia="华文楷体" w:cs="Times New Roman"/>
          <w:sz w:val="24"/>
          <w:szCs w:val="24"/>
        </w:rPr>
        <w:t>（5）椰油中链脂肪酸形成的分子基础</w:t>
      </w:r>
      <w:r>
        <w:rPr>
          <w:rFonts w:ascii="Times New Roman" w:hAnsi="Times New Roman" w:eastAsia="华文楷体" w:cs="Times New Roman"/>
          <w:sz w:val="24"/>
          <w:szCs w:val="24"/>
        </w:rPr>
        <w:t>。</w:t>
      </w:r>
    </w:p>
    <w:p>
      <w:pPr>
        <w:adjustRightInd w:val="0"/>
        <w:snapToGrid w:val="0"/>
        <w:spacing w:line="360" w:lineRule="auto"/>
        <w:ind w:firstLine="420"/>
        <w:rPr>
          <w:rFonts w:ascii="Times New Roman" w:hAnsi="Times New Roman" w:eastAsia="华文楷体" w:cs="Times New Roman"/>
          <w:sz w:val="24"/>
          <w:szCs w:val="24"/>
        </w:rPr>
      </w:pPr>
      <w:r>
        <w:rPr>
          <w:rFonts w:ascii="Times New Roman" w:hAnsi="Times New Roman" w:eastAsia="华文楷体" w:cs="Times New Roman"/>
          <w:sz w:val="24"/>
          <w:szCs w:val="24"/>
        </w:rPr>
        <w:t>详述如下：（1）我们摸索了一套适合椰子（多糖、多酚）的DNA提取方法和RNA提取方法；首次完成了椰子的转录组测序，获得57,304个Unigenes；基于椰子的转录组序列信息，共挖掘6608个SSR位点，并开发了191个SSR标记；同时，我们也筛选了椰子qPCR稳定的内参基因</w:t>
      </w:r>
      <w:r>
        <w:rPr>
          <w:rFonts w:ascii="Times New Roman" w:hAnsi="Times New Roman" w:eastAsia="华文楷体" w:cs="Times New Roman"/>
          <w:i/>
          <w:sz w:val="24"/>
          <w:szCs w:val="24"/>
        </w:rPr>
        <w:t>Eef1-a</w:t>
      </w:r>
      <w:r>
        <w:rPr>
          <w:rFonts w:ascii="Times New Roman" w:hAnsi="Times New Roman" w:eastAsia="华文楷体" w:cs="Times New Roman"/>
          <w:sz w:val="24"/>
          <w:szCs w:val="24"/>
        </w:rPr>
        <w:t>和</w:t>
      </w:r>
      <w:r>
        <w:rPr>
          <w:rFonts w:ascii="Times New Roman" w:hAnsi="Times New Roman" w:eastAsia="华文楷体" w:cs="Times New Roman"/>
          <w:i/>
          <w:sz w:val="24"/>
          <w:szCs w:val="24"/>
        </w:rPr>
        <w:t>UBC10</w:t>
      </w:r>
      <w:r>
        <w:rPr>
          <w:rFonts w:ascii="Times New Roman" w:hAnsi="Times New Roman" w:eastAsia="华文楷体" w:cs="Times New Roman"/>
          <w:sz w:val="24"/>
          <w:szCs w:val="24"/>
        </w:rPr>
        <w:t xml:space="preserve">；（2）应用开发的SSR标记，对海南的椰子资源的多样性以及群体结构进行了全面的评价，为这些资源的创新利用奠定了基础，此外，也筛选到9个SSR标记与高、矮性状紧密连锁；（3）从椰子的转录组序列中，我们挖掘出806个脂肪酸合成相关基因，并构建了这些基因在椰子果肉以及不同组织中的表达谱，这些工作为椰子脂肪酸和含油量改良提供了全面的信息，同时，对脂肪酸从头合成的关键基因进行了全长cDNA的克隆以及功能的分析，譬如：克隆了lyso-phosphatidic acid acyltransferase (LPAAT)的全场序列，并发现该基因在椰子的成熟叶中以及叶肉不同发育时期都展现高的表达水平，将该基因转化酵母，发现能显著提高其月桂酸和肉豆蒄酸的含量；同时，我们也克隆了β-Ketoacyl-acyl-ACP synthase I(KAS I)，stearoyl-ACP Δ9-desaturase (SAD)，ACP thioesterase gene (CocoFatB1)等基因的全长序列，被分别转化烟草、酵母和花生中，验证其基因功能。（4）我们构建了椰子果肉发育不同时期的cDNA文库，并对cDNA文库的质量进行了评估，并基于这些cDNA文库，采用差减杂交，筛选到737个候选基因，在它们中，103个基因被注释为脂肪酸合成以及碳水化合物合成相关基因。同时，我们对椰子果肉发育过程中的关键候选基因oleosin进行了功能分析，定量分析展现该基因只在椰子的果肉中表达。同时，我们也对椰子果肉发育不同阶段的microRNA的表达变化进行了分析，发现了一些果肉发育相关的候选microRNA。通过本项目的实施，共发表SCI论文14篇，中文期刊论文9篇，这些论文的总引用率225次，其中，论文“RNA-seq analysis of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transcriptome sequencing and de novo assembly for subsequent functional genomics approaches”的引用率为51次。</w:t>
      </w:r>
    </w:p>
    <w:p>
      <w:pPr>
        <w:adjustRightInd w:val="0"/>
        <w:snapToGrid w:val="0"/>
        <w:spacing w:line="360" w:lineRule="auto"/>
        <w:jc w:val="left"/>
        <w:rPr>
          <w:rFonts w:ascii="Times New Roman" w:hAnsi="Times New Roman" w:eastAsia="华文楷体" w:cs="Times New Roman"/>
          <w:b/>
          <w:sz w:val="24"/>
          <w:szCs w:val="24"/>
        </w:rPr>
      </w:pPr>
    </w:p>
    <w:p>
      <w:pPr>
        <w:adjustRightInd w:val="0"/>
        <w:snapToGrid w:val="0"/>
        <w:spacing w:line="360" w:lineRule="auto"/>
        <w:rPr>
          <w:rFonts w:ascii="Times New Roman" w:hAnsi="Times New Roman" w:eastAsia="华文楷体" w:cs="Times New Roman"/>
          <w:b/>
          <w:sz w:val="24"/>
          <w:szCs w:val="24"/>
        </w:rPr>
      </w:pPr>
      <w:r>
        <w:rPr>
          <w:rFonts w:ascii="Times New Roman" w:hAnsi="Times New Roman" w:eastAsia="华文楷体" w:cs="Times New Roman"/>
          <w:b/>
          <w:sz w:val="24"/>
          <w:szCs w:val="24"/>
        </w:rPr>
        <w:t>代表性成果：</w:t>
      </w:r>
    </w:p>
    <w:p>
      <w:pPr>
        <w:numPr>
          <w:ilvl w:val="0"/>
          <w:numId w:val="14"/>
        </w:numPr>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sz w:val="24"/>
          <w:szCs w:val="24"/>
        </w:rPr>
        <w:t xml:space="preserve">Yuan YJ, Liang YX, Gao LC, Sun RH, Zheng YS, </w:t>
      </w:r>
      <w:r>
        <w:rPr>
          <w:rFonts w:ascii="Times New Roman" w:hAnsi="Times New Roman" w:eastAsia="华文楷体" w:cs="Times New Roman"/>
          <w:b/>
          <w:sz w:val="24"/>
          <w:szCs w:val="24"/>
        </w:rPr>
        <w:t>Li DD</w:t>
      </w:r>
      <w:r>
        <w:rPr>
          <w:rFonts w:ascii="Times New Roman" w:hAnsi="Times New Roman" w:eastAsia="华文楷体" w:cs="Times New Roman"/>
          <w:sz w:val="24"/>
          <w:szCs w:val="24"/>
          <w:vertAlign w:val="superscript"/>
        </w:rPr>
        <w:t>*</w:t>
      </w:r>
      <w:r>
        <w:rPr>
          <w:rFonts w:ascii="Times New Roman" w:hAnsi="Times New Roman" w:eastAsia="华文楷体" w:cs="Times New Roman"/>
          <w:sz w:val="24"/>
          <w:szCs w:val="24"/>
        </w:rPr>
        <w:t>. Functional heterologous expression of a lysophosphatidic acid acyltransferase from coconut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xml:space="preserve"> L.) endosperm in</w:t>
      </w:r>
      <w:r>
        <w:rPr>
          <w:rFonts w:ascii="Times New Roman" w:hAnsi="Times New Roman" w:eastAsia="华文楷体" w:cs="Times New Roman"/>
          <w:i/>
          <w:sz w:val="24"/>
          <w:szCs w:val="24"/>
        </w:rPr>
        <w:t>Saccharomyces cerevisiae</w:t>
      </w:r>
      <w:r>
        <w:rPr>
          <w:rFonts w:ascii="Times New Roman" w:hAnsi="Times New Roman" w:eastAsia="华文楷体" w:cs="Times New Roman"/>
          <w:sz w:val="24"/>
          <w:szCs w:val="24"/>
        </w:rPr>
        <w:t xml:space="preserve"> and </w:t>
      </w:r>
      <w:r>
        <w:rPr>
          <w:rFonts w:ascii="Times New Roman" w:hAnsi="Times New Roman" w:eastAsia="华文楷体" w:cs="Times New Roman"/>
          <w:i/>
          <w:sz w:val="24"/>
          <w:szCs w:val="24"/>
        </w:rPr>
        <w:t>Nicotianatabacum</w:t>
      </w:r>
      <w:r>
        <w:rPr>
          <w:rFonts w:ascii="Times New Roman" w:hAnsi="Times New Roman" w:eastAsia="华文楷体" w:cs="Times New Roman"/>
          <w:sz w:val="24"/>
          <w:szCs w:val="24"/>
        </w:rPr>
        <w:t xml:space="preserve">. </w:t>
      </w:r>
      <w:r>
        <w:rPr>
          <w:rFonts w:ascii="Times New Roman" w:hAnsi="Times New Roman" w:eastAsia="华文楷体" w:cs="Times New Roman"/>
          <w:b/>
          <w:i/>
          <w:sz w:val="24"/>
          <w:szCs w:val="24"/>
        </w:rPr>
        <w:t>Scientia Horticulturae</w:t>
      </w:r>
      <w:r>
        <w:rPr>
          <w:rFonts w:ascii="Times New Roman" w:hAnsi="Times New Roman" w:eastAsia="华文楷体" w:cs="Times New Roman"/>
          <w:sz w:val="24"/>
          <w:szCs w:val="24"/>
        </w:rPr>
        <w:t>192 (2015) 224–230.(IF=1.538) （学术百度引用率4次）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sz w:val="24"/>
          <w:szCs w:val="24"/>
        </w:rPr>
        <w:t xml:space="preserve">Yuan YJ, Liang YX, Li BZ, Zheng YS, Luo XQ and </w:t>
      </w:r>
      <w:r>
        <w:rPr>
          <w:rFonts w:ascii="Times New Roman" w:hAnsi="Times New Roman" w:eastAsia="华文楷体" w:cs="Times New Roman"/>
          <w:b/>
          <w:sz w:val="24"/>
          <w:szCs w:val="24"/>
        </w:rPr>
        <w:t>Li DD</w:t>
      </w:r>
      <w:r>
        <w:rPr>
          <w:rFonts w:ascii="Times New Roman" w:hAnsi="Times New Roman" w:eastAsia="华文楷体" w:cs="Times New Roman"/>
          <w:b/>
          <w:kern w:val="0"/>
          <w:sz w:val="24"/>
          <w:szCs w:val="24"/>
          <w:vertAlign w:val="superscript"/>
        </w:rPr>
        <w:t>*</w:t>
      </w:r>
      <w:r>
        <w:rPr>
          <w:rFonts w:ascii="Times New Roman" w:hAnsi="Times New Roman" w:eastAsia="华文楷体" w:cs="Times New Roman"/>
          <w:sz w:val="24"/>
          <w:szCs w:val="24"/>
        </w:rPr>
        <w:t>. Cloning and Function characterization of a β-Ketoacyl-acyl-ACP synthase I from coconut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xml:space="preserve"> L.) endosperm. </w:t>
      </w:r>
      <w:r>
        <w:rPr>
          <w:rFonts w:ascii="Times New Roman" w:hAnsi="Times New Roman" w:eastAsia="华文楷体" w:cs="Times New Roman"/>
          <w:b/>
          <w:i/>
          <w:sz w:val="24"/>
          <w:szCs w:val="24"/>
        </w:rPr>
        <w:t>Plant Mol Biol Rep</w:t>
      </w:r>
      <w:r>
        <w:rPr>
          <w:rFonts w:ascii="Times New Roman" w:hAnsi="Times New Roman" w:eastAsia="华文楷体" w:cs="Times New Roman"/>
          <w:sz w:val="24"/>
          <w:szCs w:val="24"/>
        </w:rPr>
        <w:t xml:space="preserve">, </w:t>
      </w:r>
      <w:r>
        <w:rPr>
          <w:rFonts w:ascii="Times New Roman" w:hAnsi="Times New Roman" w:eastAsia="华文楷体" w:cs="Times New Roman"/>
          <w:color w:val="131413"/>
          <w:kern w:val="0"/>
          <w:sz w:val="24"/>
          <w:szCs w:val="24"/>
        </w:rPr>
        <w:t>2015(33): 1131–1140</w:t>
      </w:r>
      <w:r>
        <w:rPr>
          <w:rFonts w:ascii="Times New Roman" w:hAnsi="Times New Roman" w:eastAsia="华文楷体" w:cs="Times New Roman"/>
          <w:sz w:val="24"/>
          <w:szCs w:val="24"/>
        </w:rPr>
        <w:t>. (IF=1.656) （学术百度引用率1次）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sz w:val="24"/>
          <w:szCs w:val="24"/>
        </w:rPr>
        <w:t xml:space="preserve">Liang YX, Yuan YJ, Liu T, Mao W, Zheng YS and </w:t>
      </w:r>
      <w:r>
        <w:rPr>
          <w:rFonts w:ascii="Times New Roman" w:hAnsi="Times New Roman" w:eastAsia="华文楷体" w:cs="Times New Roman"/>
          <w:b/>
          <w:sz w:val="24"/>
          <w:szCs w:val="24"/>
        </w:rPr>
        <w:t>Li DD</w:t>
      </w:r>
      <w:r>
        <w:rPr>
          <w:rFonts w:ascii="Times New Roman" w:hAnsi="Times New Roman" w:eastAsia="华文楷体" w:cs="Times New Roman"/>
          <w:b/>
          <w:kern w:val="0"/>
          <w:sz w:val="24"/>
          <w:szCs w:val="24"/>
          <w:vertAlign w:val="superscript"/>
        </w:rPr>
        <w:t>*</w:t>
      </w:r>
      <w:r>
        <w:rPr>
          <w:rFonts w:ascii="Times New Roman" w:hAnsi="Times New Roman" w:eastAsia="华文楷体" w:cs="Times New Roman"/>
          <w:b/>
          <w:kern w:val="0"/>
          <w:sz w:val="24"/>
          <w:szCs w:val="24"/>
        </w:rPr>
        <w:t xml:space="preserve">. </w:t>
      </w:r>
      <w:r>
        <w:rPr>
          <w:rFonts w:ascii="Times New Roman" w:hAnsi="Times New Roman" w:eastAsia="华文楷体" w:cs="Times New Roman"/>
          <w:sz w:val="24"/>
          <w:szCs w:val="24"/>
        </w:rPr>
        <w:t xml:space="preserve">Identification and computational annotation of genes differentially expressed in pulp development of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xml:space="preserve"> L. by suppression subtractive hybridization. </w:t>
      </w:r>
      <w:r>
        <w:rPr>
          <w:rFonts w:ascii="Times New Roman" w:hAnsi="Times New Roman" w:eastAsia="华文楷体" w:cs="Times New Roman"/>
          <w:b/>
          <w:i/>
          <w:sz w:val="24"/>
          <w:szCs w:val="24"/>
        </w:rPr>
        <w:t>BMC Plant Biology,</w:t>
      </w:r>
      <w:r>
        <w:rPr>
          <w:rFonts w:ascii="Times New Roman" w:hAnsi="Times New Roman" w:eastAsia="华文楷体" w:cs="Times New Roman"/>
          <w:sz w:val="24"/>
          <w:szCs w:val="24"/>
        </w:rPr>
        <w:t xml:space="preserve"> 2014, 14:205  doi:10.1186/s12870-014-0205-7  (IF=3.942) （学术百度引用率4次）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sz w:val="24"/>
          <w:szCs w:val="24"/>
        </w:rPr>
        <w:t xml:space="preserve">Gao LC, Sun RH, Liang YX, Zhang MD, Zheng YS and </w:t>
      </w:r>
      <w:r>
        <w:rPr>
          <w:rFonts w:ascii="Times New Roman" w:hAnsi="Times New Roman" w:eastAsia="华文楷体" w:cs="Times New Roman"/>
          <w:b/>
          <w:sz w:val="24"/>
          <w:szCs w:val="24"/>
        </w:rPr>
        <w:t>Li DD</w:t>
      </w:r>
      <w:r>
        <w:rPr>
          <w:rFonts w:ascii="Times New Roman" w:hAnsi="Times New Roman" w:eastAsia="华文楷体" w:cs="Times New Roman"/>
          <w:b/>
          <w:kern w:val="0"/>
          <w:sz w:val="24"/>
          <w:szCs w:val="24"/>
          <w:vertAlign w:val="superscript"/>
        </w:rPr>
        <w:t>*</w:t>
      </w:r>
      <w:r>
        <w:rPr>
          <w:rFonts w:ascii="Times New Roman" w:hAnsi="Times New Roman" w:eastAsia="华文楷体" w:cs="Times New Roman"/>
          <w:sz w:val="24"/>
          <w:szCs w:val="24"/>
        </w:rPr>
        <w:t>. Cloning and functional expression of a cDNA encoding stearoyl-ACP Δ9-desaturase from the endosperm of coconut (</w:t>
      </w:r>
      <w:r>
        <w:rPr>
          <w:rFonts w:ascii="Times New Roman" w:hAnsi="Times New Roman" w:eastAsia="华文楷体" w:cs="Times New Roman"/>
          <w:i/>
          <w:sz w:val="24"/>
          <w:szCs w:val="24"/>
        </w:rPr>
        <w:t xml:space="preserve">Cocos nucifera </w:t>
      </w:r>
      <w:r>
        <w:rPr>
          <w:rFonts w:ascii="Times New Roman" w:hAnsi="Times New Roman" w:eastAsia="华文楷体" w:cs="Times New Roman"/>
          <w:sz w:val="24"/>
          <w:szCs w:val="24"/>
        </w:rPr>
        <w:t xml:space="preserve">L.). </w:t>
      </w:r>
      <w:r>
        <w:rPr>
          <w:rFonts w:ascii="Times New Roman" w:hAnsi="Times New Roman" w:eastAsia="华文楷体" w:cs="Times New Roman"/>
          <w:b/>
          <w:i/>
          <w:sz w:val="24"/>
          <w:szCs w:val="24"/>
        </w:rPr>
        <w:t>Gene</w:t>
      </w:r>
      <w:r>
        <w:rPr>
          <w:rFonts w:ascii="Times New Roman" w:hAnsi="Times New Roman" w:eastAsia="华文楷体" w:cs="Times New Roman"/>
          <w:sz w:val="24"/>
          <w:szCs w:val="24"/>
        </w:rPr>
        <w:t>, 2014, 549 (1): 70–76. (IF=2.082) （学术百度引用率6次）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iCs/>
          <w:kern w:val="0"/>
          <w:sz w:val="24"/>
          <w:szCs w:val="24"/>
        </w:rPr>
        <w:t>Yuan YJ, Chen</w:t>
      </w:r>
      <w:r>
        <w:rPr>
          <w:rFonts w:ascii="Times New Roman" w:hAnsi="Times New Roman" w:eastAsia="华文楷体" w:cs="Times New Roman"/>
          <w:kern w:val="0"/>
          <w:sz w:val="24"/>
          <w:szCs w:val="24"/>
        </w:rPr>
        <w:t xml:space="preserve"> YH</w:t>
      </w:r>
      <w:r>
        <w:rPr>
          <w:rFonts w:ascii="Times New Roman" w:hAnsi="Times New Roman" w:eastAsia="华文楷体" w:cs="Times New Roman"/>
          <w:iCs/>
          <w:kern w:val="0"/>
          <w:sz w:val="24"/>
          <w:szCs w:val="24"/>
        </w:rPr>
        <w:t>, Yan</w:t>
      </w:r>
      <w:r>
        <w:rPr>
          <w:rFonts w:ascii="Times New Roman" w:hAnsi="Times New Roman" w:eastAsia="华文楷体" w:cs="Times New Roman"/>
          <w:kern w:val="0"/>
          <w:sz w:val="24"/>
          <w:szCs w:val="24"/>
        </w:rPr>
        <w:t xml:space="preserve"> S</w:t>
      </w:r>
      <w:r>
        <w:rPr>
          <w:rFonts w:ascii="Times New Roman" w:hAnsi="Times New Roman" w:eastAsia="华文楷体" w:cs="Times New Roman"/>
          <w:iCs/>
          <w:kern w:val="0"/>
          <w:sz w:val="24"/>
          <w:szCs w:val="24"/>
        </w:rPr>
        <w:t xml:space="preserve">, Liang YX, Zheng YS, </w:t>
      </w:r>
      <w:r>
        <w:rPr>
          <w:rFonts w:ascii="Times New Roman" w:hAnsi="Times New Roman" w:eastAsia="华文楷体" w:cs="Times New Roman"/>
          <w:b/>
          <w:sz w:val="24"/>
          <w:szCs w:val="24"/>
        </w:rPr>
        <w:t>Li DD</w:t>
      </w:r>
      <w:r>
        <w:rPr>
          <w:rFonts w:ascii="Times New Roman" w:hAnsi="Times New Roman" w:eastAsia="华文楷体" w:cs="Times New Roman"/>
          <w:b/>
          <w:kern w:val="0"/>
          <w:sz w:val="24"/>
          <w:szCs w:val="24"/>
          <w:vertAlign w:val="superscript"/>
        </w:rPr>
        <w:t>*</w:t>
      </w:r>
      <w:r>
        <w:rPr>
          <w:rFonts w:ascii="Times New Roman" w:hAnsi="Times New Roman" w:eastAsia="华文楷体" w:cs="Times New Roman"/>
          <w:iCs/>
          <w:kern w:val="0"/>
          <w:sz w:val="24"/>
          <w:szCs w:val="24"/>
        </w:rPr>
        <w:t xml:space="preserve">. </w:t>
      </w:r>
      <w:r>
        <w:rPr>
          <w:rFonts w:ascii="Times New Roman" w:hAnsi="Times New Roman" w:eastAsia="华文楷体" w:cs="Times New Roman"/>
          <w:sz w:val="24"/>
          <w:szCs w:val="24"/>
        </w:rPr>
        <w:t xml:space="preserve">Molecular cloning and characterization of an ACP thioesterase gene (CocoFatB1) expressed in the endosperm of coconut (Cocos nucifera L.) and its heterologous expression in </w:t>
      </w:r>
      <w:r>
        <w:rPr>
          <w:rFonts w:ascii="Times New Roman" w:hAnsi="Times New Roman" w:eastAsia="华文楷体" w:cs="Times New Roman"/>
          <w:i/>
          <w:sz w:val="24"/>
          <w:szCs w:val="24"/>
        </w:rPr>
        <w:t>Nicotianatobaccum</w:t>
      </w:r>
      <w:r>
        <w:rPr>
          <w:rFonts w:ascii="Times New Roman" w:hAnsi="Times New Roman" w:eastAsia="华文楷体" w:cs="Times New Roman"/>
          <w:sz w:val="24"/>
          <w:szCs w:val="24"/>
        </w:rPr>
        <w:t xml:space="preserve"> to engineer the accumulation of different fatty acids. </w:t>
      </w:r>
      <w:r>
        <w:rPr>
          <w:rFonts w:ascii="Times New Roman" w:hAnsi="Times New Roman" w:eastAsia="华文楷体" w:cs="Times New Roman"/>
          <w:b/>
          <w:i/>
          <w:iCs/>
          <w:kern w:val="0"/>
          <w:sz w:val="24"/>
          <w:szCs w:val="24"/>
        </w:rPr>
        <w:t>Functional Plant Biology</w:t>
      </w:r>
      <w:r>
        <w:rPr>
          <w:rFonts w:ascii="Times New Roman" w:hAnsi="Times New Roman" w:eastAsia="华文楷体" w:cs="Times New Roman"/>
          <w:b/>
          <w:sz w:val="24"/>
          <w:szCs w:val="24"/>
        </w:rPr>
        <w:t>,</w:t>
      </w:r>
      <w:r>
        <w:rPr>
          <w:rFonts w:ascii="Times New Roman" w:hAnsi="Times New Roman" w:eastAsia="华文楷体" w:cs="Times New Roman"/>
          <w:sz w:val="24"/>
          <w:szCs w:val="24"/>
        </w:rPr>
        <w:t xml:space="preserve"> 2014, 41, 80-86.(IF=2.569) （学术百度引用率7次）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kern w:val="0"/>
          <w:sz w:val="24"/>
          <w:szCs w:val="24"/>
        </w:rPr>
        <w:t xml:space="preserve">Xu L, Ye RJ, Zheng YS, Wang ZK, Zhou P,Lin YJ, </w:t>
      </w:r>
      <w:r>
        <w:rPr>
          <w:rFonts w:ascii="Times New Roman" w:hAnsi="Times New Roman" w:eastAsia="华文楷体" w:cs="Times New Roman"/>
          <w:b/>
          <w:sz w:val="24"/>
          <w:szCs w:val="24"/>
        </w:rPr>
        <w:t>Li DD</w:t>
      </w:r>
      <w:r>
        <w:rPr>
          <w:rFonts w:ascii="Times New Roman" w:hAnsi="Times New Roman" w:eastAsia="华文楷体" w:cs="Times New Roman"/>
          <w:b/>
          <w:kern w:val="0"/>
          <w:sz w:val="24"/>
          <w:szCs w:val="24"/>
          <w:vertAlign w:val="superscript"/>
        </w:rPr>
        <w:t>*</w:t>
      </w:r>
      <w:r>
        <w:rPr>
          <w:rFonts w:ascii="Times New Roman" w:hAnsi="Times New Roman" w:eastAsia="华文楷体" w:cs="Times New Roman"/>
          <w:kern w:val="0"/>
          <w:sz w:val="24"/>
          <w:szCs w:val="24"/>
        </w:rPr>
        <w:t>. Isolation of the endosperm-specific LPAAT gene promoter from coconut (</w:t>
      </w:r>
      <w:r>
        <w:rPr>
          <w:rFonts w:ascii="Times New Roman" w:hAnsi="Times New Roman" w:eastAsia="华文楷体" w:cs="Times New Roman"/>
          <w:i/>
          <w:kern w:val="0"/>
          <w:sz w:val="24"/>
          <w:szCs w:val="24"/>
        </w:rPr>
        <w:t>Cocos nucifera L.</w:t>
      </w:r>
      <w:r>
        <w:rPr>
          <w:rFonts w:ascii="Times New Roman" w:hAnsi="Times New Roman" w:eastAsia="华文楷体" w:cs="Times New Roman"/>
          <w:kern w:val="0"/>
          <w:sz w:val="24"/>
          <w:szCs w:val="24"/>
        </w:rPr>
        <w:t xml:space="preserve">) and its functional analysis in transgenic rice plants, </w:t>
      </w:r>
      <w:r>
        <w:rPr>
          <w:rFonts w:ascii="Times New Roman" w:hAnsi="Times New Roman" w:eastAsia="华文楷体" w:cs="Times New Roman"/>
          <w:b/>
          <w:i/>
          <w:kern w:val="0"/>
          <w:sz w:val="24"/>
          <w:szCs w:val="24"/>
        </w:rPr>
        <w:t>Plant Cell Report</w:t>
      </w:r>
      <w:r>
        <w:rPr>
          <w:rFonts w:ascii="Times New Roman" w:hAnsi="Times New Roman" w:eastAsia="华文楷体" w:cs="Times New Roman"/>
          <w:kern w:val="0"/>
          <w:sz w:val="24"/>
          <w:szCs w:val="24"/>
        </w:rPr>
        <w:t xml:space="preserve">, 2010, 29: 1061–1068. </w:t>
      </w:r>
      <w:r>
        <w:rPr>
          <w:rFonts w:ascii="Times New Roman" w:hAnsi="Times New Roman" w:eastAsia="华文楷体" w:cs="Times New Roman"/>
          <w:sz w:val="24"/>
          <w:szCs w:val="24"/>
        </w:rPr>
        <w:t>(IF=1.656) （学术百度引用率37次）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b/>
          <w:sz w:val="24"/>
          <w:szCs w:val="24"/>
        </w:rPr>
        <w:t>Li DD,</w:t>
      </w:r>
      <w:r>
        <w:rPr>
          <w:rFonts w:hint="eastAsia" w:ascii="Times New Roman" w:hAnsi="Times New Roman" w:eastAsia="华文楷体" w:cs="Times New Roman"/>
          <w:b/>
          <w:sz w:val="24"/>
          <w:szCs w:val="24"/>
        </w:rPr>
        <w:t xml:space="preserve"> </w:t>
      </w:r>
      <w:r>
        <w:rPr>
          <w:rFonts w:ascii="Times New Roman" w:hAnsi="Times New Roman" w:eastAsia="华文楷体" w:cs="Times New Roman"/>
          <w:sz w:val="24"/>
          <w:szCs w:val="24"/>
        </w:rPr>
        <w:t>Zheng YS, Wan L, Zhu XM, Wang ZK. Differentially expressed microRNAs during solid endosperm development in coconut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xml:space="preserve"> L.). </w:t>
      </w:r>
      <w:r>
        <w:rPr>
          <w:rFonts w:ascii="Times New Roman" w:hAnsi="Times New Roman" w:eastAsia="华文楷体" w:cs="Times New Roman"/>
          <w:b/>
          <w:i/>
          <w:sz w:val="24"/>
          <w:szCs w:val="24"/>
        </w:rPr>
        <w:t>Scientia Horticulturae</w:t>
      </w:r>
      <w:r>
        <w:rPr>
          <w:rFonts w:ascii="Times New Roman" w:hAnsi="Times New Roman" w:eastAsia="华文楷体" w:cs="Times New Roman"/>
          <w:sz w:val="24"/>
          <w:szCs w:val="24"/>
        </w:rPr>
        <w:t>, 2009, 122: 666-669 (IF=1.538) （学术百度引用率14次）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b/>
          <w:sz w:val="24"/>
          <w:szCs w:val="24"/>
          <w:lang w:val="fi-FI"/>
        </w:rPr>
        <w:t>Li DD，</w:t>
      </w:r>
      <w:r>
        <w:rPr>
          <w:rFonts w:ascii="Times New Roman" w:hAnsi="Times New Roman" w:eastAsia="华文楷体" w:cs="Times New Roman"/>
          <w:sz w:val="24"/>
          <w:szCs w:val="24"/>
          <w:lang w:val="fi-FI"/>
        </w:rPr>
        <w:t xml:space="preserve">Fan YM. </w:t>
      </w:r>
      <w:r>
        <w:rPr>
          <w:rFonts w:ascii="Times New Roman" w:hAnsi="Times New Roman" w:eastAsia="华文楷体" w:cs="Times New Roman"/>
          <w:sz w:val="24"/>
          <w:szCs w:val="24"/>
        </w:rPr>
        <w:t>Cloning, characterisation, and expression analysis of an oleosin gene in coconut (</w:t>
      </w:r>
      <w:r>
        <w:rPr>
          <w:rFonts w:ascii="Times New Roman" w:hAnsi="Times New Roman" w:eastAsia="华文楷体" w:cs="Times New Roman"/>
          <w:i/>
          <w:sz w:val="24"/>
          <w:szCs w:val="24"/>
        </w:rPr>
        <w:t xml:space="preserve">Cocos nucifera </w:t>
      </w:r>
      <w:r>
        <w:rPr>
          <w:rFonts w:ascii="Times New Roman" w:hAnsi="Times New Roman" w:eastAsia="华文楷体" w:cs="Times New Roman"/>
          <w:sz w:val="24"/>
          <w:szCs w:val="24"/>
        </w:rPr>
        <w:t xml:space="preserve">L.) pulp. </w:t>
      </w:r>
      <w:r>
        <w:rPr>
          <w:rFonts w:ascii="Times New Roman" w:hAnsi="Times New Roman" w:eastAsia="华文楷体" w:cs="Times New Roman"/>
          <w:b/>
          <w:i/>
          <w:sz w:val="24"/>
          <w:szCs w:val="24"/>
        </w:rPr>
        <w:t>Journal of Horticultural Science &amp; Biotechnology</w:t>
      </w:r>
      <w:r>
        <w:rPr>
          <w:rFonts w:ascii="Times New Roman" w:hAnsi="Times New Roman" w:eastAsia="华文楷体" w:cs="Times New Roman"/>
          <w:sz w:val="24"/>
          <w:szCs w:val="24"/>
        </w:rPr>
        <w:t>. 2009, 84 (5) 483–488 (IF=0.458) （学术百度引用率3次）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b/>
          <w:sz w:val="24"/>
          <w:szCs w:val="24"/>
        </w:rPr>
        <w:t>Li DD</w:t>
      </w:r>
      <w:r>
        <w:rPr>
          <w:rFonts w:ascii="Times New Roman" w:hAnsi="Times New Roman" w:eastAsia="华文楷体" w:cs="Times New Roman"/>
          <w:sz w:val="24"/>
          <w:szCs w:val="24"/>
        </w:rPr>
        <w:t xml:space="preserve">, Fan YM. </w:t>
      </w:r>
      <w:r>
        <w:rPr>
          <w:rFonts w:ascii="Times New Roman" w:hAnsi="Times New Roman" w:eastAsia="华文楷体" w:cs="Times New Roman"/>
          <w:kern w:val="0"/>
          <w:sz w:val="24"/>
          <w:szCs w:val="24"/>
        </w:rPr>
        <w:t>Construction and Characterization of a cDNA Library from the Pulp of Coconut (</w:t>
      </w:r>
      <w:r>
        <w:rPr>
          <w:rFonts w:ascii="Times New Roman" w:hAnsi="Times New Roman" w:eastAsia="华文楷体" w:cs="Times New Roman"/>
          <w:i/>
          <w:iCs/>
          <w:kern w:val="0"/>
          <w:sz w:val="24"/>
          <w:szCs w:val="24"/>
        </w:rPr>
        <w:t xml:space="preserve">Cocos nucifera </w:t>
      </w:r>
      <w:r>
        <w:rPr>
          <w:rFonts w:ascii="Times New Roman" w:hAnsi="Times New Roman" w:eastAsia="华文楷体" w:cs="Times New Roman"/>
          <w:kern w:val="0"/>
          <w:sz w:val="24"/>
          <w:szCs w:val="24"/>
        </w:rPr>
        <w:t xml:space="preserve">L.). </w:t>
      </w:r>
      <w:r>
        <w:rPr>
          <w:rFonts w:ascii="Times New Roman" w:hAnsi="Times New Roman" w:eastAsia="华文楷体" w:cs="Times New Roman"/>
          <w:b/>
          <w:i/>
          <w:kern w:val="0"/>
          <w:sz w:val="24"/>
          <w:szCs w:val="24"/>
        </w:rPr>
        <w:t>Agricultural Sciences in China.</w:t>
      </w:r>
      <w:r>
        <w:rPr>
          <w:rFonts w:ascii="Times New Roman" w:hAnsi="Times New Roman" w:eastAsia="华文楷体" w:cs="Times New Roman"/>
          <w:kern w:val="0"/>
          <w:sz w:val="24"/>
          <w:szCs w:val="24"/>
        </w:rPr>
        <w:t xml:space="preserve"> 2008, 7(9): 101-105</w:t>
      </w:r>
      <w:r>
        <w:rPr>
          <w:rFonts w:ascii="Times New Roman" w:hAnsi="Times New Roman" w:eastAsia="华文楷体" w:cs="Times New Roman"/>
          <w:sz w:val="24"/>
          <w:szCs w:val="24"/>
        </w:rPr>
        <w:t>（学术百度引用率16次）</w:t>
      </w:r>
    </w:p>
    <w:p>
      <w:pPr>
        <w:pStyle w:val="12"/>
        <w:numPr>
          <w:ilvl w:val="0"/>
          <w:numId w:val="14"/>
        </w:numPr>
        <w:adjustRightInd w:val="0"/>
        <w:snapToGrid w:val="0"/>
        <w:spacing w:line="360" w:lineRule="auto"/>
        <w:ind w:firstLineChars="0"/>
        <w:rPr>
          <w:rFonts w:ascii="Times New Roman" w:hAnsi="Times New Roman" w:eastAsia="华文楷体" w:cs="Times New Roman"/>
          <w:sz w:val="24"/>
          <w:szCs w:val="24"/>
        </w:rPr>
      </w:pPr>
      <w:r>
        <w:rPr>
          <w:rFonts w:ascii="Times New Roman" w:hAnsi="Times New Roman" w:eastAsia="华文楷体" w:cs="Times New Roman"/>
          <w:b/>
          <w:sz w:val="24"/>
          <w:szCs w:val="24"/>
        </w:rPr>
        <w:t>Xiao Y</w:t>
      </w:r>
      <w:r>
        <w:rPr>
          <w:rFonts w:ascii="Times New Roman" w:hAnsi="Times New Roman" w:eastAsia="华文楷体" w:cs="Times New Roman"/>
          <w:sz w:val="24"/>
          <w:szCs w:val="24"/>
        </w:rPr>
        <w:t>, Yang Y, Cao H, Fan H, Ma Z, Lei X, Mason Z, Lei X, Mason AS, Xia Z, Huang X (2012) Efficient isolation of high quality RNA from tropical palms for RNA-seq analysis. Plant Omics. 5: 584-589. （学术百度引用率20次）</w:t>
      </w:r>
    </w:p>
    <w:p>
      <w:pPr>
        <w:pStyle w:val="12"/>
        <w:numPr>
          <w:ilvl w:val="0"/>
          <w:numId w:val="14"/>
        </w:numPr>
        <w:adjustRightInd w:val="0"/>
        <w:snapToGrid w:val="0"/>
        <w:spacing w:line="360" w:lineRule="auto"/>
        <w:ind w:firstLineChars="0"/>
        <w:rPr>
          <w:rFonts w:ascii="Times New Roman" w:hAnsi="Times New Roman" w:eastAsia="华文楷体" w:cs="Times New Roman"/>
          <w:sz w:val="24"/>
          <w:szCs w:val="24"/>
        </w:rPr>
      </w:pPr>
      <w:r>
        <w:rPr>
          <w:rFonts w:ascii="Times New Roman" w:hAnsi="Times New Roman" w:eastAsia="华文楷体" w:cs="Times New Roman"/>
          <w:sz w:val="24"/>
          <w:szCs w:val="24"/>
        </w:rPr>
        <w:t xml:space="preserve">Fan H(共同第一), Xiao Y(共同第一), Yang Y, Mason AS, Xia Z, Qiao F, Zhao S, Tang H (2013) RNA-seq analysis of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transcriptome sequencing and de novo assembly for subsequent functional genomics approaches. PLOS ONE. 8: e59997. (学术百度引用率51次)</w:t>
      </w:r>
    </w:p>
    <w:p>
      <w:pPr>
        <w:pStyle w:val="12"/>
        <w:numPr>
          <w:ilvl w:val="0"/>
          <w:numId w:val="14"/>
        </w:numPr>
        <w:adjustRightInd w:val="0"/>
        <w:snapToGrid w:val="0"/>
        <w:spacing w:line="360" w:lineRule="auto"/>
        <w:ind w:firstLineChars="0"/>
        <w:rPr>
          <w:rFonts w:ascii="Times New Roman" w:hAnsi="Times New Roman" w:eastAsia="华文楷体" w:cs="Times New Roman"/>
          <w:sz w:val="24"/>
          <w:szCs w:val="24"/>
        </w:rPr>
      </w:pPr>
      <w:r>
        <w:rPr>
          <w:rFonts w:ascii="Times New Roman" w:hAnsi="Times New Roman" w:eastAsia="华文楷体" w:cs="Times New Roman"/>
          <w:b/>
          <w:sz w:val="24"/>
          <w:szCs w:val="24"/>
        </w:rPr>
        <w:t>Xiao Y</w:t>
      </w:r>
      <w:r>
        <w:rPr>
          <w:rFonts w:ascii="Times New Roman" w:hAnsi="Times New Roman" w:eastAsia="华文楷体" w:cs="Times New Roman"/>
          <w:sz w:val="24"/>
          <w:szCs w:val="24"/>
        </w:rPr>
        <w:t xml:space="preserve">, Luo Y, Yang Y, Fan K, Xia W, Mason AS, Zhao S, Sager R, Qiao F (2013) Development of microsatellite markers in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xml:space="preserve"> and their application in evaluating the level of genetic diversity of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Plant Omics. 6: 193-200. (学术百度引用率11次)</w:t>
      </w:r>
    </w:p>
    <w:p>
      <w:pPr>
        <w:pStyle w:val="12"/>
        <w:numPr>
          <w:ilvl w:val="0"/>
          <w:numId w:val="14"/>
        </w:numPr>
        <w:adjustRightInd w:val="0"/>
        <w:snapToGrid w:val="0"/>
        <w:spacing w:line="360" w:lineRule="auto"/>
        <w:ind w:firstLineChars="0"/>
        <w:rPr>
          <w:rFonts w:ascii="Times New Roman" w:hAnsi="Times New Roman" w:eastAsia="华文楷体" w:cs="Times New Roman"/>
          <w:b/>
          <w:sz w:val="24"/>
          <w:szCs w:val="24"/>
        </w:rPr>
      </w:pPr>
      <w:r>
        <w:rPr>
          <w:rFonts w:ascii="Times New Roman" w:hAnsi="Times New Roman" w:eastAsia="华文楷体" w:cs="Times New Roman"/>
          <w:sz w:val="24"/>
          <w:szCs w:val="24"/>
        </w:rPr>
        <w:t xml:space="preserve">Xia W, </w:t>
      </w:r>
      <w:r>
        <w:rPr>
          <w:rFonts w:ascii="Times New Roman" w:hAnsi="Times New Roman" w:eastAsia="华文楷体" w:cs="Times New Roman"/>
          <w:b/>
          <w:sz w:val="24"/>
          <w:szCs w:val="24"/>
        </w:rPr>
        <w:t xml:space="preserve">Xiao Y </w:t>
      </w:r>
      <w:r>
        <w:rPr>
          <w:rFonts w:ascii="Times New Roman" w:hAnsi="Times New Roman" w:eastAsia="华文楷体" w:cs="Times New Roman"/>
          <w:sz w:val="24"/>
          <w:szCs w:val="24"/>
        </w:rPr>
        <w:t xml:space="preserve">(责任作者), Liu Z, Luo Y, Mason AS, Fan H, Yang Y, Zhao S, Peng M (2014) Development of gene-based simple sequence repeat markers for association analysis in </w:t>
      </w:r>
      <w:r>
        <w:rPr>
          <w:rFonts w:ascii="Times New Roman" w:hAnsi="Times New Roman" w:eastAsia="华文楷体" w:cs="Times New Roman"/>
          <w:i/>
          <w:sz w:val="24"/>
          <w:szCs w:val="24"/>
        </w:rPr>
        <w:t>Cocos nucifera.</w:t>
      </w:r>
      <w:r>
        <w:rPr>
          <w:rFonts w:ascii="Times New Roman" w:hAnsi="Times New Roman" w:eastAsia="华文楷体" w:cs="Times New Roman"/>
          <w:sz w:val="24"/>
          <w:szCs w:val="24"/>
        </w:rPr>
        <w:t xml:space="preserve"> Molecular Breeding. 34: 525-535. (学术百度引用率0次)</w:t>
      </w:r>
    </w:p>
    <w:p>
      <w:pPr>
        <w:numPr>
          <w:ilvl w:val="0"/>
          <w:numId w:val="14"/>
        </w:numPr>
        <w:autoSpaceDE w:val="0"/>
        <w:autoSpaceDN w:val="0"/>
        <w:adjustRightInd w:val="0"/>
        <w:snapToGrid w:val="0"/>
        <w:spacing w:line="360" w:lineRule="auto"/>
        <w:rPr>
          <w:rFonts w:ascii="Times New Roman" w:hAnsi="Times New Roman" w:eastAsia="华文楷体" w:cs="Times New Roman"/>
          <w:sz w:val="24"/>
          <w:szCs w:val="24"/>
        </w:rPr>
      </w:pPr>
      <w:r>
        <w:rPr>
          <w:rFonts w:ascii="Times New Roman" w:hAnsi="Times New Roman" w:eastAsia="华文楷体" w:cs="Times New Roman"/>
          <w:sz w:val="24"/>
          <w:szCs w:val="24"/>
        </w:rPr>
        <w:t>Xia W, Liu Z, Yang Y, Xiao Y, Mason AS, Zhao S, Ma Z (2014) Selection of reference genes for quantitative real-time PCR in Cocos nucifera during abiotic stress. Botany. 92: 179-186. (学术百度引用率4次)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柳晓磊，汤华，李东栋*。海南省椰子栽培品种的SSR标记分析。园艺学报，2008，35（8）：1199－1204 (学术百度引用率9次)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柳晓磊，汤华，李东栋*。椰子SSR反应体系的建立和优化。华中农业大学学报，2007，26（5）：676-679 (学术百度引用率13次)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李东栋，范永梅。椰子果肉组织中总RNA的提取及质量分析。分子植物育种，2007，5(6): 883-886. (学术百度引用率7次)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郑育声，李东栋*，王哲魁。椰子不同组织基因组DNA的提取及质量分析。海南大学学报，2007，25（1）：51-53 (学术百度引用率6次)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肖勇，杨耀东，夏薇，范海阔，赵松林，马子龙。椰子Acyl-ACP硫脂酶相关基因的克隆与分析。广东农业科学院，2013,12:149-152。(学术百度引用率2次)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夏薇，李静，周丽霞，杨耀东，肖勇。椰子保守microRNA预测和特征分析。广东农业科学，2014,41：130-135。(学术百度引用率2次)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肖勇，杨耀东，曹红星，雷新涛，范海阔，赵松林，马子龙。椰子CBF基因的克隆研究。江西农业学报，2014,24:1-3. (学术百度引用率3次)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罗意，黄绵佳，范海阔，肖勇。椰子SSR标记的开发。广东农业科学:2012，23,139-142。(学术百度引用率1次)</w:t>
      </w:r>
    </w:p>
    <w:p>
      <w:pPr>
        <w:pStyle w:val="12"/>
        <w:widowControl/>
        <w:numPr>
          <w:ilvl w:val="0"/>
          <w:numId w:val="14"/>
        </w:numPr>
        <w:adjustRightInd w:val="0"/>
        <w:snapToGrid w:val="0"/>
        <w:spacing w:line="360" w:lineRule="auto"/>
        <w:ind w:firstLineChars="0"/>
        <w:jc w:val="left"/>
        <w:rPr>
          <w:rFonts w:ascii="Times New Roman" w:hAnsi="Times New Roman" w:eastAsia="华文楷体" w:cs="Times New Roman"/>
          <w:sz w:val="24"/>
          <w:szCs w:val="24"/>
        </w:rPr>
      </w:pPr>
      <w:r>
        <w:rPr>
          <w:rFonts w:ascii="Times New Roman" w:hAnsi="Times New Roman" w:eastAsia="华文楷体" w:cs="Times New Roman"/>
          <w:sz w:val="24"/>
          <w:szCs w:val="24"/>
        </w:rPr>
        <w:t>罗意，范海阔，黄绵佳，肖勇。3种椰子基因组DNA提取方法的比较。中国农业通报。2013,29:154-158。(学术百度引用率4次)</w:t>
      </w:r>
    </w:p>
    <w:p>
      <w:pPr>
        <w:widowControl/>
        <w:adjustRightInd w:val="0"/>
        <w:snapToGrid w:val="0"/>
        <w:spacing w:line="360" w:lineRule="auto"/>
        <w:jc w:val="left"/>
        <w:rPr>
          <w:rFonts w:ascii="Times New Roman" w:hAnsi="Times New Roman" w:eastAsia="华文楷体" w:cs="Times New Roman"/>
          <w:sz w:val="24"/>
          <w:szCs w:val="24"/>
        </w:rPr>
      </w:pPr>
    </w:p>
    <w:p>
      <w:pPr>
        <w:widowControl/>
        <w:adjustRightInd w:val="0"/>
        <w:snapToGrid w:val="0"/>
        <w:spacing w:line="360" w:lineRule="auto"/>
        <w:jc w:val="left"/>
        <w:rPr>
          <w:rFonts w:ascii="Times New Roman" w:hAnsi="Times New Roman" w:eastAsia="华文楷体" w:cs="Times New Roman"/>
          <w:sz w:val="24"/>
          <w:szCs w:val="24"/>
        </w:rPr>
      </w:pPr>
      <w:r>
        <w:rPr>
          <w:rFonts w:ascii="Times New Roman" w:hAnsi="Times New Roman" w:eastAsia="华文楷体" w:cs="Times New Roman"/>
          <w:sz w:val="24"/>
          <w:szCs w:val="24"/>
        </w:rPr>
        <w:t>国家发明专利</w:t>
      </w:r>
    </w:p>
    <w:p>
      <w:pPr>
        <w:pStyle w:val="12"/>
        <w:numPr>
          <w:ilvl w:val="0"/>
          <w:numId w:val="15"/>
        </w:numPr>
        <w:adjustRightInd w:val="0"/>
        <w:snapToGrid w:val="0"/>
        <w:spacing w:line="360" w:lineRule="auto"/>
        <w:ind w:firstLineChars="0"/>
        <w:rPr>
          <w:rFonts w:ascii="Times New Roman" w:hAnsi="Times New Roman" w:eastAsia="华文楷体" w:cs="Times New Roman"/>
          <w:sz w:val="24"/>
          <w:szCs w:val="24"/>
        </w:rPr>
      </w:pPr>
      <w:r>
        <w:rPr>
          <w:rFonts w:ascii="Times New Roman" w:hAnsi="Times New Roman" w:eastAsia="华文楷体" w:cs="Times New Roman"/>
          <w:sz w:val="24"/>
          <w:szCs w:val="24"/>
        </w:rPr>
        <w:t>甘油磷酸脂酰转移酶基因启动子序列在作物遗传改良中的应用。（授权号：200910193929.X）</w:t>
      </w:r>
    </w:p>
    <w:p>
      <w:pPr>
        <w:adjustRightInd w:val="0"/>
        <w:snapToGrid w:val="0"/>
        <w:spacing w:line="360" w:lineRule="auto"/>
        <w:jc w:val="left"/>
        <w:rPr>
          <w:rFonts w:ascii="Times New Roman" w:hAnsi="Times New Roman" w:eastAsia="华文楷体" w:cs="Times New Roman"/>
          <w:bCs/>
          <w:sz w:val="24"/>
          <w:szCs w:val="24"/>
        </w:rPr>
      </w:pPr>
    </w:p>
    <w:p>
      <w:pPr>
        <w:adjustRightInd w:val="0"/>
        <w:snapToGrid w:val="0"/>
        <w:spacing w:line="360" w:lineRule="auto"/>
        <w:jc w:val="left"/>
        <w:rPr>
          <w:rFonts w:ascii="Times New Roman" w:hAnsi="Times New Roman" w:eastAsia="华文楷体" w:cs="Times New Roman"/>
          <w:b/>
          <w:sz w:val="24"/>
          <w:szCs w:val="24"/>
        </w:rPr>
      </w:pPr>
      <w:r>
        <w:rPr>
          <w:rFonts w:ascii="Times New Roman" w:hAnsi="Times New Roman" w:eastAsia="华文楷体" w:cs="Times New Roman"/>
          <w:b/>
          <w:sz w:val="24"/>
          <w:szCs w:val="24"/>
        </w:rPr>
        <w:t>主要完成单位对项目的创造性贡献：</w:t>
      </w:r>
    </w:p>
    <w:p>
      <w:pPr>
        <w:pStyle w:val="12"/>
        <w:numPr>
          <w:ilvl w:val="0"/>
          <w:numId w:val="16"/>
        </w:numPr>
        <w:adjustRightInd w:val="0"/>
        <w:snapToGrid w:val="0"/>
        <w:spacing w:line="360" w:lineRule="auto"/>
        <w:ind w:firstLineChars="0"/>
        <w:jc w:val="left"/>
        <w:rPr>
          <w:rFonts w:ascii="Times New Roman" w:hAnsi="Times New Roman" w:eastAsia="华文楷体" w:cs="Times New Roman"/>
          <w:b/>
          <w:sz w:val="24"/>
          <w:szCs w:val="24"/>
        </w:rPr>
      </w:pPr>
      <w:r>
        <w:rPr>
          <w:rFonts w:hint="eastAsia" w:ascii="Times New Roman" w:hAnsi="Times New Roman" w:eastAsia="华文楷体" w:cs="Times New Roman"/>
          <w:b/>
          <w:sz w:val="24"/>
          <w:szCs w:val="24"/>
        </w:rPr>
        <w:t>海南大学：</w:t>
      </w:r>
      <w:r>
        <w:rPr>
          <w:rFonts w:ascii="Times New Roman" w:hAnsi="Times New Roman" w:eastAsia="华文楷体" w:cs="Times New Roman"/>
          <w:sz w:val="24"/>
          <w:szCs w:val="24"/>
        </w:rPr>
        <w:t>构建了椰子果肉发育不同时期的cDNA文库，并对cDNA文库的质量进行了评估，并基于这些cDNA文库，采用差减杂交，筛选到737个候选基因，在它们中，103个基因被注释为脂肪酸合成以及碳水化合物合成相关基因。</w:t>
      </w:r>
      <w:r>
        <w:rPr>
          <w:rFonts w:hint="eastAsia" w:ascii="Times New Roman" w:hAnsi="Times New Roman" w:eastAsia="华文楷体" w:cs="Times New Roman"/>
          <w:sz w:val="24"/>
          <w:szCs w:val="24"/>
        </w:rPr>
        <w:t>同时，</w:t>
      </w:r>
      <w:r>
        <w:rPr>
          <w:rFonts w:ascii="Times New Roman" w:hAnsi="Times New Roman" w:eastAsia="华文楷体" w:cs="Times New Roman"/>
          <w:sz w:val="24"/>
          <w:szCs w:val="24"/>
        </w:rPr>
        <w:t>对脂肪酸从头合成的关键基因进行了全长cDNA的克隆以及功能的分析。</w:t>
      </w:r>
      <w:r>
        <w:rPr>
          <w:rFonts w:hint="eastAsia" w:ascii="Times New Roman" w:hAnsi="Times New Roman" w:eastAsia="华文楷体" w:cs="Times New Roman"/>
          <w:sz w:val="24"/>
          <w:szCs w:val="24"/>
        </w:rPr>
        <w:t>此外</w:t>
      </w:r>
      <w:r>
        <w:rPr>
          <w:rFonts w:ascii="Times New Roman" w:hAnsi="Times New Roman" w:eastAsia="华文楷体" w:cs="Times New Roman"/>
          <w:sz w:val="24"/>
          <w:szCs w:val="24"/>
        </w:rPr>
        <w:t>，对椰子果肉发育不同阶段的microRNA的表达变化进行了分析，发现了一些果肉发育相关的候选microRNA</w:t>
      </w:r>
    </w:p>
    <w:p>
      <w:pPr>
        <w:pStyle w:val="12"/>
        <w:numPr>
          <w:ilvl w:val="0"/>
          <w:numId w:val="16"/>
        </w:numPr>
        <w:adjustRightInd w:val="0"/>
        <w:snapToGrid w:val="0"/>
        <w:spacing w:line="360" w:lineRule="auto"/>
        <w:ind w:firstLineChars="0"/>
        <w:jc w:val="left"/>
        <w:rPr>
          <w:rFonts w:ascii="Times New Roman" w:hAnsi="Times New Roman" w:eastAsia="华文楷体" w:cs="Times New Roman"/>
          <w:b/>
          <w:sz w:val="24"/>
          <w:szCs w:val="24"/>
        </w:rPr>
      </w:pPr>
      <w:r>
        <w:rPr>
          <w:rFonts w:hint="eastAsia" w:ascii="Times New Roman" w:hAnsi="Times New Roman" w:eastAsia="华文楷体" w:cs="Times New Roman"/>
          <w:b/>
          <w:sz w:val="24"/>
          <w:szCs w:val="24"/>
        </w:rPr>
        <w:t>中国热带农业科学院椰子研究所:</w:t>
      </w:r>
      <w:r>
        <w:rPr>
          <w:rFonts w:ascii="Times New Roman" w:hAnsi="Times New Roman" w:eastAsia="华文楷体" w:cs="Times New Roman"/>
          <w:sz w:val="24"/>
          <w:szCs w:val="24"/>
        </w:rPr>
        <w:t xml:space="preserve"> 椰子</w:t>
      </w:r>
      <w:r>
        <w:rPr>
          <w:rFonts w:hint="eastAsia" w:ascii="Times New Roman" w:hAnsi="Times New Roman" w:eastAsia="华文楷体" w:cs="Times New Roman"/>
          <w:sz w:val="24"/>
          <w:szCs w:val="24"/>
        </w:rPr>
        <w:t>基因组</w:t>
      </w:r>
      <w:r>
        <w:rPr>
          <w:rFonts w:ascii="Times New Roman" w:hAnsi="Times New Roman" w:eastAsia="华文楷体" w:cs="Times New Roman"/>
          <w:sz w:val="24"/>
          <w:szCs w:val="24"/>
        </w:rPr>
        <w:t>DNA提取方法和RNA提取方法；首次完成了椰子的转录组测序，获得57,304个Unigenes；基于椰子的转录组序列信息，共挖掘6608个SSR位点，并开发了191个SSR标记；同时，筛选了椰子qPCR稳定的内参基因</w:t>
      </w:r>
      <w:r>
        <w:rPr>
          <w:rFonts w:ascii="Times New Roman" w:hAnsi="Times New Roman" w:eastAsia="华文楷体" w:cs="Times New Roman"/>
          <w:i/>
          <w:sz w:val="24"/>
          <w:szCs w:val="24"/>
        </w:rPr>
        <w:t>Eef1-a</w:t>
      </w:r>
      <w:r>
        <w:rPr>
          <w:rFonts w:ascii="Times New Roman" w:hAnsi="Times New Roman" w:eastAsia="华文楷体" w:cs="Times New Roman"/>
          <w:sz w:val="24"/>
          <w:szCs w:val="24"/>
        </w:rPr>
        <w:t>和</w:t>
      </w:r>
      <w:r>
        <w:rPr>
          <w:rFonts w:ascii="Times New Roman" w:hAnsi="Times New Roman" w:eastAsia="华文楷体" w:cs="Times New Roman"/>
          <w:i/>
          <w:sz w:val="24"/>
          <w:szCs w:val="24"/>
        </w:rPr>
        <w:t>UBC10</w:t>
      </w:r>
      <w:r>
        <w:rPr>
          <w:rFonts w:ascii="Times New Roman" w:hAnsi="Times New Roman" w:eastAsia="华文楷体" w:cs="Times New Roman"/>
          <w:sz w:val="24"/>
          <w:szCs w:val="24"/>
        </w:rPr>
        <w:t>；从椰子的转录组序列中，挖掘出806个脂肪酸合成相关基因，并构建了这些基因在椰子果肉以及不同组织中的表达谱，这些工作为椰子脂肪酸和含油量改良提供了全面的信息</w:t>
      </w:r>
      <w:r>
        <w:rPr>
          <w:rFonts w:hint="eastAsia" w:ascii="Times New Roman" w:hAnsi="Times New Roman" w:eastAsia="华文楷体" w:cs="Times New Roman"/>
          <w:sz w:val="24"/>
          <w:szCs w:val="24"/>
        </w:rPr>
        <w:t>。</w:t>
      </w:r>
    </w:p>
    <w:p>
      <w:pPr>
        <w:adjustRightInd w:val="0"/>
        <w:snapToGrid w:val="0"/>
        <w:spacing w:line="360" w:lineRule="auto"/>
        <w:jc w:val="left"/>
        <w:rPr>
          <w:rFonts w:ascii="Times New Roman" w:hAnsi="Times New Roman" w:eastAsia="华文楷体" w:cs="Times New Roman"/>
          <w:b/>
          <w:sz w:val="24"/>
          <w:szCs w:val="24"/>
        </w:rPr>
      </w:pPr>
      <w:r>
        <w:rPr>
          <w:rFonts w:ascii="Times New Roman" w:hAnsi="Times New Roman" w:eastAsia="华文楷体" w:cs="Times New Roman"/>
          <w:b/>
          <w:sz w:val="24"/>
          <w:szCs w:val="24"/>
        </w:rPr>
        <w:t>主要完成人对项目的创造性贡献：</w:t>
      </w:r>
    </w:p>
    <w:p>
      <w:pPr>
        <w:pStyle w:val="12"/>
        <w:numPr>
          <w:ilvl w:val="0"/>
          <w:numId w:val="17"/>
        </w:numPr>
        <w:adjustRightInd w:val="0"/>
        <w:snapToGrid w:val="0"/>
        <w:spacing w:line="360" w:lineRule="auto"/>
        <w:ind w:firstLineChars="0"/>
        <w:jc w:val="left"/>
        <w:rPr>
          <w:rFonts w:ascii="Times New Roman" w:hAnsi="Times New Roman" w:eastAsia="华文楷体" w:cs="Times New Roman"/>
          <w:sz w:val="24"/>
          <w:szCs w:val="24"/>
        </w:rPr>
      </w:pPr>
      <w:r>
        <w:rPr>
          <w:rFonts w:hint="eastAsia" w:ascii="Times New Roman" w:hAnsi="Times New Roman" w:eastAsia="华文楷体" w:cs="Times New Roman"/>
          <w:sz w:val="24"/>
          <w:szCs w:val="24"/>
        </w:rPr>
        <w:t>李东栋：椰肉cDNA文库及不同发育时期SSH文库的构建，椰油脂肪酸代谢基因的筛选、克隆和功能分析。</w:t>
      </w:r>
    </w:p>
    <w:p>
      <w:pPr>
        <w:pStyle w:val="12"/>
        <w:numPr>
          <w:ilvl w:val="0"/>
          <w:numId w:val="17"/>
        </w:numPr>
        <w:adjustRightInd w:val="0"/>
        <w:snapToGrid w:val="0"/>
        <w:spacing w:line="360" w:lineRule="auto"/>
        <w:ind w:firstLineChars="0"/>
        <w:jc w:val="left"/>
        <w:rPr>
          <w:rFonts w:ascii="Times New Roman" w:hAnsi="Times New Roman" w:eastAsia="华文楷体" w:cs="Times New Roman"/>
          <w:sz w:val="24"/>
          <w:szCs w:val="24"/>
        </w:rPr>
      </w:pPr>
      <w:r>
        <w:rPr>
          <w:rFonts w:hint="eastAsia" w:ascii="Times New Roman" w:hAnsi="Times New Roman" w:eastAsia="华文楷体" w:cs="Times New Roman"/>
          <w:sz w:val="24"/>
          <w:szCs w:val="24"/>
        </w:rPr>
        <w:t>肖勇：椰子转录组测序，SSR标记开发。</w:t>
      </w:r>
    </w:p>
    <w:p>
      <w:pPr>
        <w:pStyle w:val="12"/>
        <w:numPr>
          <w:ilvl w:val="0"/>
          <w:numId w:val="17"/>
        </w:numPr>
        <w:adjustRightInd w:val="0"/>
        <w:snapToGrid w:val="0"/>
        <w:spacing w:line="360" w:lineRule="auto"/>
        <w:ind w:firstLineChars="0"/>
        <w:jc w:val="left"/>
        <w:rPr>
          <w:rFonts w:ascii="Times New Roman" w:hAnsi="Times New Roman" w:eastAsia="华文楷体" w:cs="Times New Roman"/>
          <w:sz w:val="24"/>
          <w:szCs w:val="24"/>
        </w:rPr>
      </w:pPr>
      <w:r>
        <w:rPr>
          <w:rFonts w:hint="eastAsia" w:ascii="Times New Roman" w:hAnsi="Times New Roman" w:eastAsia="华文楷体" w:cs="Times New Roman"/>
          <w:sz w:val="24"/>
          <w:szCs w:val="24"/>
        </w:rPr>
        <w:t>郑育声：椰肉MicroRNA表达谱的建立和功能性miRNA的筛选</w:t>
      </w:r>
    </w:p>
    <w:p>
      <w:pPr>
        <w:pStyle w:val="12"/>
        <w:numPr>
          <w:ilvl w:val="0"/>
          <w:numId w:val="17"/>
        </w:numPr>
        <w:adjustRightInd w:val="0"/>
        <w:snapToGrid w:val="0"/>
        <w:spacing w:line="360" w:lineRule="auto"/>
        <w:ind w:firstLineChars="0"/>
        <w:jc w:val="left"/>
        <w:rPr>
          <w:rFonts w:hint="eastAsia" w:ascii="Times New Roman" w:hAnsi="Times New Roman" w:eastAsia="华文楷体" w:cs="Times New Roman"/>
          <w:sz w:val="24"/>
          <w:szCs w:val="24"/>
        </w:rPr>
      </w:pPr>
      <w:r>
        <w:rPr>
          <w:rFonts w:hint="eastAsia" w:ascii="Times New Roman" w:hAnsi="Times New Roman" w:eastAsia="华文楷体" w:cs="Times New Roman"/>
          <w:sz w:val="24"/>
          <w:szCs w:val="24"/>
        </w:rPr>
        <w:t>夏薇：</w:t>
      </w:r>
      <w:r>
        <w:rPr>
          <w:rFonts w:ascii="Times New Roman" w:hAnsi="Times New Roman" w:eastAsia="华文楷体" w:cs="Times New Roman"/>
          <w:sz w:val="24"/>
          <w:szCs w:val="24"/>
        </w:rPr>
        <w:t>SSR标记与状紧密连锁</w:t>
      </w:r>
      <w:r>
        <w:rPr>
          <w:rFonts w:hint="eastAsia" w:ascii="Times New Roman" w:hAnsi="Times New Roman" w:eastAsia="华文楷体" w:cs="Times New Roman"/>
          <w:sz w:val="24"/>
          <w:szCs w:val="24"/>
        </w:rPr>
        <w:t>分析</w:t>
      </w:r>
    </w:p>
    <w:p>
      <w:pPr>
        <w:pStyle w:val="12"/>
        <w:numPr>
          <w:ilvl w:val="0"/>
          <w:numId w:val="17"/>
        </w:numPr>
        <w:adjustRightInd w:val="0"/>
        <w:snapToGrid w:val="0"/>
        <w:spacing w:line="360" w:lineRule="auto"/>
        <w:ind w:firstLineChars="0"/>
        <w:jc w:val="left"/>
        <w:rPr>
          <w:rFonts w:ascii="Times New Roman" w:hAnsi="Times New Roman" w:eastAsia="华文楷体" w:cs="Times New Roman"/>
          <w:sz w:val="24"/>
          <w:szCs w:val="24"/>
        </w:rPr>
      </w:pPr>
      <w:r>
        <w:rPr>
          <w:rFonts w:hint="eastAsia" w:ascii="Times New Roman" w:hAnsi="Times New Roman" w:eastAsia="华文楷体" w:cs="Times New Roman"/>
          <w:sz w:val="24"/>
          <w:szCs w:val="24"/>
        </w:rPr>
        <w:t>袁怡君：基因的功能鉴定。</w:t>
      </w:r>
    </w:p>
    <w:p/>
    <w:p/>
    <w:p/>
    <w:p/>
    <w:p>
      <w:pPr>
        <w:autoSpaceDE w:val="0"/>
        <w:autoSpaceDN w:val="0"/>
        <w:adjustRightInd w:val="0"/>
        <w:jc w:val="left"/>
        <w:rPr>
          <w:rFonts w:cs="黑体" w:asciiTheme="minorEastAsia" w:hAnsiTheme="minorEastAsia"/>
          <w:kern w:val="0"/>
          <w:szCs w:val="21"/>
        </w:rPr>
      </w:pPr>
      <w:r>
        <w:rPr>
          <w:rFonts w:hint="eastAsia" w:cs="黑体" w:asciiTheme="minorEastAsia" w:hAnsiTheme="minorEastAsia"/>
          <w:b/>
          <w:kern w:val="0"/>
          <w:szCs w:val="21"/>
        </w:rPr>
        <w:t>项目名称：</w:t>
      </w:r>
      <w:r>
        <w:rPr>
          <w:rFonts w:hint="eastAsia" w:cs="黑体" w:asciiTheme="minorEastAsia" w:hAnsiTheme="minorEastAsia"/>
          <w:kern w:val="0"/>
          <w:szCs w:val="21"/>
        </w:rPr>
        <w:t>低质量X射线双星中X射线时变特征及X射线双星演化的研究</w:t>
      </w:r>
    </w:p>
    <w:p>
      <w:pPr>
        <w:autoSpaceDE w:val="0"/>
        <w:autoSpaceDN w:val="0"/>
        <w:adjustRightInd w:val="0"/>
        <w:jc w:val="left"/>
        <w:rPr>
          <w:rFonts w:cs="黑体" w:asciiTheme="minorEastAsia" w:hAnsiTheme="minorEastAsia"/>
          <w:kern w:val="0"/>
          <w:szCs w:val="21"/>
        </w:rPr>
      </w:pPr>
      <w:r>
        <w:rPr>
          <w:rFonts w:hint="eastAsia" w:cs="黑体" w:asciiTheme="minorEastAsia" w:hAnsiTheme="minorEastAsia"/>
          <w:b/>
          <w:kern w:val="0"/>
          <w:szCs w:val="21"/>
        </w:rPr>
        <w:t>项目简介：</w:t>
      </w:r>
      <w:r>
        <w:rPr>
          <w:rFonts w:hint="eastAsia" w:cs="黑体" w:asciiTheme="minorEastAsia" w:hAnsiTheme="minorEastAsia"/>
          <w:kern w:val="0"/>
          <w:szCs w:val="21"/>
        </w:rPr>
        <w:t>一、 项目所属科学领域</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项目成果属于基础理论研究范畴，涉及天体物理和理论物理前沿，隶属于自然科学-天文学-天体物理学-高能天体物理学领域。是在完成了国家自然科学基金“强引力场下低质量X射线双星中时变特征的研究”（11203009）的基础上形成的。</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二、主要研究内容</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（1）通过计算磁场被吸积物质压缩情况下的磁流体动力学扰动方程，建立了低质量 X 射线双星中双峰千赫兹准周期振荡的新理论模型,解释了</w:t>
      </w:r>
      <w:r>
        <w:rPr>
          <w:rFonts w:cs="黑体" w:asciiTheme="minorEastAsia" w:hAnsiTheme="minorEastAsia"/>
          <w:kern w:val="0"/>
          <w:szCs w:val="21"/>
        </w:rPr>
        <w:t>其中的平行轨迹现象。</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（2）通过力矩模型及平衡条件估计了大、小麦哲伦云及银河系内部分 Be X 射线双星中中子星的表面磁场。</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（3）通过数值模拟（星族合成和恒星演化计算），对 Be X 射线双星， 极亮 X 射线源，银河系中的中、低质量 X 射线双星、双中子星系统PSR J1930-1852 的形成和演化进行了分析计算，得到了诞生率，演化轨迹和分布等特征。</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（4）考虑了回落盘与中子星的相互作用，考虑了磁场演化对中子星自旋演化的影响，采用蒙特卡洛模拟的方法对年轻孤立中子星进行了星族合成的计算。利用费米大天区望远镜</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最新的Pass8 的数据，重新搜索了来自本星系团最大的星系之一M33 的伽马射线信号。</w:t>
      </w:r>
    </w:p>
    <w:p>
      <w:pPr>
        <w:spacing w:line="360" w:lineRule="auto"/>
        <w:jc w:val="left"/>
        <w:rPr>
          <w:rFonts w:cs="黑体" w:asciiTheme="minorEastAsia" w:hAnsiTheme="minorEastAsia"/>
          <w:kern w:val="0"/>
          <w:szCs w:val="21"/>
        </w:rPr>
      </w:pP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三、成果的主要特点</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（1）原创性。该项目成果首次考虑压缩磁场对吸积X射线双星中中子星自转周期、kHz 准周期振荡的影响；通过数值模拟对大量中、低质量X射线双星的形成和演化进行了分析计算。</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w:t>
      </w:r>
      <w:r>
        <w:rPr>
          <w:rFonts w:cs="黑体" w:asciiTheme="minorEastAsia" w:hAnsiTheme="minorEastAsia"/>
          <w:kern w:val="0"/>
          <w:szCs w:val="21"/>
        </w:rPr>
        <w:t>2</w:t>
      </w:r>
      <w:r>
        <w:rPr>
          <w:rFonts w:hint="eastAsia" w:cs="黑体" w:asciiTheme="minorEastAsia" w:hAnsiTheme="minorEastAsia"/>
          <w:kern w:val="0"/>
          <w:szCs w:val="21"/>
        </w:rPr>
        <w:t>）研究手段的多样性。项目几乎囊括了天体物理的所有重要研究方法（理论分析、数值计算与数值模拟、观测数据分析）。</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w:t>
      </w:r>
      <w:r>
        <w:rPr>
          <w:rFonts w:cs="黑体" w:asciiTheme="minorEastAsia" w:hAnsiTheme="minorEastAsia"/>
          <w:kern w:val="0"/>
          <w:szCs w:val="21"/>
        </w:rPr>
        <w:t>3</w:t>
      </w:r>
      <w:r>
        <w:rPr>
          <w:rFonts w:hint="eastAsia" w:cs="黑体" w:asciiTheme="minorEastAsia" w:hAnsiTheme="minorEastAsia"/>
          <w:kern w:val="0"/>
          <w:szCs w:val="21"/>
        </w:rPr>
        <w:t>）多学科交叉性。此项基础理论研究的基础知识涉及广义相对论、狭义相对论、等离子体物理、量子力学、普通天文、计算物理、等多学科，必须有较好的天文背景、理论物理和计算机基础。</w:t>
      </w:r>
    </w:p>
    <w:p>
      <w:pPr>
        <w:spacing w:line="360" w:lineRule="auto"/>
        <w:jc w:val="left"/>
        <w:rPr>
          <w:rFonts w:cs="黑体" w:asciiTheme="minorEastAsia" w:hAnsiTheme="minorEastAsia"/>
          <w:kern w:val="0"/>
          <w:szCs w:val="21"/>
        </w:rPr>
      </w:pP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四、此项研究的科学意义和应用前景</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已经发表的论文共计11 篇，全部发表在天文学TOP期刊上，全部被SCI 收录。标注基金号论文9篇，总影响因子</w:t>
      </w:r>
      <w:r>
        <w:rPr>
          <w:rFonts w:cs="黑体" w:asciiTheme="minorEastAsia" w:hAnsiTheme="minorEastAsia"/>
          <w:kern w:val="0"/>
          <w:szCs w:val="21"/>
        </w:rPr>
        <w:t>50</w:t>
      </w:r>
      <w:r>
        <w:rPr>
          <w:rFonts w:hint="eastAsia" w:cs="黑体" w:asciiTheme="minorEastAsia" w:hAnsiTheme="minorEastAsia"/>
          <w:kern w:val="0"/>
          <w:szCs w:val="21"/>
        </w:rPr>
        <w:t>以上。 此成果可以为X射线双星的观测提供理论依据，为中子星物理、X射线双星演化、吸积盘理论起着非常好的推动作用。可将这些研究成果应用到国内、外天文学和物理学的教学和科研工作中。</w:t>
      </w:r>
    </w:p>
    <w:p>
      <w:pPr>
        <w:spacing w:line="360" w:lineRule="auto"/>
        <w:rPr>
          <w:rFonts w:cs="黑体" w:asciiTheme="minorEastAsia" w:hAnsiTheme="minorEastAsia"/>
          <w:b/>
          <w:kern w:val="0"/>
          <w:szCs w:val="21"/>
        </w:rPr>
      </w:pPr>
      <w:r>
        <w:rPr>
          <w:rFonts w:hint="eastAsia" w:cs="黑体" w:asciiTheme="minorEastAsia" w:hAnsiTheme="minorEastAsia"/>
          <w:b/>
          <w:kern w:val="0"/>
          <w:szCs w:val="21"/>
        </w:rPr>
        <w:t>代表性成果：</w:t>
      </w:r>
    </w:p>
    <w:p>
      <w:pPr>
        <w:spacing w:line="360" w:lineRule="auto"/>
        <w:rPr>
          <w:rFonts w:cs="黑体" w:asciiTheme="minorEastAsia" w:hAnsiTheme="minorEastAsia"/>
          <w:kern w:val="0"/>
          <w:szCs w:val="21"/>
        </w:rPr>
      </w:pPr>
      <w:r>
        <w:rPr>
          <w:rFonts w:cs="黑体" w:asciiTheme="minorEastAsia" w:hAnsiTheme="minorEastAsia"/>
          <w:kern w:val="0"/>
          <w:szCs w:val="21"/>
        </w:rPr>
        <w:t>[1] C. S. Shi, S.N. Zhang, and X.D. Li", The Magnetohydrodynamical Model of Kilohertz Quasi-periodic</w:t>
      </w:r>
    </w:p>
    <w:p>
      <w:pPr>
        <w:spacing w:line="360" w:lineRule="auto"/>
        <w:rPr>
          <w:rFonts w:cs="黑体" w:asciiTheme="minorEastAsia" w:hAnsiTheme="minorEastAsia"/>
          <w:kern w:val="0"/>
          <w:szCs w:val="21"/>
        </w:rPr>
      </w:pPr>
      <w:r>
        <w:rPr>
          <w:rFonts w:cs="黑体" w:asciiTheme="minorEastAsia" w:hAnsiTheme="minorEastAsia"/>
          <w:kern w:val="0"/>
          <w:szCs w:val="21"/>
        </w:rPr>
        <w:t>Oscillations in Neutron Star Low-mass X-Ray Binaries (II)",The Astrophysical Journal, 791, 16 (2014).</w:t>
      </w:r>
    </w:p>
    <w:p>
      <w:pPr>
        <w:spacing w:line="360" w:lineRule="auto"/>
        <w:rPr>
          <w:rFonts w:cs="黑体" w:asciiTheme="minorEastAsia" w:hAnsiTheme="minorEastAsia"/>
          <w:kern w:val="0"/>
          <w:szCs w:val="21"/>
        </w:rPr>
      </w:pPr>
      <w:r>
        <w:rPr>
          <w:rFonts w:cs="黑体" w:asciiTheme="minorEastAsia" w:hAnsiTheme="minorEastAsia"/>
          <w:kern w:val="0"/>
          <w:szCs w:val="21"/>
        </w:rPr>
        <w:t>[2] C. S. Shi, S.N. Zhang, and X.D. Li, " Super Strong Magnetic Fields of Neutron Stars in Be X-Ray Binaries Estimated with New Torque and Magnetosphere Models", The Astrophysical Journal, 813, 91 (2015).</w:t>
      </w:r>
    </w:p>
    <w:p>
      <w:pPr>
        <w:spacing w:line="360" w:lineRule="auto"/>
        <w:rPr>
          <w:rFonts w:cs="黑体" w:asciiTheme="minorEastAsia" w:hAnsiTheme="minorEastAsia"/>
          <w:kern w:val="0"/>
          <w:szCs w:val="21"/>
        </w:rPr>
      </w:pPr>
      <w:r>
        <w:rPr>
          <w:rFonts w:cs="黑体" w:asciiTheme="minorEastAsia" w:hAnsiTheme="minorEastAsia"/>
          <w:kern w:val="0"/>
          <w:szCs w:val="21"/>
        </w:rPr>
        <w:t>[3] C. S. Shi, S.N. Zhang, and X.D. Li, "A possible explanation of the parallel tracks in kilohertz quasi-periodic oscillations from low-mass X-ray binaries", MNRAS, 2018.</w:t>
      </w:r>
    </w:p>
    <w:p>
      <w:pPr>
        <w:spacing w:line="360" w:lineRule="auto"/>
        <w:rPr>
          <w:rFonts w:cs="黑体" w:asciiTheme="minorEastAsia" w:hAnsiTheme="minorEastAsia"/>
          <w:kern w:val="0"/>
          <w:szCs w:val="21"/>
        </w:rPr>
      </w:pPr>
      <w:r>
        <w:rPr>
          <w:rFonts w:cs="黑体" w:asciiTheme="minorEastAsia" w:hAnsiTheme="minorEastAsia"/>
          <w:kern w:val="0"/>
          <w:szCs w:val="21"/>
        </w:rPr>
        <w:t>[4] Y. Shao and X.D. Li, " On the Formation of Be Stars through Binary Interaction", The Astrophysical Journal,796, 37 (2014).</w:t>
      </w:r>
    </w:p>
    <w:p>
      <w:pPr>
        <w:spacing w:line="360" w:lineRule="auto"/>
        <w:rPr>
          <w:rFonts w:cs="黑体" w:asciiTheme="minorEastAsia" w:hAnsiTheme="minorEastAsia"/>
          <w:kern w:val="0"/>
          <w:szCs w:val="21"/>
        </w:rPr>
      </w:pPr>
      <w:r>
        <w:rPr>
          <w:rFonts w:cs="黑体" w:asciiTheme="minorEastAsia" w:hAnsiTheme="minorEastAsia"/>
          <w:kern w:val="0"/>
          <w:szCs w:val="21"/>
        </w:rPr>
        <w:t>[5] Y. Shao and X.D. Li, "A Population of Ultraluminous X-Ray Sources with an Accreting Neutron Star", The Astrophysical Journal, 802, 131 (2015).</w:t>
      </w:r>
    </w:p>
    <w:p>
      <w:pPr>
        <w:spacing w:line="360" w:lineRule="auto"/>
        <w:rPr>
          <w:rFonts w:cs="黑体" w:asciiTheme="minorEastAsia" w:hAnsiTheme="minorEastAsia"/>
          <w:kern w:val="0"/>
          <w:szCs w:val="21"/>
        </w:rPr>
      </w:pPr>
      <w:r>
        <w:rPr>
          <w:rFonts w:cs="黑体" w:asciiTheme="minorEastAsia" w:hAnsiTheme="minorEastAsia"/>
          <w:kern w:val="0"/>
          <w:szCs w:val="21"/>
        </w:rPr>
        <w:t>[6] Y. Shao and X.D. Li, "Formation and Evolution of Galactic Intermediate/Low-Mass X-ray Binaries", The Astrophysical Journal, 809, 99 (2015).</w:t>
      </w:r>
    </w:p>
    <w:p>
      <w:pPr>
        <w:spacing w:line="360" w:lineRule="auto"/>
        <w:rPr>
          <w:rFonts w:cs="黑体" w:asciiTheme="minorEastAsia" w:hAnsiTheme="minorEastAsia"/>
          <w:kern w:val="0"/>
          <w:szCs w:val="21"/>
        </w:rPr>
      </w:pPr>
      <w:r>
        <w:rPr>
          <w:rFonts w:cs="黑体" w:asciiTheme="minorEastAsia" w:hAnsiTheme="minorEastAsia"/>
          <w:kern w:val="0"/>
          <w:szCs w:val="21"/>
        </w:rPr>
        <w:t>[7] Y. Shao and X.D. Li, " Formation of the Double Neutron Star System PSR J1930-1852, 816, 45 (2016).</w:t>
      </w:r>
    </w:p>
    <w:p>
      <w:pPr>
        <w:spacing w:line="360" w:lineRule="auto"/>
        <w:rPr>
          <w:rFonts w:cs="黑体" w:asciiTheme="minorEastAsia" w:hAnsiTheme="minorEastAsia"/>
          <w:kern w:val="0"/>
          <w:szCs w:val="21"/>
        </w:rPr>
      </w:pPr>
      <w:r>
        <w:rPr>
          <w:rFonts w:cs="黑体" w:asciiTheme="minorEastAsia" w:hAnsiTheme="minorEastAsia"/>
          <w:kern w:val="0"/>
          <w:szCs w:val="21"/>
        </w:rPr>
        <w:t>[8] L. Fu and X.D. Li, " Population Synthesis of Young Isolated Neutron Stars: The Effect of Fallback Disk Accretion and Magnetic Field Evolution ", The Astrophysical Journal, 775, 124 (2013).</w:t>
      </w:r>
    </w:p>
    <w:p>
      <w:pPr>
        <w:spacing w:line="360" w:lineRule="auto"/>
        <w:rPr>
          <w:rFonts w:cs="黑体" w:asciiTheme="minorEastAsia" w:hAnsiTheme="minorEastAsia"/>
          <w:kern w:val="0"/>
          <w:szCs w:val="21"/>
        </w:rPr>
      </w:pPr>
      <w:r>
        <w:rPr>
          <w:rFonts w:cs="黑体" w:asciiTheme="minorEastAsia" w:hAnsiTheme="minorEastAsia"/>
          <w:kern w:val="0"/>
          <w:szCs w:val="21"/>
        </w:rPr>
        <w:t>[9] L. Fu and X.D. Li, " Search for the γ -ray emission from M33 with the Fermi Large Area Telescope ",MNRAS 471, 1737–1742 (2017)</w:t>
      </w:r>
    </w:p>
    <w:p>
      <w:pPr>
        <w:spacing w:line="360" w:lineRule="auto"/>
        <w:jc w:val="left"/>
        <w:rPr>
          <w:rFonts w:cs="黑体" w:asciiTheme="minorEastAsia" w:hAnsiTheme="minorEastAsia"/>
          <w:b/>
          <w:kern w:val="0"/>
          <w:szCs w:val="21"/>
        </w:rPr>
      </w:pPr>
      <w:r>
        <w:rPr>
          <w:rFonts w:hint="eastAsia" w:cs="黑体" w:asciiTheme="minorEastAsia" w:hAnsiTheme="minorEastAsia"/>
          <w:b/>
          <w:kern w:val="0"/>
          <w:szCs w:val="21"/>
        </w:rPr>
        <w:t>主要完成单位对项目的创造性贡献：</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1、海南大学是本项目的第一完成单位，是项目的第一立项单位和主研单位，主要辅助项目组开展项目的研究工作。提供工作条件，提供机会让项目高效开展。对项目实施管理和成果的申报工作，对整个项目的研究负责。</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 xml:space="preserve">     对本项目科技创新和应用推广如下。（1）将压缩磁场引入通过计算磁场被吸积物质压缩情况下的磁流体动力学扰动方程，首先建立了准周期振荡的磁流体力学模型。（2）通过磁流体动力学模型成功解释了低质量X射线双星中准周期振荡的平行轨迹的出现，通过离散分析得到了中子星低质量X射线双星中波数的确定方法，确立了准周期振荡频率和吸积率与磁场的一一对应关系，并提供了可限制中子星状态方程的可能途径。（3）通过双峰kHz准周期振荡的磁流体动力学模型，限制中子星的重要参数（质量等），为探索中子星内部的物理提供了重要的依据。（4）建立了吸积物质压缩磁场时估计中子星表面磁场的方法，得到了压缩磁场情况下的无量纲化的力矩，并计算得到大、小麦哲伦云及银河系内部分BeXBs中的中子星具有的超强磁场的数值，发现Be X射线双星中中子星为吸积磁星。主要完成人积极参加国、内外学术交流，推广学术成果。</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2.</w:t>
      </w:r>
      <w:r>
        <w:rPr>
          <w:rFonts w:hint="eastAsia"/>
          <w:szCs w:val="21"/>
        </w:rPr>
        <w:t xml:space="preserve"> </w:t>
      </w:r>
      <w:r>
        <w:rPr>
          <w:rFonts w:hint="eastAsia" w:cs="黑体" w:asciiTheme="minorEastAsia" w:hAnsiTheme="minorEastAsia"/>
          <w:kern w:val="0"/>
          <w:szCs w:val="21"/>
        </w:rPr>
        <w:t>南京大学是本项目的第二完成单位，主要是和项目第一完成单位共同开展项目的研究工作。让项目成果更加丰富和完善。对本项目科技创新和应用推广如下。（1）通过星族合成和恒星演化计算，对 Be X 射线双星， 极亮 X 射线源，银河系中的中、低质量 X 射线双星、双中子星系统PSR J1930-1852 的形成和演化进行了分析计算，得到了X射线双星的诞生率，演化轨迹和分布等特征。（2）考虑了回落盘与中子星的相互作用，磁场演化对中子星自旋演化的影响，采用蒙特卡洛模拟的方法对年轻孤立中子星进行了星族合成的计算。得到的中子星制动指数随年龄的分布与观测符合较好。</w:t>
      </w:r>
    </w:p>
    <w:p>
      <w:pPr>
        <w:spacing w:line="360" w:lineRule="auto"/>
        <w:jc w:val="left"/>
        <w:rPr>
          <w:rFonts w:cs="黑体" w:asciiTheme="minorEastAsia" w:hAnsiTheme="minorEastAsia"/>
          <w:b/>
          <w:kern w:val="0"/>
          <w:szCs w:val="21"/>
        </w:rPr>
      </w:pPr>
      <w:r>
        <w:rPr>
          <w:rFonts w:hint="eastAsia" w:cs="黑体" w:asciiTheme="minorEastAsia" w:hAnsiTheme="minorEastAsia"/>
          <w:b/>
          <w:kern w:val="0"/>
          <w:szCs w:val="21"/>
        </w:rPr>
        <w:t>主要完成人对项目的创造性贡献：</w:t>
      </w:r>
    </w:p>
    <w:p>
      <w:pPr>
        <w:spacing w:line="360" w:lineRule="auto"/>
        <w:jc w:val="left"/>
        <w:rPr>
          <w:rFonts w:cs="黑体" w:asciiTheme="minorEastAsia" w:hAnsiTheme="minorEastAsia"/>
          <w:kern w:val="0"/>
          <w:szCs w:val="21"/>
        </w:rPr>
      </w:pPr>
      <w:r>
        <w:rPr>
          <w:rFonts w:hint="eastAsia" w:cs="黑体" w:asciiTheme="minorEastAsia" w:hAnsiTheme="minorEastAsia"/>
          <w:kern w:val="0"/>
          <w:szCs w:val="21"/>
        </w:rPr>
        <w:t xml:space="preserve">   史常圣</w:t>
      </w:r>
      <w:r>
        <w:rPr>
          <w:rFonts w:cs="黑体" w:asciiTheme="minorEastAsia" w:hAnsiTheme="minorEastAsia"/>
          <w:kern w:val="0"/>
          <w:szCs w:val="21"/>
        </w:rPr>
        <w:t>，</w:t>
      </w:r>
      <w:r>
        <w:rPr>
          <w:rFonts w:hint="eastAsia" w:cs="黑体" w:asciiTheme="minorEastAsia" w:hAnsiTheme="minorEastAsia"/>
          <w:kern w:val="0"/>
          <w:szCs w:val="21"/>
        </w:rPr>
        <w:t>项目的主要完成者及负责人。负责调研课题的相关内容，凝练研究的基本方向，申请立项并拟定研究方案，主持项目全面工作。主要贡献对应“四、主要科技创新”（A）主要发现1,2,3和（B）创新点1,2,3,4。其主要贡献为（1）通过无量纲化力矩估算了大、小麦哲伦云、银河系内部分 Be X 射线双星中中子星的表面磁场（2）在磁流体理学的框架下，通过离散分析得到了中子星低质量X射线双星中波数的确定方法，确立了准周期振荡频率和吸积率与磁场的组合参数的一一对应关系（3）通过变化的有效磁场解释了低质量X射线双星中准周期振荡的平行轨迹（4）通过磁流体动力学波解释了中子星低质量X射线双星中的双峰千赫兹准周期振荡现象。</w:t>
      </w:r>
    </w:p>
    <w:p>
      <w:pPr>
        <w:spacing w:line="360" w:lineRule="auto"/>
        <w:ind w:firstLine="560"/>
        <w:jc w:val="left"/>
        <w:rPr>
          <w:rFonts w:cs="黑体" w:asciiTheme="minorEastAsia" w:hAnsiTheme="minorEastAsia"/>
          <w:kern w:val="0"/>
          <w:szCs w:val="21"/>
        </w:rPr>
      </w:pPr>
      <w:r>
        <w:rPr>
          <w:rFonts w:hint="eastAsia" w:cs="黑体" w:asciiTheme="minorEastAsia" w:hAnsiTheme="minorEastAsia"/>
          <w:kern w:val="0"/>
          <w:szCs w:val="21"/>
        </w:rPr>
        <w:t>邵勇</w:t>
      </w:r>
      <w:r>
        <w:rPr>
          <w:rFonts w:cs="黑体" w:asciiTheme="minorEastAsia" w:hAnsiTheme="minorEastAsia"/>
          <w:kern w:val="0"/>
          <w:szCs w:val="21"/>
        </w:rPr>
        <w:t>，</w:t>
      </w:r>
      <w:r>
        <w:rPr>
          <w:rFonts w:hint="eastAsia" w:cs="黑体" w:asciiTheme="minorEastAsia" w:hAnsiTheme="minorEastAsia"/>
          <w:kern w:val="0"/>
          <w:szCs w:val="21"/>
        </w:rPr>
        <w:t>主要从事数值模拟，数值计算的工作。主要贡献对应 “四、主要科技创新”所列 （A）主要发现5,6,7和(B) 创新点 6。通过星族合成和恒星演化计算，对 Be X 射线双星， 极亮 X 射线源，银河系中的中、低质量 X 射线双星、双中子星系统PSR J1930-1852 的形成和演化进行了模拟（1）研究Be X射线双星双星中的物质转移对恒星自转的影响，得到了Be星双星的预计数目和性质。（2） 模拟了M82和银河系中的中子星-极亮X射线源，中、低质量X射线双星，双中子星系统的形成与演化，给出了极亮X射线源伴星质量-轨道周期分布，得到了中、低质量X射线双星的诞生率，演化轨迹和分布特征。</w:t>
      </w:r>
    </w:p>
    <w:p>
      <w:pPr>
        <w:spacing w:line="360" w:lineRule="auto"/>
        <w:ind w:firstLine="560"/>
        <w:jc w:val="left"/>
        <w:rPr>
          <w:rFonts w:cs="黑体" w:asciiTheme="minorEastAsia" w:hAnsiTheme="minorEastAsia"/>
          <w:kern w:val="0"/>
          <w:szCs w:val="21"/>
        </w:rPr>
      </w:pPr>
      <w:r>
        <w:rPr>
          <w:rFonts w:hint="eastAsia" w:cs="黑体" w:asciiTheme="minorEastAsia" w:hAnsiTheme="minorEastAsia"/>
          <w:kern w:val="0"/>
          <w:szCs w:val="21"/>
        </w:rPr>
        <w:t>符磊</w:t>
      </w:r>
      <w:r>
        <w:rPr>
          <w:rFonts w:cs="黑体" w:asciiTheme="minorEastAsia" w:hAnsiTheme="minorEastAsia"/>
          <w:kern w:val="0"/>
          <w:szCs w:val="21"/>
        </w:rPr>
        <w:t>，</w:t>
      </w:r>
      <w:r>
        <w:rPr>
          <w:rFonts w:hint="eastAsia" w:cs="黑体" w:asciiTheme="minorEastAsia" w:hAnsiTheme="minorEastAsia"/>
          <w:kern w:val="0"/>
          <w:szCs w:val="21"/>
        </w:rPr>
        <w:t>主要从事数值模拟，数值计算，观测分析的工作。主要贡献对应“四、主要科技创新”所列（A）8,9 和创新点（B）6,7。主要贡献有：（1）考虑了回落盘与中子星的相互作用，考虑了磁场演化对中子星自旋演化的影响，采用蒙特卡洛模拟的方法进行了星族合成的计算。 根据数值计算结果拟合了一个唯象的公式，近似的表示吸积停止后磁场的扩散过程。得到只有在吸积相和螺旋桨相回落盘和中子星之间才有相互作用，只有在射电抛射相中子星才能被我们观测到。（2）通过使用费米大天区望远镜Pass8的新数据，搜索了来自本星系团最大的星系之一M33的伽马射线信号。得到了M33高能光子(大于100 MeV)新的流量上限。</w:t>
      </w:r>
    </w:p>
    <w:p/>
    <w:p/>
    <w:p/>
    <w:p/>
    <w:p/>
    <w:p/>
    <w:p/>
    <w:p/>
    <w:p/>
    <w:p/>
    <w:p/>
    <w:p/>
    <w:p/>
    <w:p/>
    <w:p/>
    <w:p/>
    <w:p/>
    <w:p/>
    <w:p/>
    <w:p/>
    <w:p/>
    <w:p/>
    <w:p/>
    <w:p/>
    <w:p/>
    <w:p/>
    <w:p/>
    <w:p/>
    <w:p/>
    <w:p>
      <w:pPr>
        <w:spacing w:line="360" w:lineRule="auto"/>
        <w:jc w:val="left"/>
        <w:rPr>
          <w:rFonts w:ascii="宋体" w:hAnsi="宋体"/>
          <w:sz w:val="28"/>
          <w:szCs w:val="28"/>
        </w:rPr>
      </w:pPr>
      <w:r>
        <w:rPr>
          <w:rFonts w:hint="eastAsia"/>
          <w:b/>
          <w:sz w:val="32"/>
          <w:szCs w:val="32"/>
        </w:rPr>
        <w:t>项目名称：</w:t>
      </w:r>
      <w:r>
        <w:rPr>
          <w:rFonts w:hint="eastAsia" w:ascii="宋体" w:hAnsi="宋体"/>
          <w:sz w:val="28"/>
          <w:szCs w:val="28"/>
        </w:rPr>
        <w:t>热带特色木本植物油脂精深加工技术与装备开发</w:t>
      </w:r>
    </w:p>
    <w:p>
      <w:pPr>
        <w:spacing w:line="360" w:lineRule="auto"/>
        <w:jc w:val="left"/>
        <w:rPr>
          <w:rFonts w:hint="eastAsia" w:asciiTheme="minorEastAsia" w:hAnsiTheme="minorEastAsia" w:eastAsiaTheme="minorEastAsia" w:cstheme="minorEastAsia"/>
          <w:sz w:val="28"/>
          <w:szCs w:val="28"/>
        </w:rPr>
      </w:pPr>
      <w:r>
        <w:rPr>
          <w:rFonts w:hint="eastAsia"/>
          <w:b/>
          <w:sz w:val="32"/>
          <w:szCs w:val="32"/>
        </w:rPr>
        <w:t>项目简介：</w:t>
      </w:r>
      <w:r>
        <w:rPr>
          <w:rFonts w:hint="eastAsia" w:asciiTheme="minorEastAsia" w:hAnsiTheme="minorEastAsia" w:eastAsiaTheme="minorEastAsia" w:cstheme="minorEastAsia"/>
          <w:sz w:val="28"/>
          <w:szCs w:val="28"/>
        </w:rPr>
        <w:t>海南具有丰富的三大木本油料：棕榈、椰子、山柚，本项目是由海南大学食品学院白新鹏教授所带领的粮食、油脂与蛋白质团队为主体、联合中国热带科学院椰子研究、海南大白康健医药股份有限公司、海口植之素生物资源研究所有限公司、经过十多年对三大木本油料（棕榈、椰子、山柚）加工关键技术及装备研究形成的系列成果的结晶，经过我年研究已经完成这国家自然基金、海南省自然基金、海南省教育厅科技项目、海南省重点研究开发计划、正在执行海南省重大科技计划。经过多年的研究，主持完成了省部级课题多项，其中国家自然科学基金1项，省重点项目1项，海南省自然科学基金2项，地方企业服务项目多项，科研经费500多万元，发表论文40多篇，其它SCI等三大索引收录20多篇，省级科技成果2项（国内领先）， 授权专利成果13项，获奖成果4项,主编教材与专著8部。</w:t>
      </w:r>
    </w:p>
    <w:p>
      <w:pPr>
        <w:spacing w:line="360" w:lineRule="auto"/>
        <w:ind w:firstLine="420" w:firstLineChars="1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经过多年对海南特色油料的研究形成多个产品工业化产品，形成了多项专利，</w:t>
      </w:r>
      <w:bookmarkStart w:id="104" w:name="OLE_LINK3"/>
      <w:r>
        <w:rPr>
          <w:rFonts w:hint="eastAsia" w:asciiTheme="minorEastAsia" w:hAnsiTheme="minorEastAsia" w:eastAsiaTheme="minorEastAsia" w:cstheme="minorEastAsia"/>
          <w:sz w:val="28"/>
          <w:szCs w:val="28"/>
        </w:rPr>
        <w:t xml:space="preserve"> 通过自有专利技术转化，制备高端旅游产品，并利用专利提取椰子精华物质，开发系列椰乳化妆品、特殊医学用途食品，产品主要特征：低温保持预处理，低温制备，保持椰子果肉中的天然成分，及生物活性物质，中碳链脂肪酸含量高达50%以上，且富含维生素VE、VA。具有抗菌、消炎、减肥功效，是防治各种流感以及治疗各种炎症的天然保健品，被誉为“瓶子里的药店”，“天然抗生素”。</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主要产品已经在“海南大白康健医药股份有限公司”制备生产运行，成功融资1.4亿，在海口国家高新区购地50亩，正在建设医药保健食品产业基地，预计年产值达3000万元。以“三桶油引领大健康！”为目标，配合国家“一带一路”战略，打造医疗、健康、养老、生态、文化与旅游相结合的产业互联网，构建海上丝绸之路“大健康产业互联网+智慧旅游”生态平台。</w:t>
      </w:r>
    </w:p>
    <w:bookmarkEnd w:id="104"/>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椰子油系列产品为入口，配合国家“一带一路”战略，将加强中国与丝路沿途国家分享优质产能、建立命运共同体；供给侧改革产业端“去产能、去库存、去杠杆、降成本、补短板”已正式拉开序幕。植之素椰油产业化项目积极顺应这一趋势，加强与东南亚椰油生产国的技术交流，将以往的外贸拉动经济增长转换为内需促进经济增长，以满足消费者逐渐增长的高品质物质需求。</w:t>
      </w:r>
    </w:p>
    <w:p>
      <w:pPr>
        <w:spacing w:line="360" w:lineRule="auto"/>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利用课题组多项专利技术，以木本油料为原料，通过温度梯度场分提、微胶囊技术制备熔点低、分子量小、渗透性强、水溶性椰油、及特殊性能的功能材料及在特医材料及食品中进行应用示范。</w:t>
      </w:r>
    </w:p>
    <w:p>
      <w:pPr>
        <w:spacing w:line="360" w:lineRule="auto"/>
        <w:rPr>
          <w:rFonts w:hint="eastAsia"/>
          <w:b/>
          <w:sz w:val="32"/>
          <w:szCs w:val="32"/>
        </w:rPr>
      </w:pPr>
    </w:p>
    <w:p>
      <w:pPr>
        <w:spacing w:line="360" w:lineRule="auto"/>
        <w:rPr>
          <w:b/>
          <w:sz w:val="32"/>
          <w:szCs w:val="32"/>
        </w:rPr>
      </w:pPr>
      <w:r>
        <w:rPr>
          <w:rFonts w:hint="eastAsia"/>
          <w:b/>
          <w:sz w:val="32"/>
          <w:szCs w:val="32"/>
        </w:rPr>
        <w:t>代表性成果：</w:t>
      </w:r>
    </w:p>
    <w:p>
      <w:pPr>
        <w:pStyle w:val="13"/>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近年来主要负责或主持的专业技术项目及转化项目20多项。主持省部级课题多项，其中863计划1项，国家自然科学基金1项，省重大、重点项目2项，海南省自然科学基金2项，地方企业服务项目多项，科研经费500多万元，发表论文50多篇，其它SCI等三大索引收录20多篇，省级科技成果2项（国内领先）， 授权专利成果13项，获奖成果4项，主编教材与专著8部。</w:t>
      </w:r>
    </w:p>
    <w:p>
      <w:pPr>
        <w:pStyle w:val="13"/>
        <w:ind w:firstLine="560" w:firstLineChars="200"/>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rPr>
        <w:t>专利成果</w:t>
      </w:r>
      <w:r>
        <w:rPr>
          <w:rFonts w:hint="eastAsia" w:asciiTheme="minorEastAsia" w:hAnsiTheme="minorEastAsia" w:eastAsiaTheme="minorEastAsia" w:cstheme="minorEastAsia"/>
          <w:bCs/>
          <w:color w:val="000000"/>
          <w:sz w:val="28"/>
          <w:szCs w:val="28"/>
          <w:lang w:val="en-US" w:eastAsia="zh-CN"/>
        </w:rPr>
        <w:t>:</w:t>
      </w:r>
    </w:p>
    <w:p>
      <w:pPr>
        <w:pStyle w:val="13"/>
        <w:ind w:firstLine="560" w:firstLineChars="200"/>
        <w:rPr>
          <w:rFonts w:eastAsia="仿宋"/>
          <w:color w:val="000000"/>
          <w:sz w:val="28"/>
          <w:szCs w:val="28"/>
        </w:rPr>
      </w:pPr>
      <w:r>
        <w:rPr>
          <w:rFonts w:eastAsia="仿宋"/>
          <w:color w:val="000000"/>
          <w:sz w:val="28"/>
          <w:szCs w:val="28"/>
        </w:rPr>
        <w:t>1</w:t>
      </w:r>
      <w:r>
        <w:rPr>
          <w:rFonts w:hAnsi="仿宋" w:eastAsia="仿宋"/>
          <w:color w:val="000000"/>
          <w:sz w:val="28"/>
          <w:szCs w:val="28"/>
        </w:rPr>
        <w:t>、香精等弱极性化合物的水提取设备，</w:t>
      </w:r>
      <w:r>
        <w:rPr>
          <w:rFonts w:eastAsia="仿宋"/>
          <w:color w:val="000000"/>
          <w:sz w:val="28"/>
          <w:szCs w:val="28"/>
        </w:rPr>
        <w:t>ZL</w:t>
      </w:r>
      <w:r>
        <w:rPr>
          <w:rFonts w:hAnsi="仿宋" w:eastAsia="仿宋"/>
          <w:color w:val="000000"/>
          <w:sz w:val="28"/>
          <w:szCs w:val="28"/>
        </w:rPr>
        <w:t>：</w:t>
      </w:r>
      <w:r>
        <w:rPr>
          <w:rFonts w:eastAsia="仿宋"/>
          <w:color w:val="000000"/>
          <w:sz w:val="28"/>
          <w:szCs w:val="28"/>
        </w:rPr>
        <w:t>201120073145.6</w:t>
      </w:r>
    </w:p>
    <w:p>
      <w:pPr>
        <w:pStyle w:val="13"/>
        <w:ind w:firstLine="560" w:firstLineChars="200"/>
        <w:rPr>
          <w:rFonts w:eastAsia="仿宋"/>
          <w:color w:val="000000"/>
          <w:sz w:val="28"/>
          <w:szCs w:val="28"/>
        </w:rPr>
      </w:pPr>
      <w:r>
        <w:rPr>
          <w:rFonts w:eastAsia="仿宋"/>
          <w:color w:val="000000"/>
          <w:sz w:val="28"/>
          <w:szCs w:val="28"/>
        </w:rPr>
        <w:t>2</w:t>
      </w:r>
      <w:r>
        <w:rPr>
          <w:rFonts w:hAnsi="仿宋" w:eastAsia="仿宋"/>
          <w:color w:val="000000"/>
          <w:sz w:val="28"/>
          <w:szCs w:val="28"/>
        </w:rPr>
        <w:t>、连续式亚临界水管式反应设备，</w:t>
      </w:r>
      <w:r>
        <w:rPr>
          <w:rFonts w:eastAsia="仿宋"/>
          <w:color w:val="000000"/>
          <w:sz w:val="28"/>
          <w:szCs w:val="28"/>
        </w:rPr>
        <w:t>ZL</w:t>
      </w:r>
      <w:r>
        <w:rPr>
          <w:rFonts w:hAnsi="仿宋" w:eastAsia="仿宋"/>
          <w:color w:val="000000"/>
          <w:sz w:val="28"/>
          <w:szCs w:val="28"/>
        </w:rPr>
        <w:t>：</w:t>
      </w:r>
      <w:r>
        <w:rPr>
          <w:rFonts w:eastAsia="仿宋"/>
          <w:color w:val="000000"/>
          <w:sz w:val="28"/>
          <w:szCs w:val="28"/>
        </w:rPr>
        <w:t>201120096090.0</w:t>
      </w:r>
    </w:p>
    <w:p>
      <w:pPr>
        <w:pStyle w:val="13"/>
        <w:ind w:firstLine="560" w:firstLineChars="200"/>
        <w:rPr>
          <w:rFonts w:eastAsia="仿宋"/>
          <w:color w:val="000000"/>
          <w:sz w:val="28"/>
          <w:szCs w:val="28"/>
        </w:rPr>
      </w:pPr>
      <w:r>
        <w:rPr>
          <w:rFonts w:eastAsia="仿宋"/>
          <w:color w:val="000000"/>
          <w:sz w:val="28"/>
          <w:szCs w:val="28"/>
        </w:rPr>
        <w:t>3</w:t>
      </w:r>
      <w:r>
        <w:rPr>
          <w:rFonts w:hAnsi="仿宋" w:eastAsia="仿宋"/>
          <w:color w:val="000000"/>
          <w:sz w:val="28"/>
          <w:szCs w:val="28"/>
        </w:rPr>
        <w:t>、</w:t>
      </w:r>
      <w:r>
        <w:rPr>
          <w:rFonts w:eastAsia="仿宋"/>
          <w:color w:val="000000"/>
          <w:sz w:val="28"/>
          <w:szCs w:val="28"/>
        </w:rPr>
        <w:t>“</w:t>
      </w:r>
      <w:r>
        <w:rPr>
          <w:rFonts w:hAnsi="仿宋" w:eastAsia="仿宋"/>
          <w:color w:val="000000"/>
          <w:sz w:val="28"/>
          <w:szCs w:val="28"/>
        </w:rPr>
        <w:t>美容美体祛斑胶囊剂</w:t>
      </w:r>
      <w:r>
        <w:rPr>
          <w:rFonts w:eastAsia="仿宋"/>
          <w:color w:val="000000"/>
          <w:sz w:val="28"/>
          <w:szCs w:val="28"/>
        </w:rPr>
        <w:t>”</w:t>
      </w:r>
      <w:r>
        <w:rPr>
          <w:rFonts w:hAnsi="仿宋" w:eastAsia="仿宋"/>
          <w:color w:val="000000"/>
          <w:sz w:val="28"/>
          <w:szCs w:val="28"/>
        </w:rPr>
        <w:t>，</w:t>
      </w:r>
      <w:r>
        <w:rPr>
          <w:rFonts w:eastAsia="仿宋"/>
          <w:color w:val="000000"/>
          <w:sz w:val="28"/>
          <w:szCs w:val="28"/>
        </w:rPr>
        <w:t xml:space="preserve">ZL </w:t>
      </w:r>
      <w:r>
        <w:rPr>
          <w:rFonts w:hAnsi="仿宋" w:eastAsia="仿宋"/>
          <w:color w:val="000000"/>
          <w:sz w:val="28"/>
          <w:szCs w:val="28"/>
        </w:rPr>
        <w:t>：</w:t>
      </w:r>
      <w:r>
        <w:rPr>
          <w:rFonts w:eastAsia="仿宋"/>
          <w:color w:val="000000"/>
          <w:sz w:val="28"/>
          <w:szCs w:val="28"/>
        </w:rPr>
        <w:t xml:space="preserve">CN200510040752.1 </w:t>
      </w:r>
    </w:p>
    <w:p>
      <w:pPr>
        <w:pStyle w:val="13"/>
        <w:ind w:firstLine="560" w:firstLineChars="200"/>
        <w:rPr>
          <w:rFonts w:eastAsia="仿宋"/>
          <w:color w:val="000000"/>
          <w:sz w:val="28"/>
          <w:szCs w:val="28"/>
        </w:rPr>
      </w:pPr>
      <w:r>
        <w:rPr>
          <w:rFonts w:eastAsia="仿宋"/>
          <w:color w:val="000000"/>
          <w:sz w:val="28"/>
          <w:szCs w:val="28"/>
        </w:rPr>
        <w:t>4</w:t>
      </w:r>
      <w:r>
        <w:rPr>
          <w:rFonts w:hAnsi="仿宋" w:eastAsia="仿宋"/>
          <w:color w:val="000000"/>
          <w:sz w:val="28"/>
          <w:szCs w:val="28"/>
        </w:rPr>
        <w:t>、</w:t>
      </w:r>
      <w:r>
        <w:rPr>
          <w:rFonts w:eastAsia="仿宋"/>
          <w:color w:val="000000"/>
          <w:sz w:val="28"/>
          <w:szCs w:val="28"/>
        </w:rPr>
        <w:t>“</w:t>
      </w:r>
      <w:r>
        <w:rPr>
          <w:rFonts w:hAnsi="仿宋" w:eastAsia="仿宋"/>
          <w:color w:val="000000"/>
          <w:sz w:val="28"/>
          <w:szCs w:val="28"/>
        </w:rPr>
        <w:t>一种可控温的油脂脱臭塔</w:t>
      </w:r>
      <w:r>
        <w:rPr>
          <w:rFonts w:eastAsia="仿宋"/>
          <w:color w:val="000000"/>
          <w:sz w:val="28"/>
          <w:szCs w:val="28"/>
        </w:rPr>
        <w:t>”</w:t>
      </w:r>
      <w:r>
        <w:rPr>
          <w:rFonts w:hAnsi="仿宋" w:eastAsia="仿宋"/>
          <w:color w:val="000000"/>
          <w:sz w:val="28"/>
          <w:szCs w:val="28"/>
        </w:rPr>
        <w:t>，</w:t>
      </w:r>
      <w:r>
        <w:rPr>
          <w:rFonts w:eastAsia="仿宋"/>
          <w:color w:val="000000"/>
          <w:sz w:val="28"/>
          <w:szCs w:val="28"/>
        </w:rPr>
        <w:t xml:space="preserve">ZL </w:t>
      </w:r>
      <w:r>
        <w:rPr>
          <w:rFonts w:hAnsi="仿宋" w:eastAsia="仿宋"/>
          <w:color w:val="000000"/>
          <w:sz w:val="28"/>
          <w:szCs w:val="28"/>
        </w:rPr>
        <w:t>：</w:t>
      </w:r>
      <w:r>
        <w:rPr>
          <w:rFonts w:eastAsia="仿宋"/>
          <w:color w:val="000000"/>
          <w:sz w:val="28"/>
          <w:szCs w:val="28"/>
        </w:rPr>
        <w:t>201020592177.2.</w:t>
      </w:r>
    </w:p>
    <w:p>
      <w:pPr>
        <w:pStyle w:val="13"/>
        <w:ind w:firstLine="560" w:firstLineChars="200"/>
        <w:rPr>
          <w:rFonts w:eastAsia="仿宋"/>
          <w:color w:val="000000"/>
          <w:sz w:val="28"/>
          <w:szCs w:val="28"/>
        </w:rPr>
      </w:pPr>
      <w:r>
        <w:rPr>
          <w:rFonts w:eastAsia="仿宋"/>
          <w:color w:val="000000"/>
          <w:sz w:val="28"/>
          <w:szCs w:val="28"/>
        </w:rPr>
        <w:t>5</w:t>
      </w:r>
      <w:r>
        <w:rPr>
          <w:rFonts w:hAnsi="仿宋" w:eastAsia="仿宋"/>
          <w:color w:val="000000"/>
          <w:sz w:val="28"/>
          <w:szCs w:val="28"/>
        </w:rPr>
        <w:t>、</w:t>
      </w:r>
      <w:r>
        <w:rPr>
          <w:rFonts w:eastAsia="仿宋"/>
          <w:color w:val="000000"/>
          <w:sz w:val="28"/>
          <w:szCs w:val="28"/>
        </w:rPr>
        <w:t xml:space="preserve"> “</w:t>
      </w:r>
      <w:r>
        <w:rPr>
          <w:rFonts w:hAnsi="仿宋" w:eastAsia="仿宋"/>
          <w:bCs/>
          <w:color w:val="000000"/>
          <w:sz w:val="28"/>
          <w:szCs w:val="28"/>
        </w:rPr>
        <w:t>高酸价油脂物理精炼脱酸塔</w:t>
      </w:r>
      <w:r>
        <w:rPr>
          <w:rFonts w:eastAsia="仿宋"/>
          <w:bCs/>
          <w:color w:val="000000"/>
          <w:sz w:val="28"/>
          <w:szCs w:val="28"/>
        </w:rPr>
        <w:t>”</w:t>
      </w:r>
      <w:r>
        <w:rPr>
          <w:rFonts w:hAnsi="仿宋" w:eastAsia="仿宋"/>
          <w:bCs/>
          <w:color w:val="000000"/>
          <w:sz w:val="28"/>
          <w:szCs w:val="28"/>
        </w:rPr>
        <w:t>，</w:t>
      </w:r>
      <w:r>
        <w:rPr>
          <w:rFonts w:eastAsia="仿宋"/>
          <w:color w:val="000000"/>
          <w:sz w:val="28"/>
          <w:szCs w:val="28"/>
        </w:rPr>
        <w:t xml:space="preserve">ZL </w:t>
      </w:r>
      <w:r>
        <w:rPr>
          <w:rFonts w:hAnsi="仿宋" w:eastAsia="仿宋"/>
          <w:color w:val="000000"/>
          <w:sz w:val="28"/>
          <w:szCs w:val="28"/>
        </w:rPr>
        <w:t>：</w:t>
      </w:r>
      <w:r>
        <w:rPr>
          <w:rFonts w:eastAsia="仿宋"/>
          <w:color w:val="000000"/>
          <w:sz w:val="28"/>
          <w:szCs w:val="28"/>
        </w:rPr>
        <w:t xml:space="preserve">201020588298. X. </w:t>
      </w:r>
    </w:p>
    <w:p>
      <w:pPr>
        <w:pStyle w:val="13"/>
        <w:ind w:firstLine="560" w:firstLineChars="200"/>
        <w:rPr>
          <w:rFonts w:eastAsia="仿宋"/>
          <w:color w:val="000000"/>
          <w:sz w:val="28"/>
          <w:szCs w:val="28"/>
        </w:rPr>
      </w:pPr>
      <w:r>
        <w:rPr>
          <w:rFonts w:eastAsia="仿宋"/>
          <w:color w:val="000000"/>
          <w:sz w:val="28"/>
          <w:szCs w:val="28"/>
        </w:rPr>
        <w:t>6</w:t>
      </w:r>
      <w:r>
        <w:rPr>
          <w:rFonts w:hAnsi="仿宋" w:eastAsia="仿宋"/>
          <w:color w:val="000000"/>
          <w:sz w:val="28"/>
          <w:szCs w:val="28"/>
        </w:rPr>
        <w:t>、一种油脂结晶分提设备：</w:t>
      </w:r>
      <w:r>
        <w:rPr>
          <w:rFonts w:eastAsia="仿宋"/>
          <w:bCs/>
          <w:color w:val="000000"/>
          <w:sz w:val="28"/>
          <w:szCs w:val="28"/>
        </w:rPr>
        <w:t>ZL</w:t>
      </w:r>
      <w:r>
        <w:rPr>
          <w:rFonts w:hAnsi="仿宋" w:eastAsia="仿宋"/>
          <w:bCs/>
          <w:color w:val="000000"/>
          <w:sz w:val="28"/>
          <w:szCs w:val="28"/>
        </w:rPr>
        <w:t>：</w:t>
      </w:r>
      <w:r>
        <w:rPr>
          <w:rFonts w:eastAsia="仿宋"/>
          <w:color w:val="000000"/>
          <w:sz w:val="28"/>
          <w:szCs w:val="28"/>
        </w:rPr>
        <w:t>201120547967.3</w:t>
      </w:r>
    </w:p>
    <w:p>
      <w:pPr>
        <w:pStyle w:val="13"/>
        <w:ind w:firstLine="560" w:firstLineChars="200"/>
        <w:rPr>
          <w:rFonts w:eastAsia="仿宋"/>
          <w:color w:val="000000"/>
          <w:sz w:val="28"/>
          <w:szCs w:val="28"/>
        </w:rPr>
      </w:pPr>
      <w:r>
        <w:rPr>
          <w:rFonts w:eastAsia="仿宋"/>
          <w:color w:val="000000"/>
          <w:sz w:val="28"/>
          <w:szCs w:val="28"/>
        </w:rPr>
        <w:t>7</w:t>
      </w:r>
      <w:r>
        <w:rPr>
          <w:rFonts w:hAnsi="仿宋" w:eastAsia="仿宋"/>
          <w:color w:val="000000"/>
          <w:sz w:val="28"/>
          <w:szCs w:val="28"/>
        </w:rPr>
        <w:t>、一种甘油酯分子表面结晶分提设备：</w:t>
      </w:r>
      <w:r>
        <w:rPr>
          <w:rFonts w:eastAsia="仿宋"/>
          <w:bCs/>
          <w:color w:val="000000"/>
          <w:sz w:val="28"/>
          <w:szCs w:val="28"/>
        </w:rPr>
        <w:t>ZL</w:t>
      </w:r>
      <w:r>
        <w:rPr>
          <w:rFonts w:hAnsi="仿宋" w:eastAsia="仿宋"/>
          <w:bCs/>
          <w:color w:val="000000"/>
          <w:sz w:val="28"/>
          <w:szCs w:val="28"/>
        </w:rPr>
        <w:t>：</w:t>
      </w:r>
      <w:r>
        <w:rPr>
          <w:rFonts w:eastAsia="仿宋"/>
          <w:color w:val="000000"/>
          <w:sz w:val="28"/>
          <w:szCs w:val="28"/>
        </w:rPr>
        <w:t>201220024199.8</w:t>
      </w:r>
    </w:p>
    <w:p>
      <w:pPr>
        <w:pStyle w:val="13"/>
        <w:ind w:firstLine="560" w:firstLineChars="200"/>
        <w:rPr>
          <w:rFonts w:eastAsia="仿宋"/>
          <w:color w:val="000000"/>
          <w:sz w:val="28"/>
          <w:szCs w:val="28"/>
        </w:rPr>
      </w:pPr>
      <w:r>
        <w:rPr>
          <w:rFonts w:eastAsia="仿宋"/>
          <w:color w:val="000000"/>
          <w:sz w:val="28"/>
          <w:szCs w:val="28"/>
        </w:rPr>
        <w:t>8</w:t>
      </w:r>
      <w:r>
        <w:rPr>
          <w:rFonts w:hAnsi="仿宋" w:eastAsia="仿宋"/>
          <w:color w:val="000000"/>
          <w:sz w:val="28"/>
          <w:szCs w:val="28"/>
        </w:rPr>
        <w:t>、一种非等温的油脂结晶分提设备：</w:t>
      </w:r>
      <w:r>
        <w:rPr>
          <w:rFonts w:eastAsia="仿宋"/>
          <w:bCs/>
          <w:color w:val="000000"/>
          <w:sz w:val="28"/>
          <w:szCs w:val="28"/>
        </w:rPr>
        <w:t>ZL</w:t>
      </w:r>
      <w:r>
        <w:rPr>
          <w:rFonts w:hAnsi="仿宋" w:eastAsia="仿宋"/>
          <w:bCs/>
          <w:color w:val="000000"/>
          <w:sz w:val="28"/>
          <w:szCs w:val="28"/>
        </w:rPr>
        <w:t>：</w:t>
      </w:r>
      <w:r>
        <w:rPr>
          <w:rFonts w:eastAsia="仿宋"/>
          <w:color w:val="000000"/>
          <w:sz w:val="28"/>
          <w:szCs w:val="28"/>
        </w:rPr>
        <w:t>201220023909.5</w:t>
      </w:r>
    </w:p>
    <w:p>
      <w:pPr>
        <w:pStyle w:val="13"/>
        <w:ind w:firstLine="560" w:firstLineChars="200"/>
        <w:rPr>
          <w:rFonts w:eastAsia="仿宋"/>
          <w:color w:val="000000"/>
          <w:sz w:val="28"/>
          <w:szCs w:val="28"/>
        </w:rPr>
      </w:pPr>
      <w:r>
        <w:rPr>
          <w:rFonts w:eastAsia="仿宋"/>
          <w:color w:val="000000"/>
          <w:sz w:val="28"/>
          <w:szCs w:val="28"/>
        </w:rPr>
        <w:t>9</w:t>
      </w:r>
      <w:r>
        <w:rPr>
          <w:rFonts w:hAnsi="仿宋" w:eastAsia="仿宋"/>
          <w:color w:val="000000"/>
          <w:sz w:val="28"/>
          <w:szCs w:val="28"/>
        </w:rPr>
        <w:t>、一种椰子油的提取方法</w:t>
      </w:r>
      <w:r>
        <w:rPr>
          <w:rFonts w:eastAsia="仿宋"/>
          <w:color w:val="000000"/>
          <w:sz w:val="28"/>
          <w:szCs w:val="28"/>
        </w:rPr>
        <w:tab/>
      </w:r>
      <w:r>
        <w:rPr>
          <w:rFonts w:eastAsia="仿宋"/>
          <w:color w:val="000000"/>
          <w:sz w:val="28"/>
          <w:szCs w:val="28"/>
        </w:rPr>
        <w:t>201510621238.0</w:t>
      </w:r>
      <w:r>
        <w:rPr>
          <w:rFonts w:eastAsia="仿宋"/>
          <w:color w:val="000000"/>
          <w:sz w:val="28"/>
          <w:szCs w:val="28"/>
        </w:rPr>
        <w:tab/>
      </w:r>
      <w:r>
        <w:rPr>
          <w:rFonts w:hAnsi="仿宋" w:eastAsia="仿宋"/>
          <w:color w:val="000000"/>
          <w:sz w:val="28"/>
          <w:szCs w:val="28"/>
        </w:rPr>
        <w:t>（</w:t>
      </w:r>
      <w:r>
        <w:rPr>
          <w:rFonts w:eastAsia="仿宋"/>
          <w:color w:val="000000"/>
          <w:sz w:val="28"/>
          <w:szCs w:val="28"/>
        </w:rPr>
        <w:t>2015.9.28</w:t>
      </w:r>
      <w:r>
        <w:rPr>
          <w:rFonts w:hAnsi="仿宋" w:eastAsia="仿宋"/>
          <w:color w:val="000000"/>
          <w:sz w:val="28"/>
          <w:szCs w:val="28"/>
        </w:rPr>
        <w:t>）发明专利</w:t>
      </w:r>
    </w:p>
    <w:p>
      <w:pPr>
        <w:pStyle w:val="13"/>
        <w:ind w:firstLine="560" w:firstLineChars="200"/>
        <w:rPr>
          <w:rFonts w:eastAsia="仿宋"/>
          <w:color w:val="000000"/>
          <w:sz w:val="28"/>
          <w:szCs w:val="28"/>
        </w:rPr>
      </w:pPr>
      <w:r>
        <w:rPr>
          <w:rFonts w:eastAsia="仿宋"/>
          <w:color w:val="000000"/>
          <w:sz w:val="28"/>
          <w:szCs w:val="28"/>
        </w:rPr>
        <w:t>10</w:t>
      </w:r>
      <w:r>
        <w:rPr>
          <w:rFonts w:hAnsi="仿宋" w:eastAsia="仿宋"/>
          <w:color w:val="000000"/>
          <w:sz w:val="28"/>
          <w:szCs w:val="28"/>
        </w:rPr>
        <w:t>、一种椰子油的提取方法</w:t>
      </w:r>
      <w:r>
        <w:rPr>
          <w:rFonts w:eastAsia="仿宋"/>
          <w:color w:val="000000"/>
          <w:sz w:val="28"/>
          <w:szCs w:val="28"/>
        </w:rPr>
        <w:t>, CN201510723891.8(2015.10.30)</w:t>
      </w:r>
    </w:p>
    <w:p>
      <w:pPr>
        <w:pStyle w:val="13"/>
        <w:ind w:firstLine="560" w:firstLineChars="200"/>
        <w:rPr>
          <w:rFonts w:eastAsia="仿宋"/>
          <w:color w:val="000000"/>
          <w:sz w:val="28"/>
          <w:szCs w:val="28"/>
        </w:rPr>
      </w:pPr>
      <w:r>
        <w:rPr>
          <w:rFonts w:eastAsia="仿宋"/>
          <w:color w:val="000000"/>
          <w:sz w:val="28"/>
          <w:szCs w:val="28"/>
        </w:rPr>
        <w:t>11</w:t>
      </w:r>
      <w:r>
        <w:rPr>
          <w:rFonts w:hAnsi="仿宋" w:eastAsia="仿宋"/>
          <w:color w:val="000000"/>
          <w:sz w:val="28"/>
          <w:szCs w:val="28"/>
        </w:rPr>
        <w:t>、一种超声温度梯度场油脂结晶分提设备，</w:t>
      </w:r>
      <w:r>
        <w:rPr>
          <w:rFonts w:eastAsia="仿宋"/>
          <w:color w:val="000000"/>
          <w:sz w:val="28"/>
          <w:szCs w:val="28"/>
        </w:rPr>
        <w:t xml:space="preserve"> CN201520756746.5</w:t>
      </w:r>
    </w:p>
    <w:p>
      <w:pPr>
        <w:pStyle w:val="13"/>
        <w:ind w:firstLine="560" w:firstLineChars="200"/>
        <w:rPr>
          <w:rFonts w:eastAsia="仿宋"/>
          <w:color w:val="000000"/>
          <w:sz w:val="28"/>
          <w:szCs w:val="28"/>
        </w:rPr>
      </w:pPr>
      <w:r>
        <w:rPr>
          <w:rFonts w:eastAsia="仿宋"/>
          <w:color w:val="000000"/>
          <w:sz w:val="28"/>
          <w:szCs w:val="28"/>
        </w:rPr>
        <w:t>12</w:t>
      </w:r>
      <w:r>
        <w:rPr>
          <w:rFonts w:hAnsi="仿宋" w:eastAsia="仿宋"/>
          <w:color w:val="000000"/>
          <w:sz w:val="28"/>
          <w:szCs w:val="28"/>
        </w:rPr>
        <w:t>、一种快速测定油脂氧化率的仪器，</w:t>
      </w:r>
      <w:r>
        <w:rPr>
          <w:rFonts w:eastAsia="仿宋"/>
          <w:color w:val="000000"/>
          <w:sz w:val="28"/>
          <w:szCs w:val="28"/>
        </w:rPr>
        <w:t>CN 201520871429.8</w:t>
      </w:r>
      <w:r>
        <w:rPr>
          <w:rFonts w:hAnsi="仿宋" w:eastAsia="仿宋"/>
          <w:color w:val="000000"/>
          <w:sz w:val="28"/>
          <w:szCs w:val="28"/>
        </w:rPr>
        <w:t>（</w:t>
      </w:r>
      <w:r>
        <w:rPr>
          <w:rFonts w:eastAsia="仿宋"/>
          <w:color w:val="000000"/>
          <w:sz w:val="28"/>
          <w:szCs w:val="28"/>
        </w:rPr>
        <w:t>2016.01.27</w:t>
      </w:r>
      <w:r>
        <w:rPr>
          <w:rFonts w:hAnsi="仿宋" w:eastAsia="仿宋"/>
          <w:color w:val="000000"/>
          <w:sz w:val="28"/>
          <w:szCs w:val="28"/>
        </w:rPr>
        <w:t>）</w:t>
      </w:r>
    </w:p>
    <w:p>
      <w:pPr>
        <w:pStyle w:val="13"/>
        <w:ind w:firstLine="560" w:firstLineChars="200"/>
        <w:rPr>
          <w:rFonts w:eastAsia="仿宋"/>
          <w:color w:val="000000"/>
          <w:sz w:val="28"/>
          <w:szCs w:val="28"/>
        </w:rPr>
      </w:pPr>
      <w:r>
        <w:rPr>
          <w:rFonts w:eastAsia="仿宋"/>
          <w:color w:val="000000"/>
          <w:sz w:val="28"/>
          <w:szCs w:val="28"/>
        </w:rPr>
        <w:t>13</w:t>
      </w:r>
      <w:r>
        <w:rPr>
          <w:rFonts w:hAnsi="仿宋" w:eastAsia="仿宋"/>
          <w:color w:val="000000"/>
          <w:sz w:val="28"/>
          <w:szCs w:val="28"/>
        </w:rPr>
        <w:t>、一种椰子剥壳设备</w:t>
      </w:r>
      <w:r>
        <w:rPr>
          <w:rFonts w:eastAsia="仿宋"/>
          <w:color w:val="000000"/>
          <w:sz w:val="28"/>
          <w:szCs w:val="28"/>
        </w:rPr>
        <w:t xml:space="preserve">   CN 201520936607.0</w:t>
      </w:r>
      <w:r>
        <w:rPr>
          <w:rFonts w:hAnsi="仿宋" w:eastAsia="仿宋"/>
          <w:color w:val="000000"/>
          <w:sz w:val="28"/>
          <w:szCs w:val="28"/>
        </w:rPr>
        <w:t>（</w:t>
      </w:r>
      <w:r>
        <w:rPr>
          <w:rFonts w:eastAsia="仿宋"/>
          <w:color w:val="000000"/>
          <w:sz w:val="28"/>
          <w:szCs w:val="28"/>
        </w:rPr>
        <w:t>2015.12.23</w:t>
      </w:r>
      <w:r>
        <w:rPr>
          <w:rFonts w:hAnsi="仿宋" w:eastAsia="仿宋"/>
          <w:color w:val="000000"/>
          <w:sz w:val="28"/>
          <w:szCs w:val="28"/>
        </w:rPr>
        <w:t>）</w:t>
      </w:r>
    </w:p>
    <w:p>
      <w:pPr>
        <w:spacing w:line="360" w:lineRule="auto"/>
        <w:jc w:val="left"/>
        <w:rPr>
          <w:rFonts w:hint="eastAsia"/>
          <w:b/>
          <w:sz w:val="32"/>
          <w:szCs w:val="32"/>
        </w:rPr>
      </w:pPr>
    </w:p>
    <w:p>
      <w:pPr>
        <w:spacing w:line="360" w:lineRule="auto"/>
        <w:jc w:val="left"/>
        <w:rPr>
          <w:b/>
          <w:sz w:val="32"/>
          <w:szCs w:val="32"/>
        </w:rPr>
      </w:pPr>
      <w:r>
        <w:rPr>
          <w:rFonts w:hint="eastAsia"/>
          <w:b/>
          <w:sz w:val="32"/>
          <w:szCs w:val="32"/>
        </w:rPr>
        <w:t>主要完成单位对项目的创造性贡献：</w:t>
      </w:r>
    </w:p>
    <w:p>
      <w:pPr>
        <w:spacing w:line="360" w:lineRule="auto"/>
        <w:jc w:val="left"/>
        <w:rPr>
          <w:sz w:val="28"/>
          <w:szCs w:val="28"/>
        </w:rPr>
      </w:pPr>
      <w:r>
        <w:rPr>
          <w:rFonts w:hint="eastAsia"/>
          <w:sz w:val="28"/>
          <w:szCs w:val="28"/>
        </w:rPr>
        <w:t>海南大学：专利技术</w:t>
      </w:r>
    </w:p>
    <w:p>
      <w:pPr>
        <w:spacing w:line="360" w:lineRule="auto"/>
        <w:jc w:val="left"/>
        <w:rPr>
          <w:sz w:val="28"/>
          <w:szCs w:val="28"/>
        </w:rPr>
      </w:pPr>
      <w:r>
        <w:rPr>
          <w:rFonts w:hint="eastAsia"/>
          <w:sz w:val="28"/>
          <w:szCs w:val="28"/>
        </w:rPr>
        <w:t>热科院椰子研究所 技术工艺研究</w:t>
      </w:r>
    </w:p>
    <w:p>
      <w:pPr>
        <w:spacing w:line="360" w:lineRule="auto"/>
        <w:jc w:val="left"/>
        <w:rPr>
          <w:sz w:val="28"/>
          <w:szCs w:val="28"/>
        </w:rPr>
      </w:pPr>
      <w:r>
        <w:rPr>
          <w:rFonts w:hint="eastAsia"/>
          <w:sz w:val="28"/>
          <w:szCs w:val="28"/>
        </w:rPr>
        <w:t>海南大白康健医药股份公司，生产应用</w:t>
      </w:r>
    </w:p>
    <w:p>
      <w:pPr>
        <w:spacing w:line="360" w:lineRule="auto"/>
        <w:jc w:val="left"/>
        <w:rPr>
          <w:rFonts w:hint="eastAsia"/>
          <w:b/>
          <w:sz w:val="28"/>
          <w:szCs w:val="28"/>
        </w:rPr>
      </w:pPr>
      <w:r>
        <w:rPr>
          <w:rFonts w:hint="eastAsia"/>
          <w:sz w:val="28"/>
          <w:szCs w:val="28"/>
        </w:rPr>
        <w:t>海口植之素生物资源研究所，专利技术及应用</w:t>
      </w:r>
      <w:r>
        <w:rPr>
          <w:rFonts w:hint="eastAsia"/>
          <w:b/>
          <w:sz w:val="28"/>
          <w:szCs w:val="28"/>
        </w:rPr>
        <w:t xml:space="preserve"> </w:t>
      </w:r>
    </w:p>
    <w:p>
      <w:pPr>
        <w:spacing w:line="360" w:lineRule="auto"/>
        <w:jc w:val="left"/>
        <w:rPr>
          <w:b/>
          <w:sz w:val="28"/>
          <w:szCs w:val="28"/>
        </w:rPr>
      </w:pPr>
    </w:p>
    <w:p>
      <w:pPr>
        <w:spacing w:line="360" w:lineRule="auto"/>
        <w:jc w:val="left"/>
        <w:rPr>
          <w:b/>
          <w:sz w:val="32"/>
          <w:szCs w:val="32"/>
        </w:rPr>
      </w:pPr>
      <w:r>
        <w:rPr>
          <w:rFonts w:hint="eastAsia"/>
          <w:b/>
          <w:sz w:val="32"/>
          <w:szCs w:val="32"/>
        </w:rPr>
        <w:t>主要完成人对项目的创造性贡献：</w:t>
      </w:r>
    </w:p>
    <w:p>
      <w:pPr>
        <w:spacing w:line="360" w:lineRule="auto"/>
        <w:jc w:val="left"/>
        <w:rPr>
          <w:sz w:val="28"/>
          <w:szCs w:val="28"/>
        </w:rPr>
      </w:pPr>
      <w:r>
        <w:rPr>
          <w:rFonts w:hint="eastAsia"/>
          <w:sz w:val="28"/>
          <w:szCs w:val="28"/>
        </w:rPr>
        <w:t>白新鹏  负责整个项目的技术及装备开发</w:t>
      </w:r>
    </w:p>
    <w:p>
      <w:pPr>
        <w:spacing w:line="360" w:lineRule="auto"/>
        <w:jc w:val="left"/>
        <w:rPr>
          <w:sz w:val="28"/>
          <w:szCs w:val="28"/>
        </w:rPr>
      </w:pPr>
      <w:r>
        <w:rPr>
          <w:rFonts w:hint="eastAsia"/>
          <w:sz w:val="28"/>
          <w:szCs w:val="28"/>
        </w:rPr>
        <w:t>张伟敏  技术开发</w:t>
      </w:r>
    </w:p>
    <w:p>
      <w:pPr>
        <w:spacing w:line="360" w:lineRule="auto"/>
        <w:jc w:val="left"/>
        <w:rPr>
          <w:sz w:val="28"/>
          <w:szCs w:val="28"/>
        </w:rPr>
      </w:pPr>
      <w:r>
        <w:rPr>
          <w:rFonts w:hint="eastAsia"/>
          <w:sz w:val="28"/>
          <w:szCs w:val="28"/>
        </w:rPr>
        <w:t>夏秋雨  技术开发</w:t>
      </w:r>
    </w:p>
    <w:p>
      <w:pPr>
        <w:spacing w:line="360" w:lineRule="auto"/>
        <w:jc w:val="left"/>
        <w:rPr>
          <w:sz w:val="28"/>
          <w:szCs w:val="28"/>
        </w:rPr>
      </w:pPr>
      <w:r>
        <w:rPr>
          <w:rFonts w:hint="eastAsia"/>
          <w:sz w:val="28"/>
          <w:szCs w:val="28"/>
        </w:rPr>
        <w:t>李瑞    技术开发</w:t>
      </w:r>
    </w:p>
    <w:p>
      <w:pPr>
        <w:spacing w:line="360" w:lineRule="auto"/>
        <w:jc w:val="left"/>
        <w:rPr>
          <w:sz w:val="28"/>
          <w:szCs w:val="28"/>
        </w:rPr>
      </w:pPr>
      <w:r>
        <w:rPr>
          <w:rFonts w:hint="eastAsia"/>
          <w:sz w:val="28"/>
          <w:szCs w:val="28"/>
        </w:rPr>
        <w:t xml:space="preserve">孙广有  项目的转化及应用 </w:t>
      </w:r>
    </w:p>
    <w:p>
      <w:pPr>
        <w:spacing w:line="360" w:lineRule="auto"/>
        <w:jc w:val="left"/>
        <w:rPr>
          <w:sz w:val="28"/>
          <w:szCs w:val="28"/>
        </w:rPr>
      </w:pPr>
      <w:r>
        <w:rPr>
          <w:rFonts w:hint="eastAsia"/>
          <w:sz w:val="28"/>
          <w:szCs w:val="28"/>
        </w:rPr>
        <w:t>张森     项目的转化及应用</w:t>
      </w:r>
    </w:p>
    <w:p/>
    <w:p/>
    <w:p/>
    <w:p/>
    <w:p/>
    <w:p/>
    <w:p/>
    <w:p/>
    <w:p/>
    <w:p/>
    <w:p/>
    <w:p/>
    <w:p/>
    <w:p/>
    <w:p/>
    <w:p/>
    <w:p/>
    <w:p/>
    <w:p/>
    <w:p/>
    <w:p/>
    <w:p/>
    <w:p/>
    <w:p/>
    <w:p/>
    <w:p/>
    <w:p/>
    <w:p/>
    <w:p/>
    <w:p/>
    <w:p>
      <w:pPr>
        <w:spacing w:after="156" w:afterLines="50" w:line="360" w:lineRule="auto"/>
        <w:jc w:val="left"/>
        <w:rPr>
          <w:rFonts w:hint="eastAsia"/>
          <w:b/>
          <w:sz w:val="32"/>
          <w:szCs w:val="32"/>
        </w:rPr>
      </w:pPr>
      <w:r>
        <w:rPr>
          <w:rFonts w:hint="eastAsia"/>
          <w:b/>
          <w:sz w:val="32"/>
          <w:szCs w:val="32"/>
        </w:rPr>
        <w:t>项目名称：香蕉机械化耕作关键技术与装备的研究与应用</w:t>
      </w:r>
    </w:p>
    <w:p>
      <w:pPr>
        <w:spacing w:line="360" w:lineRule="auto"/>
        <w:jc w:val="left"/>
        <w:rPr>
          <w:rFonts w:hint="eastAsia" w:ascii="STSong-Light-GBK-EUC-H-Identity" w:eastAsia="STSong-Light-GBK-EUC-H-Identity" w:cs="STSong-Light-GBK-EUC-H-Identity"/>
          <w:kern w:val="0"/>
          <w:sz w:val="28"/>
          <w:szCs w:val="28"/>
        </w:rPr>
      </w:pPr>
      <w:r>
        <w:rPr>
          <w:rFonts w:hint="eastAsia"/>
          <w:b/>
          <w:sz w:val="32"/>
          <w:szCs w:val="32"/>
        </w:rPr>
        <w:t>主要完成人：</w:t>
      </w:r>
      <w:r>
        <w:rPr>
          <w:rFonts w:hint="eastAsia" w:ascii="STSong-Light-GBK-EUC-H-Identity" w:eastAsia="STSong-Light-GBK-EUC-H-Identity" w:cs="STSong-Light-GBK-EUC-H-Identity"/>
          <w:kern w:val="0"/>
          <w:sz w:val="24"/>
          <w:szCs w:val="24"/>
        </w:rPr>
        <w:tab/>
      </w:r>
      <w:r>
        <w:rPr>
          <w:rFonts w:hint="eastAsia" w:ascii="STSong-Light-GBK-EUC-H-Identity" w:eastAsia="STSong-Light-GBK-EUC-H-Identity" w:cs="STSong-Light-GBK-EUC-H-Identity"/>
          <w:kern w:val="0"/>
          <w:sz w:val="24"/>
          <w:szCs w:val="24"/>
        </w:rPr>
        <w:t xml:space="preserve"> </w:t>
      </w:r>
      <w:r>
        <w:rPr>
          <w:rFonts w:hint="eastAsia" w:ascii="STSong-Light-GBK-EUC-H-Identity" w:eastAsia="STSong-Light-GBK-EUC-H-Identity" w:cs="STSong-Light-GBK-EUC-H-Identity"/>
          <w:kern w:val="0"/>
          <w:sz w:val="28"/>
          <w:szCs w:val="28"/>
        </w:rPr>
        <w:t>李粤、李明、王文、张喜瑞、韦丽娇、董学虎、</w:t>
      </w:r>
    </w:p>
    <w:p>
      <w:pPr>
        <w:spacing w:line="360" w:lineRule="auto"/>
        <w:ind w:firstLine="2240" w:firstLineChars="800"/>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rPr>
        <w:t>张培、欧忠庆、朱现忠、李少龙</w:t>
      </w:r>
    </w:p>
    <w:p>
      <w:pPr>
        <w:spacing w:line="360" w:lineRule="auto"/>
        <w:ind w:left="2249" w:hanging="2249" w:hangingChars="700"/>
        <w:jc w:val="left"/>
        <w:rPr>
          <w:rFonts w:hint="eastAsia" w:ascii="STSong-Light-GBK-EUC-H-Identity" w:eastAsia="STSong-Light-GBK-EUC-H-Identity" w:cs="STSong-Light-GBK-EUC-H-Identity"/>
          <w:kern w:val="0"/>
          <w:sz w:val="28"/>
          <w:szCs w:val="28"/>
        </w:rPr>
      </w:pPr>
      <w:r>
        <w:rPr>
          <w:rFonts w:hint="eastAsia"/>
          <w:b/>
          <w:sz w:val="32"/>
          <w:szCs w:val="32"/>
        </w:rPr>
        <w:t>主要完成单位：</w:t>
      </w:r>
      <w:r>
        <w:rPr>
          <w:rFonts w:hint="eastAsia" w:ascii="STSong-Light-GBK-EUC-H-Identity" w:eastAsia="STSong-Light-GBK-EUC-H-Identity" w:cs="STSong-Light-GBK-EUC-H-Identity"/>
          <w:kern w:val="0"/>
          <w:sz w:val="28"/>
          <w:szCs w:val="28"/>
        </w:rPr>
        <w:t>海南大学、中国热带农业科学院农业机械研究所、</w:t>
      </w:r>
    </w:p>
    <w:p>
      <w:pPr>
        <w:spacing w:line="360" w:lineRule="auto"/>
        <w:ind w:left="2249" w:leftChars="1071"/>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rPr>
        <w:t>海南省农业机械研究所、山东大华机械有限公司、</w:t>
      </w:r>
    </w:p>
    <w:p>
      <w:pPr>
        <w:spacing w:line="360" w:lineRule="auto"/>
        <w:ind w:firstLine="2240" w:firstLineChars="800"/>
        <w:jc w:val="left"/>
        <w:rPr>
          <w:rFonts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rPr>
        <w:t>徐闻县曲界友好农具厂</w:t>
      </w:r>
    </w:p>
    <w:p>
      <w:pPr>
        <w:adjustRightInd w:val="0"/>
        <w:snapToGrid w:val="0"/>
        <w:spacing w:before="50" w:after="50" w:line="400" w:lineRule="exact"/>
        <w:ind w:right="151" w:rightChars="72"/>
        <w:rPr>
          <w:rFonts w:hint="eastAsia"/>
          <w:b/>
          <w:sz w:val="32"/>
          <w:szCs w:val="32"/>
        </w:rPr>
      </w:pPr>
      <w:r>
        <w:rPr>
          <w:rFonts w:hint="eastAsia"/>
          <w:b/>
          <w:sz w:val="32"/>
          <w:szCs w:val="32"/>
        </w:rPr>
        <w:t>项目简介：</w:t>
      </w:r>
    </w:p>
    <w:p>
      <w:pPr>
        <w:autoSpaceDE w:val="0"/>
        <w:autoSpaceDN w:val="0"/>
        <w:adjustRightInd w:val="0"/>
        <w:spacing w:line="360" w:lineRule="auto"/>
        <w:ind w:firstLine="560" w:firstLineChars="200"/>
        <w:jc w:val="left"/>
        <w:rPr>
          <w:rFonts w:ascii="Times New Roman" w:hAnsi="宋体"/>
          <w:bCs/>
          <w:sz w:val="28"/>
          <w:szCs w:val="28"/>
        </w:rPr>
      </w:pPr>
      <w:r>
        <w:rPr>
          <w:rFonts w:ascii="Times New Roman" w:hAnsi="宋体"/>
          <w:bCs/>
          <w:sz w:val="28"/>
          <w:szCs w:val="28"/>
        </w:rPr>
        <w:t>我省香蕉种植长期连作和过量施用化肥等，导致土壤“酸、瘦、黏、板”，同时受季节性干旱、风害影响，严重制约香蕉生长。基于仿生学、信息化和优化设计等理论，创新设计关键部件，研发香蕉深耕、深开沟、秸秆还田等关键设备，结合仿生减阻、病虫害防控、“互联网+”等技术，构建了“深耕+深开沟+秸秆还田”香蕉机械化耕作技术体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ascii="Times New Roman" w:hAnsi="Times New Roman"/>
          <w:sz w:val="28"/>
          <w:szCs w:val="28"/>
        </w:rPr>
      </w:pPr>
      <w:r>
        <w:rPr>
          <w:rFonts w:hint="eastAsia" w:ascii="Times New Roman" w:hAnsi="宋体"/>
          <w:bCs/>
          <w:sz w:val="28"/>
          <w:szCs w:val="28"/>
          <w:lang w:val="en-US" w:eastAsia="zh-CN"/>
        </w:rPr>
        <w:t>1.</w:t>
      </w:r>
      <w:r>
        <w:rPr>
          <w:rFonts w:ascii="Times New Roman" w:hAnsi="宋体"/>
          <w:bCs/>
          <w:sz w:val="28"/>
          <w:szCs w:val="28"/>
        </w:rPr>
        <w:t>发明仿生弧线减黏技术，研发了香蕉深耕系列机具</w:t>
      </w:r>
      <w:r>
        <w:rPr>
          <w:rFonts w:ascii="Times New Roman" w:hAnsi="宋体"/>
          <w:sz w:val="28"/>
          <w:szCs w:val="28"/>
        </w:rPr>
        <w:t>，适应了土壤黏性大、比</w:t>
      </w:r>
      <w:r>
        <w:rPr>
          <w:rFonts w:ascii="Times New Roman" w:hAnsi="宋体"/>
          <w:bCs/>
          <w:sz w:val="28"/>
          <w:szCs w:val="28"/>
        </w:rPr>
        <w:t>阻大</w:t>
      </w:r>
      <w:r>
        <w:rPr>
          <w:rFonts w:ascii="Times New Roman" w:hAnsi="宋体"/>
          <w:sz w:val="28"/>
          <w:szCs w:val="28"/>
        </w:rPr>
        <w:t>等条件</w:t>
      </w:r>
      <w:r>
        <w:rPr>
          <w:rFonts w:ascii="Times New Roman" w:hAnsi="宋体"/>
          <w:bCs/>
          <w:sz w:val="28"/>
          <w:szCs w:val="28"/>
        </w:rPr>
        <w:t>。</w:t>
      </w:r>
      <w:r>
        <w:rPr>
          <w:rFonts w:ascii="Times New Roman" w:hAnsi="宋体"/>
          <w:sz w:val="28"/>
          <w:szCs w:val="28"/>
        </w:rPr>
        <w:t>创新设计可调式整体深耕机架，大大减少秸秆、杂草等堵塞；创新设计弧线仿生犁面，有效解决土壤黏附问题；集成</w:t>
      </w:r>
      <w:r>
        <w:rPr>
          <w:rFonts w:ascii="Times New Roman" w:hAnsi="Times New Roman"/>
          <w:sz w:val="28"/>
          <w:szCs w:val="28"/>
        </w:rPr>
        <w:t>“</w:t>
      </w:r>
      <w:r>
        <w:rPr>
          <w:rFonts w:ascii="Times New Roman" w:hAnsi="宋体"/>
          <w:sz w:val="28"/>
          <w:szCs w:val="28"/>
        </w:rPr>
        <w:t>互联网</w:t>
      </w:r>
      <w:r>
        <w:rPr>
          <w:rFonts w:ascii="Times New Roman" w:hAnsi="Times New Roman"/>
          <w:sz w:val="28"/>
          <w:szCs w:val="28"/>
        </w:rPr>
        <w:t>+”</w:t>
      </w:r>
      <w:r>
        <w:rPr>
          <w:rFonts w:ascii="Times New Roman" w:hAnsi="宋体"/>
          <w:sz w:val="28"/>
          <w:szCs w:val="28"/>
        </w:rPr>
        <w:t>技术，实现智能化、信息化作业。与传统作业机具相比，利于香蕉根系深扎，</w:t>
      </w:r>
      <w:r>
        <w:rPr>
          <w:rFonts w:ascii="Times New Roman" w:hAnsi="宋体"/>
          <w:bCs/>
          <w:kern w:val="0"/>
          <w:sz w:val="28"/>
          <w:szCs w:val="28"/>
        </w:rPr>
        <w:t>抗倒伏、</w:t>
      </w:r>
      <w:r>
        <w:rPr>
          <w:rFonts w:ascii="Times New Roman" w:hAnsi="宋体"/>
          <w:sz w:val="28"/>
          <w:szCs w:val="28"/>
        </w:rPr>
        <w:t>促生长，提高工效</w:t>
      </w:r>
      <w:r>
        <w:rPr>
          <w:rFonts w:ascii="Times New Roman" w:hAnsi="Times New Roman"/>
          <w:sz w:val="28"/>
          <w:szCs w:val="28"/>
        </w:rPr>
        <w:t>15%</w:t>
      </w:r>
      <w:r>
        <w:rPr>
          <w:rFonts w:ascii="Times New Roman" w:hAnsi="宋体"/>
          <w:sz w:val="28"/>
          <w:szCs w:val="28"/>
        </w:rPr>
        <w:t>，作业能耗降低</w:t>
      </w:r>
      <w:r>
        <w:rPr>
          <w:rFonts w:ascii="Times New Roman" w:hAnsi="Times New Roman"/>
          <w:sz w:val="28"/>
          <w:szCs w:val="28"/>
        </w:rPr>
        <w:t>8%</w:t>
      </w:r>
      <w:r>
        <w:rPr>
          <w:rFonts w:ascii="Times New Roman" w:hAnsi="宋体"/>
          <w:sz w:val="28"/>
          <w:szCs w:val="28"/>
        </w:rPr>
        <w:t>，作业成本降低</w:t>
      </w:r>
      <w:r>
        <w:rPr>
          <w:rFonts w:ascii="Times New Roman" w:hAnsi="Times New Roman"/>
          <w:sz w:val="28"/>
          <w:szCs w:val="28"/>
        </w:rPr>
        <w:t>10%</w:t>
      </w:r>
      <w:r>
        <w:rPr>
          <w:rFonts w:ascii="Times New Roman" w:hAnsi="宋体"/>
          <w:sz w:val="28"/>
          <w:szCs w:val="2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ascii="Times New Roman" w:hAnsi="Times New Roman"/>
          <w:kern w:val="0"/>
          <w:sz w:val="28"/>
          <w:szCs w:val="28"/>
        </w:rPr>
      </w:pPr>
      <w:r>
        <w:rPr>
          <w:rFonts w:ascii="Times New Roman" w:hAnsi="Times New Roman"/>
          <w:sz w:val="28"/>
          <w:szCs w:val="28"/>
        </w:rPr>
        <w:t>2.</w:t>
      </w:r>
      <w:r>
        <w:rPr>
          <w:rFonts w:ascii="Times New Roman" w:hAnsi="宋体"/>
          <w:kern w:val="0"/>
          <w:sz w:val="28"/>
          <w:szCs w:val="28"/>
        </w:rPr>
        <w:t>发明双曲面开沟技术，研发了系列开沟机具，适应香蕉种植前深施底肥的需要。</w:t>
      </w:r>
      <w:r>
        <w:rPr>
          <w:rFonts w:ascii="Times New Roman" w:hAnsi="宋体"/>
          <w:sz w:val="28"/>
          <w:szCs w:val="28"/>
        </w:rPr>
        <w:t>创新设计双曲面犁壁采用凹凸仿生结构，优化犁尖结构参数，快速入土，开沟深度</w:t>
      </w:r>
      <w:r>
        <w:rPr>
          <w:rFonts w:ascii="Times New Roman" w:hAnsi="Times New Roman"/>
          <w:kern w:val="0"/>
          <w:sz w:val="28"/>
          <w:szCs w:val="28"/>
        </w:rPr>
        <w:t>40-60cm</w:t>
      </w:r>
      <w:r>
        <w:rPr>
          <w:rFonts w:ascii="Times New Roman" w:hAnsi="宋体"/>
          <w:sz w:val="28"/>
          <w:szCs w:val="28"/>
        </w:rPr>
        <w:t>，</w:t>
      </w:r>
      <w:r>
        <w:rPr>
          <w:rFonts w:ascii="Times New Roman" w:hAnsi="宋体"/>
          <w:kern w:val="0"/>
          <w:sz w:val="28"/>
          <w:szCs w:val="28"/>
        </w:rPr>
        <w:t>比传统开沟深</w:t>
      </w:r>
      <w:r>
        <w:rPr>
          <w:rFonts w:ascii="Times New Roman" w:hAnsi="Times New Roman"/>
          <w:kern w:val="0"/>
          <w:sz w:val="28"/>
          <w:szCs w:val="28"/>
        </w:rPr>
        <w:t>10-</w:t>
      </w:r>
      <w:r>
        <w:rPr>
          <w:rFonts w:hint="eastAsia" w:ascii="Times New Roman" w:hAnsi="Times New Roman"/>
          <w:kern w:val="0"/>
          <w:sz w:val="28"/>
          <w:szCs w:val="28"/>
        </w:rPr>
        <w:t>2</w:t>
      </w:r>
      <w:r>
        <w:rPr>
          <w:rFonts w:ascii="Times New Roman" w:hAnsi="Times New Roman"/>
          <w:kern w:val="0"/>
          <w:sz w:val="28"/>
          <w:szCs w:val="28"/>
        </w:rPr>
        <w:t>0cm</w:t>
      </w:r>
      <w:r>
        <w:rPr>
          <w:rFonts w:ascii="Times New Roman" w:hAnsi="宋体"/>
          <w:kern w:val="0"/>
          <w:sz w:val="28"/>
          <w:szCs w:val="28"/>
        </w:rPr>
        <w:t>，大大减少黏土，提高化肥利用率</w:t>
      </w:r>
      <w:r>
        <w:rPr>
          <w:rFonts w:ascii="Times New Roman" w:hAnsi="Times New Roman"/>
          <w:kern w:val="0"/>
          <w:sz w:val="28"/>
          <w:szCs w:val="28"/>
        </w:rPr>
        <w:t>8%</w:t>
      </w:r>
      <w:r>
        <w:rPr>
          <w:rFonts w:ascii="Times New Roman" w:hAnsi="宋体"/>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ascii="Times New Roman" w:hAnsi="Times New Roman"/>
          <w:kern w:val="0"/>
          <w:sz w:val="28"/>
          <w:szCs w:val="28"/>
        </w:rPr>
      </w:pPr>
      <w:r>
        <w:rPr>
          <w:rFonts w:ascii="Times New Roman" w:hAnsi="Times New Roman"/>
          <w:kern w:val="0"/>
          <w:sz w:val="28"/>
          <w:szCs w:val="28"/>
        </w:rPr>
        <w:t>3.</w:t>
      </w:r>
      <w:r>
        <w:rPr>
          <w:rFonts w:ascii="Times New Roman" w:hAnsi="宋体"/>
          <w:kern w:val="0"/>
          <w:sz w:val="28"/>
          <w:szCs w:val="28"/>
        </w:rPr>
        <w:t>发明异向喂入防缠绕和线切预断式秸秆粉碎还田技术，创新设计粉碎刀辊、可调式转向地轮等关键部件，研发了系列香蕉秸秆粉碎还田机，解决了香蕉秸秆粗大、韧性强等制约粉碎还田技术问题。发明波浪线形双刃甩刀及异向双辊粉碎刀辊，适应秸秆粗壮量大条件；发明线切甩刀技术，较好解决了香蕉秸秆对刀辊的缠绕</w:t>
      </w:r>
      <w:r>
        <w:rPr>
          <w:rFonts w:ascii="Times New Roman" w:hAnsi="宋体"/>
          <w:sz w:val="28"/>
          <w:szCs w:val="28"/>
        </w:rPr>
        <w:t>。</w:t>
      </w:r>
      <w:r>
        <w:rPr>
          <w:rFonts w:ascii="Times New Roman" w:hAnsi="宋体"/>
          <w:kern w:val="0"/>
          <w:sz w:val="28"/>
          <w:szCs w:val="28"/>
        </w:rPr>
        <w:t>与同类机具相比，秸秆粉碎率提高</w:t>
      </w:r>
      <w:r>
        <w:rPr>
          <w:rFonts w:ascii="Times New Roman" w:hAnsi="Times New Roman"/>
          <w:kern w:val="0"/>
          <w:sz w:val="28"/>
          <w:szCs w:val="28"/>
        </w:rPr>
        <w:t>8.1%</w:t>
      </w:r>
      <w:r>
        <w:rPr>
          <w:rFonts w:ascii="Times New Roman" w:hAnsi="宋体"/>
          <w:kern w:val="0"/>
          <w:sz w:val="28"/>
          <w:szCs w:val="28"/>
        </w:rPr>
        <w:t>。</w:t>
      </w:r>
    </w:p>
    <w:p>
      <w:pPr>
        <w:autoSpaceDE w:val="0"/>
        <w:autoSpaceDN w:val="0"/>
        <w:adjustRightInd w:val="0"/>
        <w:spacing w:line="360" w:lineRule="auto"/>
        <w:ind w:firstLine="560" w:firstLineChars="200"/>
        <w:jc w:val="left"/>
        <w:rPr>
          <w:rFonts w:ascii="Times New Roman" w:hAnsi="Times New Roman"/>
          <w:color w:val="000000"/>
          <w:sz w:val="28"/>
          <w:szCs w:val="28"/>
        </w:rPr>
      </w:pPr>
      <w:r>
        <w:rPr>
          <w:rFonts w:ascii="Times New Roman" w:hAnsi="Times New Roman"/>
          <w:kern w:val="0"/>
          <w:sz w:val="28"/>
          <w:szCs w:val="28"/>
        </w:rPr>
        <w:t>4.</w:t>
      </w:r>
      <w:r>
        <w:rPr>
          <w:rFonts w:ascii="Times New Roman" w:hAnsi="宋体"/>
          <w:kern w:val="0"/>
          <w:sz w:val="28"/>
          <w:szCs w:val="28"/>
        </w:rPr>
        <w:t>集成创新深耕、深开沟、香蕉秸秆粉碎还田综合调控等持续增产技术，结合</w:t>
      </w:r>
      <w:r>
        <w:rPr>
          <w:rFonts w:ascii="Times New Roman" w:hAnsi="Times New Roman"/>
          <w:kern w:val="0"/>
          <w:sz w:val="28"/>
          <w:szCs w:val="28"/>
        </w:rPr>
        <w:t>“</w:t>
      </w:r>
      <w:r>
        <w:rPr>
          <w:rFonts w:ascii="Times New Roman" w:hAnsi="宋体"/>
          <w:kern w:val="0"/>
          <w:sz w:val="28"/>
          <w:szCs w:val="28"/>
        </w:rPr>
        <w:t>互联网</w:t>
      </w:r>
      <w:r>
        <w:rPr>
          <w:rFonts w:ascii="Times New Roman" w:hAnsi="Times New Roman"/>
          <w:kern w:val="0"/>
          <w:sz w:val="28"/>
          <w:szCs w:val="28"/>
        </w:rPr>
        <w:t>+”</w:t>
      </w:r>
      <w:r>
        <w:rPr>
          <w:rFonts w:ascii="Times New Roman" w:hAnsi="宋体"/>
          <w:kern w:val="0"/>
          <w:sz w:val="28"/>
          <w:szCs w:val="28"/>
        </w:rPr>
        <w:t>信息监控，构建了</w:t>
      </w:r>
      <w:r>
        <w:rPr>
          <w:rFonts w:ascii="Times New Roman" w:hAnsi="Times New Roman"/>
          <w:sz w:val="28"/>
          <w:szCs w:val="28"/>
        </w:rPr>
        <w:t>“</w:t>
      </w:r>
      <w:r>
        <w:rPr>
          <w:rFonts w:ascii="Times New Roman" w:hAnsi="宋体"/>
          <w:bCs/>
          <w:sz w:val="28"/>
          <w:szCs w:val="28"/>
        </w:rPr>
        <w:t>深耕</w:t>
      </w:r>
      <w:r>
        <w:rPr>
          <w:rFonts w:ascii="Times New Roman" w:hAnsi="Times New Roman"/>
          <w:bCs/>
          <w:sz w:val="28"/>
          <w:szCs w:val="28"/>
        </w:rPr>
        <w:t>+</w:t>
      </w:r>
      <w:r>
        <w:rPr>
          <w:rFonts w:ascii="Times New Roman" w:hAnsi="宋体"/>
          <w:bCs/>
          <w:sz w:val="28"/>
          <w:szCs w:val="28"/>
        </w:rPr>
        <w:t>深开沟</w:t>
      </w:r>
      <w:r>
        <w:rPr>
          <w:rFonts w:ascii="Times New Roman" w:hAnsi="Times New Roman"/>
          <w:bCs/>
          <w:sz w:val="28"/>
          <w:szCs w:val="28"/>
        </w:rPr>
        <w:t>+</w:t>
      </w:r>
      <w:r>
        <w:rPr>
          <w:rFonts w:ascii="Times New Roman" w:hAnsi="宋体"/>
          <w:bCs/>
          <w:sz w:val="28"/>
          <w:szCs w:val="28"/>
        </w:rPr>
        <w:t>秸秆还田</w:t>
      </w:r>
      <w:r>
        <w:rPr>
          <w:rFonts w:ascii="Times New Roman" w:hAnsi="Times New Roman"/>
          <w:sz w:val="28"/>
          <w:szCs w:val="28"/>
        </w:rPr>
        <w:t>”</w:t>
      </w:r>
      <w:r>
        <w:rPr>
          <w:rFonts w:ascii="Times New Roman" w:hAnsi="宋体"/>
          <w:bCs/>
          <w:sz w:val="28"/>
          <w:szCs w:val="28"/>
        </w:rPr>
        <w:t>香蕉机械化耕作技术体系，并大面积推广应用。</w:t>
      </w:r>
      <w:r>
        <w:rPr>
          <w:rFonts w:ascii="Times New Roman" w:hAnsi="宋体"/>
          <w:kern w:val="0"/>
          <w:sz w:val="28"/>
          <w:szCs w:val="28"/>
        </w:rPr>
        <w:t>研发了具有自主知识产权的</w:t>
      </w:r>
      <w:r>
        <w:rPr>
          <w:rFonts w:ascii="Times New Roman" w:hAnsi="Times New Roman"/>
          <w:kern w:val="0"/>
          <w:sz w:val="28"/>
          <w:szCs w:val="28"/>
        </w:rPr>
        <w:t>3</w:t>
      </w:r>
      <w:r>
        <w:rPr>
          <w:rFonts w:ascii="Times New Roman" w:hAnsi="宋体"/>
          <w:kern w:val="0"/>
          <w:sz w:val="28"/>
          <w:szCs w:val="28"/>
        </w:rPr>
        <w:t>大系列</w:t>
      </w:r>
      <w:r>
        <w:rPr>
          <w:rFonts w:ascii="Times New Roman" w:hAnsi="Times New Roman"/>
          <w:kern w:val="0"/>
          <w:sz w:val="28"/>
          <w:szCs w:val="28"/>
        </w:rPr>
        <w:t>8</w:t>
      </w:r>
      <w:r>
        <w:rPr>
          <w:rFonts w:ascii="Times New Roman" w:hAnsi="宋体"/>
          <w:kern w:val="0"/>
          <w:sz w:val="28"/>
          <w:szCs w:val="28"/>
        </w:rPr>
        <w:t>种设备，结合微生态调控、养分协调肥水减控、病虫草害综合防控等协同增产技术，实现持续增产。</w:t>
      </w:r>
      <w:r>
        <w:rPr>
          <w:rFonts w:hint="eastAsia" w:ascii="Times New Roman" w:hAnsi="宋体"/>
          <w:color w:val="000000"/>
          <w:sz w:val="28"/>
          <w:szCs w:val="28"/>
        </w:rPr>
        <w:t>技术成果已在</w:t>
      </w:r>
      <w:r>
        <w:rPr>
          <w:rFonts w:ascii="Times New Roman" w:hAnsi="宋体"/>
          <w:color w:val="000000"/>
          <w:sz w:val="28"/>
          <w:szCs w:val="28"/>
        </w:rPr>
        <w:t>海南、广东、广西等省区</w:t>
      </w:r>
      <w:r>
        <w:rPr>
          <w:rFonts w:hint="eastAsia" w:ascii="Times New Roman" w:hAnsi="宋体"/>
          <w:sz w:val="28"/>
          <w:szCs w:val="28"/>
        </w:rPr>
        <w:t>大面积</w:t>
      </w:r>
      <w:r>
        <w:rPr>
          <w:rFonts w:ascii="Times New Roman" w:hAnsi="宋体"/>
          <w:sz w:val="28"/>
          <w:szCs w:val="28"/>
        </w:rPr>
        <w:t>推广</w:t>
      </w:r>
      <w:r>
        <w:rPr>
          <w:rFonts w:hint="eastAsia" w:ascii="Times New Roman" w:hAnsi="宋体"/>
          <w:sz w:val="28"/>
          <w:szCs w:val="28"/>
        </w:rPr>
        <w:t>应用</w:t>
      </w:r>
      <w:r>
        <w:rPr>
          <w:rFonts w:ascii="Times New Roman" w:hAnsi="宋体"/>
          <w:color w:val="000000"/>
          <w:sz w:val="28"/>
          <w:szCs w:val="28"/>
        </w:rPr>
        <w:t>。</w:t>
      </w:r>
    </w:p>
    <w:p>
      <w:pPr>
        <w:autoSpaceDE w:val="0"/>
        <w:autoSpaceDN w:val="0"/>
        <w:adjustRightInd w:val="0"/>
        <w:spacing w:line="360" w:lineRule="auto"/>
        <w:ind w:firstLine="560" w:firstLineChars="200"/>
        <w:jc w:val="left"/>
        <w:rPr>
          <w:rFonts w:ascii="Times New Roman" w:hAnsi="Times New Roman"/>
          <w:kern w:val="0"/>
          <w:sz w:val="28"/>
          <w:szCs w:val="28"/>
        </w:rPr>
      </w:pPr>
      <w:r>
        <w:rPr>
          <w:rFonts w:hint="eastAsia" w:ascii="Times New Roman" w:hAnsi="Times New Roman"/>
          <w:kern w:val="0"/>
          <w:sz w:val="28"/>
          <w:szCs w:val="28"/>
        </w:rPr>
        <w:t>授权国家专利15件，</w:t>
      </w:r>
      <w:r>
        <w:rPr>
          <w:rFonts w:hint="eastAsia" w:ascii="宋体" w:hAnsi="宋体"/>
          <w:kern w:val="0"/>
          <w:sz w:val="28"/>
          <w:szCs w:val="28"/>
        </w:rPr>
        <w:t>其中发明专利9件，发表论文18篇，其中SCI/EI论文5篇，通过成果评价或鉴定2项，技术达国际先进水平</w:t>
      </w:r>
      <w:r>
        <w:rPr>
          <w:rFonts w:hint="eastAsia" w:ascii="Times New Roman" w:hAnsi="Times New Roman"/>
          <w:kern w:val="0"/>
          <w:sz w:val="28"/>
          <w:szCs w:val="28"/>
        </w:rPr>
        <w:t>，构建的“深耕+深开沟+秸秆还田”香蕉机械化耕作技术体系，对我国香蕉耕作技术进步起到引领与推动作用，为全国香蕉亩产从10年前不足1.72吨提高到目前2.53吨提供有力支撑。</w:t>
      </w:r>
    </w:p>
    <w:p>
      <w:pPr>
        <w:spacing w:line="360" w:lineRule="auto"/>
        <w:rPr>
          <w:rFonts w:hint="eastAsia"/>
          <w:b/>
          <w:sz w:val="32"/>
          <w:szCs w:val="32"/>
        </w:rPr>
      </w:pPr>
      <w:r>
        <w:rPr>
          <w:rFonts w:hint="eastAsia"/>
          <w:b/>
          <w:sz w:val="32"/>
          <w:szCs w:val="32"/>
        </w:rPr>
        <w:t>代表性成果：</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 发明专利：一种香蕉地铲式深松机，ZL201510162310.8</w:t>
      </w:r>
      <w:r>
        <w:rPr>
          <w:rFonts w:hint="eastAsia" w:ascii="Times New Roman" w:hAnsi="Times New Roman"/>
          <w:kern w:val="0"/>
          <w:sz w:val="28"/>
          <w:szCs w:val="28"/>
        </w:rPr>
        <w:tab/>
      </w:r>
      <w:r>
        <w:rPr>
          <w:rFonts w:hint="eastAsia" w:ascii="Times New Roman" w:hAnsi="Times New Roman"/>
          <w:kern w:val="0"/>
          <w:sz w:val="28"/>
          <w:szCs w:val="28"/>
        </w:rPr>
        <w:t>，张喜瑞、甘声豹、李粤等。</w:t>
      </w:r>
    </w:p>
    <w:p>
      <w:pPr>
        <w:spacing w:line="360" w:lineRule="auto"/>
        <w:jc w:val="left"/>
        <w:rPr>
          <w:rFonts w:hint="eastAsia" w:ascii="Times New Roman" w:hAnsi="Times New Roman"/>
          <w:kern w:val="0"/>
          <w:sz w:val="28"/>
          <w:szCs w:val="28"/>
        </w:rPr>
      </w:pPr>
      <w:r>
        <w:rPr>
          <w:rFonts w:hint="eastAsia" w:ascii="Times New Roman" w:hAnsi="Times New Roman"/>
          <w:kern w:val="0"/>
          <w:sz w:val="28"/>
          <w:szCs w:val="28"/>
        </w:rPr>
        <w:t>2. 发明专利：卧轴啮切式香蕉茎秆粉碎还田机</w:t>
      </w:r>
      <w:r>
        <w:rPr>
          <w:rFonts w:hint="eastAsia" w:ascii="Times New Roman" w:hAnsi="Times New Roman"/>
          <w:kern w:val="0"/>
          <w:sz w:val="28"/>
          <w:szCs w:val="28"/>
        </w:rPr>
        <w:tab/>
      </w:r>
      <w:r>
        <w:rPr>
          <w:rFonts w:hint="eastAsia" w:ascii="Times New Roman" w:hAnsi="Times New Roman"/>
          <w:kern w:val="0"/>
          <w:sz w:val="28"/>
          <w:szCs w:val="28"/>
        </w:rPr>
        <w:t>，ZL201610149238.X，张喜瑞、王超、李粤等。</w:t>
      </w:r>
    </w:p>
    <w:p>
      <w:pPr>
        <w:spacing w:line="360" w:lineRule="auto"/>
        <w:jc w:val="left"/>
        <w:rPr>
          <w:rFonts w:hint="eastAsia" w:ascii="Times New Roman" w:hAnsi="Times New Roman"/>
          <w:kern w:val="0"/>
          <w:sz w:val="28"/>
          <w:szCs w:val="28"/>
        </w:rPr>
      </w:pPr>
      <w:r>
        <w:rPr>
          <w:rFonts w:hint="eastAsia" w:ascii="Times New Roman" w:hAnsi="Times New Roman"/>
          <w:kern w:val="0"/>
          <w:sz w:val="28"/>
          <w:szCs w:val="28"/>
        </w:rPr>
        <w:t>3. 发明专利：立轴对切式香蕉茎秆粉碎还田机， ZL201610278021.9，张喜瑞、王文、李粤等。</w:t>
      </w:r>
    </w:p>
    <w:p>
      <w:pPr>
        <w:spacing w:line="360" w:lineRule="auto"/>
        <w:rPr>
          <w:rFonts w:ascii="Times New Roman" w:hAnsi="Times New Roman"/>
          <w:kern w:val="0"/>
          <w:sz w:val="28"/>
          <w:szCs w:val="28"/>
        </w:rPr>
      </w:pPr>
      <w:r>
        <w:rPr>
          <w:rFonts w:hint="eastAsia" w:ascii="Times New Roman" w:hAnsi="Times New Roman"/>
          <w:kern w:val="0"/>
          <w:sz w:val="28"/>
          <w:szCs w:val="28"/>
        </w:rPr>
        <w:t>4. 发明专利：异向双辊防缠式香蕉秸秆粉碎还田机，ZL201510223308.7</w:t>
      </w:r>
      <w:r>
        <w:rPr>
          <w:rFonts w:hint="eastAsia" w:ascii="Times New Roman" w:hAnsi="Times New Roman"/>
          <w:kern w:val="0"/>
          <w:sz w:val="28"/>
          <w:szCs w:val="28"/>
        </w:rPr>
        <w:tab/>
      </w:r>
      <w:r>
        <w:rPr>
          <w:rFonts w:hint="eastAsia" w:ascii="Times New Roman" w:hAnsi="Times New Roman"/>
          <w:kern w:val="0"/>
          <w:sz w:val="28"/>
          <w:szCs w:val="28"/>
        </w:rPr>
        <w:t>，张喜瑞、王文、李粤等。</w:t>
      </w:r>
    </w:p>
    <w:p>
      <w:pPr>
        <w:spacing w:line="360" w:lineRule="auto"/>
        <w:jc w:val="left"/>
        <w:rPr>
          <w:rFonts w:hint="eastAsia" w:ascii="Times New Roman" w:hAnsi="Times New Roman"/>
          <w:kern w:val="0"/>
          <w:sz w:val="28"/>
          <w:szCs w:val="28"/>
        </w:rPr>
      </w:pPr>
      <w:r>
        <w:rPr>
          <w:rFonts w:hint="eastAsia" w:ascii="Times New Roman" w:hAnsi="Times New Roman"/>
          <w:kern w:val="0"/>
          <w:sz w:val="28"/>
          <w:szCs w:val="28"/>
        </w:rPr>
        <w:t>5、发明专利：共轴对剪式香蕉秸秆粉碎还田机</w:t>
      </w:r>
      <w:r>
        <w:rPr>
          <w:rFonts w:hint="eastAsia" w:ascii="Times New Roman" w:hAnsi="Times New Roman"/>
          <w:kern w:val="0"/>
          <w:sz w:val="28"/>
          <w:szCs w:val="28"/>
        </w:rPr>
        <w:tab/>
      </w:r>
      <w:r>
        <w:rPr>
          <w:rFonts w:hint="eastAsia" w:ascii="Times New Roman" w:hAnsi="Times New Roman"/>
          <w:kern w:val="0"/>
          <w:sz w:val="28"/>
          <w:szCs w:val="28"/>
        </w:rPr>
        <w:t>，ZL201510457877.8</w:t>
      </w:r>
      <w:r>
        <w:rPr>
          <w:rFonts w:hint="eastAsia" w:ascii="Times New Roman" w:hAnsi="Times New Roman"/>
          <w:kern w:val="0"/>
          <w:sz w:val="28"/>
          <w:szCs w:val="28"/>
        </w:rPr>
        <w:tab/>
      </w:r>
      <w:r>
        <w:rPr>
          <w:rFonts w:hint="eastAsia" w:ascii="Times New Roman" w:hAnsi="Times New Roman"/>
          <w:kern w:val="0"/>
          <w:sz w:val="28"/>
          <w:szCs w:val="28"/>
        </w:rPr>
        <w:t>，张喜瑞、王超、李粤等。</w:t>
      </w:r>
    </w:p>
    <w:p>
      <w:pPr>
        <w:spacing w:line="360" w:lineRule="auto"/>
        <w:jc w:val="left"/>
        <w:rPr>
          <w:rFonts w:hint="eastAsia" w:ascii="Times New Roman" w:hAnsi="Times New Roman"/>
          <w:kern w:val="0"/>
          <w:sz w:val="28"/>
          <w:szCs w:val="28"/>
        </w:rPr>
      </w:pPr>
      <w:r>
        <w:rPr>
          <w:rFonts w:hint="eastAsia" w:ascii="Times New Roman" w:hAnsi="Times New Roman"/>
          <w:kern w:val="0"/>
          <w:sz w:val="28"/>
          <w:szCs w:val="28"/>
        </w:rPr>
        <w:t>6、发明专利：夹持式香蕉茎秆切断装置，ZL2013 1 0485435.5</w:t>
      </w:r>
      <w:r>
        <w:rPr>
          <w:rFonts w:hint="eastAsia" w:ascii="Times New Roman" w:hAnsi="Times New Roman"/>
          <w:kern w:val="0"/>
          <w:sz w:val="28"/>
          <w:szCs w:val="28"/>
        </w:rPr>
        <w:tab/>
      </w:r>
      <w:r>
        <w:rPr>
          <w:rFonts w:hint="eastAsia" w:ascii="Times New Roman" w:hAnsi="Times New Roman"/>
          <w:kern w:val="0"/>
          <w:sz w:val="28"/>
          <w:szCs w:val="28"/>
        </w:rPr>
        <w:t>，张喜瑞、梁栋、郑侃等。</w:t>
      </w:r>
    </w:p>
    <w:p>
      <w:pPr>
        <w:spacing w:line="360" w:lineRule="auto"/>
        <w:jc w:val="left"/>
        <w:rPr>
          <w:rFonts w:ascii="Times New Roman" w:hAnsi="Times New Roman"/>
          <w:kern w:val="0"/>
          <w:sz w:val="28"/>
          <w:szCs w:val="28"/>
        </w:rPr>
      </w:pPr>
      <w:r>
        <w:rPr>
          <w:rFonts w:hint="eastAsia" w:ascii="Times New Roman" w:hAnsi="Times New Roman"/>
          <w:kern w:val="0"/>
          <w:sz w:val="28"/>
          <w:szCs w:val="28"/>
        </w:rPr>
        <w:t>7、发明专利：滾轧切碎组合式香蕉秸秆粉碎还田机，ZL2013 1 0164538.1，</w:t>
      </w:r>
      <w:r>
        <w:rPr>
          <w:rFonts w:hint="eastAsia" w:ascii="Times New Roman" w:hAnsi="Times New Roman"/>
          <w:kern w:val="0"/>
          <w:sz w:val="28"/>
          <w:szCs w:val="28"/>
        </w:rPr>
        <w:tab/>
      </w:r>
      <w:r>
        <w:rPr>
          <w:rFonts w:hint="eastAsia" w:ascii="Times New Roman" w:hAnsi="Times New Roman"/>
          <w:kern w:val="0"/>
          <w:sz w:val="28"/>
          <w:szCs w:val="28"/>
        </w:rPr>
        <w:t>张喜瑞、王娟、陈实等。</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8、实用新型：一种香蕉地深松铲，ZL201520664977.3，张喜瑞、梁栋、李粤等</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9、实用新型：一种振动式深松机，ZL201420826713.9，张喜瑞、甘声豹、屈彦伯等。</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10、实用新型：一种香蕉地深松机</w:t>
      </w:r>
      <w:r>
        <w:rPr>
          <w:rFonts w:hint="eastAsia" w:ascii="Times New Roman" w:hAnsi="Times New Roman"/>
          <w:kern w:val="0"/>
          <w:sz w:val="28"/>
          <w:szCs w:val="28"/>
        </w:rPr>
        <w:tab/>
      </w:r>
      <w:r>
        <w:rPr>
          <w:rFonts w:hint="eastAsia" w:ascii="Times New Roman" w:hAnsi="Times New Roman"/>
          <w:kern w:val="0"/>
          <w:sz w:val="28"/>
          <w:szCs w:val="28"/>
        </w:rPr>
        <w:t>，ZL201120311655.2</w:t>
      </w:r>
      <w:r>
        <w:rPr>
          <w:rFonts w:hint="eastAsia" w:ascii="Times New Roman" w:hAnsi="Times New Roman"/>
          <w:kern w:val="0"/>
          <w:sz w:val="28"/>
          <w:szCs w:val="28"/>
        </w:rPr>
        <w:tab/>
      </w:r>
      <w:r>
        <w:rPr>
          <w:rFonts w:hint="eastAsia" w:ascii="Times New Roman" w:hAnsi="Times New Roman"/>
          <w:kern w:val="0"/>
          <w:sz w:val="28"/>
          <w:szCs w:val="28"/>
        </w:rPr>
        <w:t>，梁栋、张喜瑞、李粤等。</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11、实用新型：一种降阻节能的凿式深松机，ZL201620161856.7，韦丽娇、李明、董学虎等。</w:t>
      </w:r>
    </w:p>
    <w:p>
      <w:pPr>
        <w:spacing w:line="360" w:lineRule="auto"/>
        <w:rPr>
          <w:rFonts w:ascii="Times New Roman" w:hAnsi="Times New Roman"/>
          <w:kern w:val="0"/>
          <w:sz w:val="28"/>
          <w:szCs w:val="28"/>
        </w:rPr>
      </w:pPr>
      <w:r>
        <w:rPr>
          <w:rFonts w:hint="eastAsia" w:ascii="Times New Roman" w:hAnsi="Times New Roman"/>
          <w:kern w:val="0"/>
          <w:sz w:val="28"/>
          <w:szCs w:val="28"/>
        </w:rPr>
        <w:t>12、论文：</w:t>
      </w:r>
      <w:r>
        <w:rPr>
          <w:rFonts w:ascii="Times New Roman" w:hAnsi="Times New Roman"/>
          <w:kern w:val="0"/>
          <w:sz w:val="28"/>
          <w:szCs w:val="28"/>
        </w:rPr>
        <w:t>Soil disturbance and cutting forces of four different sweeps for mechanical weeding</w:t>
      </w:r>
      <w:r>
        <w:rPr>
          <w:rFonts w:hint="eastAsia" w:ascii="Times New Roman" w:hAnsi="Times New Roman"/>
          <w:kern w:val="0"/>
          <w:sz w:val="28"/>
          <w:szCs w:val="28"/>
        </w:rPr>
        <w:t>，</w:t>
      </w:r>
      <w:r>
        <w:rPr>
          <w:rFonts w:ascii="Times New Roman" w:hAnsi="Times New Roman"/>
          <w:kern w:val="0"/>
          <w:sz w:val="28"/>
          <w:szCs w:val="28"/>
        </w:rPr>
        <w:t>Soil &amp; Tillage Research</w:t>
      </w:r>
      <w:r>
        <w:rPr>
          <w:rFonts w:hint="eastAsia" w:ascii="Times New Roman" w:hAnsi="Times New Roman"/>
          <w:kern w:val="0"/>
          <w:sz w:val="28"/>
          <w:szCs w:val="28"/>
        </w:rPr>
        <w:t>，</w:t>
      </w:r>
      <w:r>
        <w:rPr>
          <w:rFonts w:ascii="Times New Roman" w:hAnsi="Times New Roman"/>
          <w:kern w:val="0"/>
          <w:sz w:val="28"/>
          <w:szCs w:val="28"/>
        </w:rPr>
        <w:t>Xirui Zhang, Ying Chen</w:t>
      </w:r>
      <w:r>
        <w:rPr>
          <w:rFonts w:hint="eastAsia" w:ascii="Times New Roman" w:hAnsi="Times New Roman"/>
          <w:kern w:val="0"/>
          <w:sz w:val="28"/>
          <w:szCs w:val="28"/>
        </w:rPr>
        <w:t>，2017，</w:t>
      </w:r>
      <w:r>
        <w:rPr>
          <w:rFonts w:ascii="Times New Roman" w:hAnsi="Times New Roman"/>
          <w:kern w:val="0"/>
          <w:sz w:val="28"/>
          <w:szCs w:val="28"/>
        </w:rPr>
        <w:t>SCI</w:t>
      </w:r>
    </w:p>
    <w:p>
      <w:pPr>
        <w:spacing w:line="360" w:lineRule="auto"/>
        <w:rPr>
          <w:rFonts w:ascii="Times New Roman" w:hAnsi="Times New Roman"/>
          <w:kern w:val="0"/>
          <w:sz w:val="28"/>
          <w:szCs w:val="28"/>
        </w:rPr>
      </w:pPr>
      <w:r>
        <w:rPr>
          <w:rFonts w:hint="eastAsia" w:ascii="Times New Roman" w:hAnsi="Times New Roman"/>
          <w:kern w:val="0"/>
          <w:sz w:val="28"/>
          <w:szCs w:val="28"/>
        </w:rPr>
        <w:t>13、论文：</w:t>
      </w:r>
      <w:r>
        <w:rPr>
          <w:rFonts w:ascii="Times New Roman" w:hAnsi="Times New Roman"/>
          <w:kern w:val="0"/>
          <w:sz w:val="28"/>
          <w:szCs w:val="28"/>
        </w:rPr>
        <w:t>Design and experiment of a bionic vibratory subsoiler for banana fields in southern China</w:t>
      </w:r>
      <w:r>
        <w:rPr>
          <w:rFonts w:hint="eastAsia" w:ascii="Times New Roman" w:hAnsi="Times New Roman"/>
          <w:kern w:val="0"/>
          <w:sz w:val="28"/>
          <w:szCs w:val="28"/>
        </w:rPr>
        <w:t>，</w:t>
      </w:r>
      <w:r>
        <w:rPr>
          <w:rFonts w:ascii="Times New Roman" w:hAnsi="Times New Roman"/>
          <w:kern w:val="0"/>
          <w:sz w:val="28"/>
          <w:szCs w:val="28"/>
        </w:rPr>
        <w:t>Int J Agric &amp; Biol Eng</w:t>
      </w:r>
      <w:r>
        <w:rPr>
          <w:rFonts w:hint="eastAsia" w:ascii="Times New Roman" w:hAnsi="Times New Roman"/>
          <w:kern w:val="0"/>
          <w:sz w:val="28"/>
          <w:szCs w:val="28"/>
        </w:rPr>
        <w:t>，</w:t>
      </w:r>
      <w:r>
        <w:rPr>
          <w:rFonts w:ascii="Times New Roman" w:hAnsi="Times New Roman"/>
          <w:kern w:val="0"/>
          <w:sz w:val="28"/>
          <w:szCs w:val="28"/>
        </w:rPr>
        <w:t>Zhang Xirui</w:t>
      </w:r>
      <w:r>
        <w:rPr>
          <w:rFonts w:hint="eastAsia" w:ascii="Times New Roman" w:hAnsi="Times New Roman"/>
          <w:kern w:val="0"/>
          <w:sz w:val="28"/>
          <w:szCs w:val="28"/>
        </w:rPr>
        <w:t>、</w:t>
      </w:r>
      <w:r>
        <w:rPr>
          <w:rFonts w:ascii="Times New Roman" w:hAnsi="Times New Roman"/>
          <w:kern w:val="0"/>
          <w:sz w:val="28"/>
          <w:szCs w:val="28"/>
        </w:rPr>
        <w:t>Wang Chao</w:t>
      </w:r>
      <w:r>
        <w:rPr>
          <w:rFonts w:ascii="Times New Roman" w:hAnsi="Times New Roman"/>
          <w:kern w:val="0"/>
          <w:sz w:val="28"/>
          <w:szCs w:val="28"/>
        </w:rPr>
        <w:tab/>
      </w:r>
      <w:r>
        <w:rPr>
          <w:rFonts w:hint="eastAsia" w:ascii="Times New Roman" w:hAnsi="Times New Roman"/>
          <w:kern w:val="0"/>
          <w:sz w:val="28"/>
          <w:szCs w:val="28"/>
        </w:rPr>
        <w:t>，</w:t>
      </w:r>
      <w:r>
        <w:rPr>
          <w:rFonts w:ascii="Times New Roman" w:hAnsi="Times New Roman"/>
          <w:kern w:val="0"/>
          <w:sz w:val="28"/>
          <w:szCs w:val="28"/>
        </w:rPr>
        <w:t>2016</w:t>
      </w:r>
      <w:r>
        <w:rPr>
          <w:rFonts w:hint="eastAsia" w:ascii="Times New Roman" w:hAnsi="Times New Roman"/>
          <w:kern w:val="0"/>
          <w:sz w:val="28"/>
          <w:szCs w:val="28"/>
        </w:rPr>
        <w:t>，</w:t>
      </w:r>
      <w:r>
        <w:rPr>
          <w:rFonts w:ascii="Times New Roman" w:hAnsi="Times New Roman"/>
          <w:kern w:val="0"/>
          <w:sz w:val="28"/>
          <w:szCs w:val="28"/>
        </w:rPr>
        <w:t>SCI</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14、论文：香蕉免耕地深松铲的设计与有限元分析，农机化研究，仇倩倩、张喜瑞等，中文核心</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w:t>
      </w:r>
      <w:r>
        <w:rPr>
          <w:rFonts w:hint="eastAsia" w:ascii="Times New Roman" w:hAnsi="Times New Roman"/>
          <w:kern w:val="0"/>
          <w:sz w:val="28"/>
          <w:szCs w:val="28"/>
          <w:lang w:val="en-US" w:eastAsia="zh-CN"/>
        </w:rPr>
        <w:t>5</w:t>
      </w:r>
      <w:r>
        <w:rPr>
          <w:rFonts w:hint="eastAsia" w:ascii="Times New Roman" w:hAnsi="Times New Roman"/>
          <w:kern w:val="0"/>
          <w:sz w:val="28"/>
          <w:szCs w:val="28"/>
        </w:rPr>
        <w:t>、论文：热带香蕉地振动深松机的设计与研究，农机化研究，甘声豹、张喜瑞、李粤等，2015，中文核心</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w:t>
      </w:r>
      <w:r>
        <w:rPr>
          <w:rFonts w:hint="eastAsia" w:ascii="Times New Roman" w:hAnsi="Times New Roman"/>
          <w:kern w:val="0"/>
          <w:sz w:val="28"/>
          <w:szCs w:val="28"/>
          <w:lang w:val="en-US" w:eastAsia="zh-CN"/>
        </w:rPr>
        <w:t>6</w:t>
      </w:r>
      <w:r>
        <w:rPr>
          <w:rFonts w:hint="eastAsia" w:ascii="Times New Roman" w:hAnsi="Times New Roman"/>
          <w:kern w:val="0"/>
          <w:sz w:val="28"/>
          <w:szCs w:val="28"/>
        </w:rPr>
        <w:t>、论文：滑切防缠式香蕉秸秆还田机设计与试验，农业工程学报，张喜瑞、王自强、李粤等，2018，EI</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w:t>
      </w:r>
      <w:r>
        <w:rPr>
          <w:rFonts w:hint="eastAsia" w:ascii="Times New Roman" w:hAnsi="Times New Roman"/>
          <w:kern w:val="0"/>
          <w:sz w:val="28"/>
          <w:szCs w:val="28"/>
          <w:lang w:val="en-US" w:eastAsia="zh-CN"/>
        </w:rPr>
        <w:t>7</w:t>
      </w:r>
      <w:r>
        <w:rPr>
          <w:rFonts w:hint="eastAsia" w:ascii="Times New Roman" w:hAnsi="Times New Roman"/>
          <w:kern w:val="0"/>
          <w:sz w:val="28"/>
          <w:szCs w:val="28"/>
        </w:rPr>
        <w:t>、论文：滚割喂入式卧轴甩刀香蕉假茎粉碎还田机设计与试验，农业工程学报，张喜瑞、甘声豹等，2015</w:t>
      </w:r>
      <w:r>
        <w:rPr>
          <w:rFonts w:hint="eastAsia" w:ascii="Times New Roman" w:hAnsi="Times New Roman"/>
          <w:kern w:val="0"/>
          <w:sz w:val="28"/>
          <w:szCs w:val="28"/>
        </w:rPr>
        <w:tab/>
      </w:r>
      <w:r>
        <w:rPr>
          <w:rFonts w:hint="eastAsia" w:ascii="Times New Roman" w:hAnsi="Times New Roman"/>
          <w:kern w:val="0"/>
          <w:sz w:val="28"/>
          <w:szCs w:val="28"/>
        </w:rPr>
        <w:t>EI</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w:t>
      </w:r>
      <w:r>
        <w:rPr>
          <w:rFonts w:hint="eastAsia" w:ascii="Times New Roman" w:hAnsi="Times New Roman"/>
          <w:kern w:val="0"/>
          <w:sz w:val="28"/>
          <w:szCs w:val="28"/>
          <w:lang w:val="en-US" w:eastAsia="zh-CN"/>
        </w:rPr>
        <w:t>8</w:t>
      </w:r>
      <w:r>
        <w:rPr>
          <w:rFonts w:hint="eastAsia" w:ascii="Times New Roman" w:hAnsi="Times New Roman"/>
          <w:kern w:val="0"/>
          <w:sz w:val="28"/>
          <w:szCs w:val="28"/>
        </w:rPr>
        <w:t>、论文：喂入式立轴甩刀香蕉秸秆粉碎还田机设计与试验，农业工程学报，甘声豹、李粤、张喜瑞等，2014，EI</w:t>
      </w:r>
    </w:p>
    <w:p>
      <w:pPr>
        <w:spacing w:line="360" w:lineRule="auto"/>
        <w:rPr>
          <w:rFonts w:hint="eastAsia" w:ascii="Times New Roman" w:hAnsi="Times New Roman"/>
          <w:kern w:val="0"/>
          <w:sz w:val="28"/>
          <w:szCs w:val="28"/>
        </w:rPr>
      </w:pPr>
      <w:r>
        <w:rPr>
          <w:rFonts w:hint="eastAsia" w:ascii="Times New Roman" w:hAnsi="Times New Roman"/>
          <w:kern w:val="0"/>
          <w:sz w:val="28"/>
          <w:szCs w:val="28"/>
          <w:lang w:val="en-US" w:eastAsia="zh-CN"/>
        </w:rPr>
        <w:t>19</w:t>
      </w:r>
      <w:r>
        <w:rPr>
          <w:rFonts w:hint="eastAsia" w:ascii="Times New Roman" w:hAnsi="Times New Roman"/>
          <w:kern w:val="0"/>
          <w:sz w:val="28"/>
          <w:szCs w:val="28"/>
        </w:rPr>
        <w:t>、论文：基于降阻节能凿式技术凿式深松机的研究与试验分析，现代农业装备，韦丽娇、李明、董学虎等，2015，省级期刊。</w:t>
      </w:r>
    </w:p>
    <w:p>
      <w:pPr>
        <w:spacing w:line="360" w:lineRule="auto"/>
        <w:jc w:val="left"/>
        <w:rPr>
          <w:rFonts w:hint="eastAsia"/>
          <w:b/>
          <w:sz w:val="32"/>
          <w:szCs w:val="32"/>
        </w:rPr>
      </w:pPr>
      <w:r>
        <w:rPr>
          <w:rFonts w:hint="eastAsia"/>
          <w:b/>
          <w:sz w:val="32"/>
          <w:szCs w:val="32"/>
        </w:rPr>
        <w:t>主要完成单位对项目的创造性贡献：</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1、完成单位1：海南大学，主要负责完成了香蕉秸秆还田机、深松机的设计优化以及相关技术论文和专利的编写。</w:t>
      </w:r>
    </w:p>
    <w:p>
      <w:pPr>
        <w:spacing w:line="360" w:lineRule="auto"/>
        <w:rPr>
          <w:rFonts w:hint="eastAsia" w:ascii="Times New Roman" w:hAnsi="Times New Roman"/>
          <w:kern w:val="0"/>
          <w:sz w:val="28"/>
          <w:szCs w:val="28"/>
        </w:rPr>
      </w:pPr>
      <w:r>
        <w:rPr>
          <w:rFonts w:hint="eastAsia" w:ascii="Times New Roman" w:hAnsi="Times New Roman"/>
          <w:kern w:val="0"/>
          <w:sz w:val="28"/>
          <w:szCs w:val="28"/>
        </w:rPr>
        <w:t>2、完成单位2：中国热带农业科学院农业机械研究所，主要负责深松机和深松旋耕机设计优化、改进，鉴定成果1项，论文和专利各1项，并主要负责广东、广西相关机具的推广应用。</w:t>
      </w:r>
    </w:p>
    <w:p>
      <w:pPr>
        <w:spacing w:line="360" w:lineRule="auto"/>
        <w:rPr>
          <w:rFonts w:hint="eastAsia" w:ascii="STSong-Light-GBK-EUC-H-Identity" w:eastAsia="STSong-Light-GBK-EUC-H-Identity" w:cs="STSong-Light-GBK-EUC-H-Identity"/>
          <w:kern w:val="0"/>
          <w:sz w:val="28"/>
          <w:szCs w:val="28"/>
        </w:rPr>
      </w:pPr>
      <w:r>
        <w:rPr>
          <w:rFonts w:hint="eastAsia" w:ascii="Times New Roman" w:hAnsi="Times New Roman"/>
          <w:kern w:val="0"/>
          <w:sz w:val="28"/>
          <w:szCs w:val="28"/>
        </w:rPr>
        <w:t>3、完成单位3：</w:t>
      </w:r>
      <w:r>
        <w:rPr>
          <w:rFonts w:hint="eastAsia" w:ascii="STSong-Light-GBK-EUC-H-Identity" w:eastAsia="STSong-Light-GBK-EUC-H-Identity" w:cs="STSong-Light-GBK-EUC-H-Identity"/>
          <w:kern w:val="0"/>
          <w:sz w:val="28"/>
          <w:szCs w:val="28"/>
        </w:rPr>
        <w:t>海南省农业机械研究所，主要负责项目相关机具在海南省的推广应用。</w:t>
      </w:r>
    </w:p>
    <w:p>
      <w:pPr>
        <w:spacing w:line="360" w:lineRule="auto"/>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rPr>
        <w:t>4、完成单位4：山东大华机械有限公司，主要负责深耕犁、深松机的试制以及秸秆粉碎还田机的制造、推广。</w:t>
      </w:r>
    </w:p>
    <w:p>
      <w:pPr>
        <w:spacing w:line="360" w:lineRule="auto"/>
        <w:rPr>
          <w:rFonts w:ascii="Times New Roman" w:hAnsi="Times New Roman"/>
          <w:kern w:val="0"/>
          <w:sz w:val="28"/>
          <w:szCs w:val="28"/>
        </w:rPr>
      </w:pPr>
      <w:r>
        <w:rPr>
          <w:rFonts w:hint="eastAsia" w:ascii="STSong-Light-GBK-EUC-H-Identity" w:eastAsia="STSong-Light-GBK-EUC-H-Identity" w:cs="STSong-Light-GBK-EUC-H-Identity"/>
          <w:kern w:val="0"/>
          <w:sz w:val="28"/>
          <w:szCs w:val="28"/>
        </w:rPr>
        <w:t>5、完成单位5：徐闻县曲界友好农具厂，主要负责深耕犁、开沟机的设计与制造。</w:t>
      </w:r>
    </w:p>
    <w:p>
      <w:pPr>
        <w:spacing w:line="360" w:lineRule="auto"/>
        <w:jc w:val="left"/>
        <w:rPr>
          <w:rFonts w:hint="eastAsia"/>
          <w:b/>
          <w:sz w:val="32"/>
          <w:szCs w:val="32"/>
        </w:rPr>
      </w:pPr>
      <w:r>
        <w:rPr>
          <w:rFonts w:hint="eastAsia"/>
          <w:b/>
          <w:sz w:val="32"/>
          <w:szCs w:val="32"/>
        </w:rPr>
        <w:t>主要完成人对项目的创造性贡献：</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rPr>
        <w:t>1、李粤：负责技术体系总体方案。</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lang w:val="en-US" w:eastAsia="zh-CN"/>
        </w:rPr>
        <w:t>2、</w:t>
      </w:r>
      <w:r>
        <w:rPr>
          <w:rFonts w:hint="eastAsia" w:ascii="STSong-Light-GBK-EUC-H-Identity" w:eastAsia="STSong-Light-GBK-EUC-H-Identity" w:cs="STSong-Light-GBK-EUC-H-Identity"/>
          <w:kern w:val="0"/>
          <w:sz w:val="28"/>
          <w:szCs w:val="28"/>
        </w:rPr>
        <w:t>李明：负责机具总体设计、研制。</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lang w:val="en-US" w:eastAsia="zh-CN"/>
        </w:rPr>
        <w:t>3、</w:t>
      </w:r>
      <w:r>
        <w:rPr>
          <w:rFonts w:hint="eastAsia" w:ascii="STSong-Light-GBK-EUC-H-Identity" w:eastAsia="STSong-Light-GBK-EUC-H-Identity" w:cs="STSong-Light-GBK-EUC-H-Identity"/>
          <w:kern w:val="0"/>
          <w:sz w:val="28"/>
          <w:szCs w:val="28"/>
        </w:rPr>
        <w:t>王文：负责技术体系推广方案设计。</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lang w:val="en-US" w:eastAsia="zh-CN"/>
        </w:rPr>
        <w:t>4、</w:t>
      </w:r>
      <w:r>
        <w:rPr>
          <w:rFonts w:hint="eastAsia" w:ascii="STSong-Light-GBK-EUC-H-Identity" w:eastAsia="STSong-Light-GBK-EUC-H-Identity" w:cs="STSong-Light-GBK-EUC-H-Identity"/>
          <w:kern w:val="0"/>
          <w:sz w:val="28"/>
          <w:szCs w:val="28"/>
        </w:rPr>
        <w:t>张喜瑞：负责深松机、粉碎还田机设计、优化。</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lang w:val="en-US" w:eastAsia="zh-CN"/>
        </w:rPr>
        <w:t>5、</w:t>
      </w:r>
      <w:r>
        <w:rPr>
          <w:rFonts w:hint="eastAsia" w:ascii="STSong-Light-GBK-EUC-H-Identity" w:eastAsia="STSong-Light-GBK-EUC-H-Identity" w:cs="STSong-Light-GBK-EUC-H-Identity"/>
          <w:kern w:val="0"/>
          <w:sz w:val="28"/>
          <w:szCs w:val="28"/>
        </w:rPr>
        <w:t>韦丽娇：负责深松机、铧式犁设计、优化、试验与推广。</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lang w:val="en-US" w:eastAsia="zh-CN"/>
        </w:rPr>
        <w:t>6、</w:t>
      </w:r>
      <w:r>
        <w:rPr>
          <w:rFonts w:hint="eastAsia" w:ascii="STSong-Light-GBK-EUC-H-Identity" w:eastAsia="STSong-Light-GBK-EUC-H-Identity" w:cs="STSong-Light-GBK-EUC-H-Identity"/>
          <w:kern w:val="0"/>
          <w:sz w:val="28"/>
          <w:szCs w:val="28"/>
        </w:rPr>
        <w:t>董学虎：深开沟</w:t>
      </w:r>
      <w:r>
        <w:rPr>
          <w:rFonts w:hint="eastAsia" w:ascii="STSong-Light-GBK-EUC-H-Identity" w:eastAsia="STSong-Light-GBK-EUC-H-Identity" w:cs="STSong-Light-GBK-EUC-H-Identity"/>
          <w:kern w:val="0"/>
          <w:sz w:val="28"/>
          <w:szCs w:val="28"/>
          <w:lang w:eastAsia="zh-CN"/>
        </w:rPr>
        <w:t>、</w:t>
      </w:r>
      <w:r>
        <w:rPr>
          <w:rFonts w:hint="eastAsia" w:ascii="STSong-Light-GBK-EUC-H-Identity" w:eastAsia="STSong-Light-GBK-EUC-H-Identity" w:cs="STSong-Light-GBK-EUC-H-Identity"/>
          <w:kern w:val="0"/>
          <w:sz w:val="28"/>
          <w:szCs w:val="28"/>
        </w:rPr>
        <w:t>机、深松旋耕机设计、优化、研制推广</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lang w:val="en-US" w:eastAsia="zh-CN"/>
        </w:rPr>
        <w:t>7、</w:t>
      </w:r>
      <w:r>
        <w:rPr>
          <w:rFonts w:hint="eastAsia" w:ascii="STSong-Light-GBK-EUC-H-Identity" w:eastAsia="STSong-Light-GBK-EUC-H-Identity" w:cs="STSong-Light-GBK-EUC-H-Identity"/>
          <w:kern w:val="0"/>
          <w:sz w:val="28"/>
          <w:szCs w:val="28"/>
        </w:rPr>
        <w:t>张培：负责海南省机具试验与推广。</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lang w:val="en-US" w:eastAsia="zh-CN"/>
        </w:rPr>
        <w:t>8、</w:t>
      </w:r>
      <w:r>
        <w:rPr>
          <w:rFonts w:hint="eastAsia" w:ascii="STSong-Light-GBK-EUC-H-Identity" w:eastAsia="STSong-Light-GBK-EUC-H-Identity" w:cs="STSong-Light-GBK-EUC-H-Identity"/>
          <w:kern w:val="0"/>
          <w:sz w:val="28"/>
          <w:szCs w:val="28"/>
        </w:rPr>
        <w:t>欧忠庆：负责粉碎还田机试验、推广。</w:t>
      </w:r>
    </w:p>
    <w:p>
      <w:pPr>
        <w:spacing w:line="360" w:lineRule="auto"/>
        <w:jc w:val="left"/>
        <w:rPr>
          <w:rFonts w:hint="eastAsia" w:ascii="STSong-Light-GBK-EUC-H-Identity" w:eastAsia="STSong-Light-GBK-EUC-H-Identity" w:cs="STSong-Light-GBK-EUC-H-Identity"/>
          <w:kern w:val="0"/>
          <w:sz w:val="28"/>
          <w:szCs w:val="28"/>
        </w:rPr>
      </w:pPr>
      <w:r>
        <w:rPr>
          <w:rFonts w:hint="eastAsia" w:ascii="STSong-Light-GBK-EUC-H-Identity" w:eastAsia="STSong-Light-GBK-EUC-H-Identity" w:cs="STSong-Light-GBK-EUC-H-Identity"/>
          <w:kern w:val="0"/>
          <w:sz w:val="28"/>
          <w:szCs w:val="28"/>
          <w:lang w:val="en-US" w:eastAsia="zh-CN"/>
        </w:rPr>
        <w:t>9、</w:t>
      </w:r>
      <w:r>
        <w:rPr>
          <w:rFonts w:hint="eastAsia" w:ascii="STSong-Light-GBK-EUC-H-Identity" w:eastAsia="STSong-Light-GBK-EUC-H-Identity" w:cs="STSong-Light-GBK-EUC-H-Identity"/>
          <w:kern w:val="0"/>
          <w:sz w:val="28"/>
          <w:szCs w:val="28"/>
        </w:rPr>
        <w:t>朱现忠：深松机、深松旋耕机、粉碎还田机制造与推广。</w:t>
      </w:r>
    </w:p>
    <w:p>
      <w:pPr>
        <w:spacing w:line="360" w:lineRule="auto"/>
        <w:jc w:val="left"/>
        <w:rPr>
          <w:b/>
          <w:sz w:val="32"/>
          <w:szCs w:val="32"/>
        </w:rPr>
      </w:pPr>
      <w:r>
        <w:rPr>
          <w:rFonts w:hint="eastAsia" w:ascii="STSong-Light-GBK-EUC-H-Identity" w:eastAsia="STSong-Light-GBK-EUC-H-Identity" w:cs="STSong-Light-GBK-EUC-H-Identity"/>
          <w:kern w:val="0"/>
          <w:sz w:val="28"/>
          <w:szCs w:val="28"/>
          <w:lang w:val="en-US" w:eastAsia="zh-CN"/>
        </w:rPr>
        <w:t>10、</w:t>
      </w:r>
      <w:r>
        <w:rPr>
          <w:rFonts w:hint="eastAsia" w:ascii="STSong-Light-GBK-EUC-H-Identity" w:eastAsia="STSong-Light-GBK-EUC-H-Identity" w:cs="STSong-Light-GBK-EUC-H-Identity"/>
          <w:kern w:val="0"/>
          <w:sz w:val="28"/>
          <w:szCs w:val="28"/>
        </w:rPr>
        <w:t>李少龙：开沟机设计、制造、试验与推广。</w:t>
      </w:r>
    </w:p>
    <w:p/>
    <w:p/>
    <w:p/>
    <w:p/>
    <w:p/>
    <w:p/>
    <w:p/>
    <w:p/>
    <w:p/>
    <w:p/>
    <w:p/>
    <w:p/>
    <w:p>
      <w:pPr>
        <w:spacing w:line="360" w:lineRule="exact"/>
        <w:outlineLvl w:val="0"/>
        <w:rPr>
          <w:b/>
          <w:sz w:val="28"/>
          <w:szCs w:val="28"/>
        </w:rPr>
      </w:pPr>
      <w:r>
        <w:rPr>
          <w:rFonts w:hint="eastAsia"/>
          <w:b/>
          <w:sz w:val="28"/>
          <w:szCs w:val="28"/>
        </w:rPr>
        <w:t>附件：</w:t>
      </w:r>
    </w:p>
    <w:p>
      <w:pPr>
        <w:spacing w:line="360" w:lineRule="exact"/>
        <w:jc w:val="center"/>
        <w:outlineLvl w:val="0"/>
        <w:rPr>
          <w:b/>
          <w:sz w:val="28"/>
          <w:szCs w:val="28"/>
        </w:rPr>
      </w:pPr>
      <w:r>
        <w:rPr>
          <w:b/>
          <w:sz w:val="28"/>
          <w:szCs w:val="28"/>
        </w:rPr>
        <w:t>201</w:t>
      </w:r>
      <w:r>
        <w:rPr>
          <w:rFonts w:hint="eastAsia"/>
          <w:b/>
          <w:sz w:val="28"/>
          <w:szCs w:val="28"/>
        </w:rPr>
        <w:t>8</w:t>
      </w:r>
      <w:r>
        <w:rPr>
          <w:b/>
          <w:sz w:val="28"/>
          <w:szCs w:val="28"/>
        </w:rPr>
        <w:t>年度</w:t>
      </w:r>
      <w:r>
        <w:rPr>
          <w:rFonts w:hint="eastAsia"/>
          <w:b/>
          <w:sz w:val="28"/>
          <w:szCs w:val="28"/>
        </w:rPr>
        <w:t>海南省科学技术奖提名</w:t>
      </w:r>
      <w:r>
        <w:rPr>
          <w:b/>
          <w:sz w:val="28"/>
          <w:szCs w:val="28"/>
        </w:rPr>
        <w:t>项目</w:t>
      </w:r>
      <w:r>
        <w:rPr>
          <w:rFonts w:hint="eastAsia"/>
          <w:b/>
          <w:sz w:val="28"/>
          <w:szCs w:val="28"/>
        </w:rPr>
        <w:t>公示内容</w:t>
      </w:r>
    </w:p>
    <w:p>
      <w:pPr>
        <w:spacing w:line="360" w:lineRule="exact"/>
        <w:jc w:val="center"/>
        <w:outlineLvl w:val="0"/>
        <w:rPr>
          <w:b/>
          <w:sz w:val="28"/>
          <w:szCs w:val="28"/>
        </w:rPr>
      </w:pPr>
    </w:p>
    <w:tbl>
      <w:tblPr>
        <w:tblStyle w:val="9"/>
        <w:tblW w:w="84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
      <w:tblGrid>
        <w:gridCol w:w="509"/>
        <w:gridCol w:w="567"/>
        <w:gridCol w:w="1469"/>
        <w:gridCol w:w="3241"/>
        <w:gridCol w:w="1275"/>
        <w:gridCol w:w="677"/>
        <w:gridCol w:w="7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031" w:hRule="atLeast"/>
          <w:jc w:val="center"/>
        </w:trPr>
        <w:tc>
          <w:tcPr>
            <w:tcW w:w="1076" w:type="dxa"/>
            <w:gridSpan w:val="2"/>
            <w:vAlign w:val="center"/>
          </w:tcPr>
          <w:p>
            <w:pPr>
              <w:pStyle w:val="4"/>
              <w:jc w:val="center"/>
              <w:rPr>
                <w:rFonts w:hAnsi="宋体"/>
                <w:b/>
                <w:sz w:val="28"/>
              </w:rPr>
            </w:pPr>
            <w:r>
              <w:rPr>
                <w:rFonts w:hint="eastAsia" w:hAnsi="宋体"/>
                <w:b/>
                <w:sz w:val="28"/>
              </w:rPr>
              <w:t>项目</w:t>
            </w:r>
          </w:p>
          <w:p>
            <w:pPr>
              <w:pStyle w:val="4"/>
              <w:jc w:val="center"/>
              <w:rPr>
                <w:rFonts w:hAnsi="宋体"/>
                <w:b/>
                <w:sz w:val="28"/>
              </w:rPr>
            </w:pPr>
            <w:r>
              <w:rPr>
                <w:rFonts w:hint="eastAsia" w:hAnsi="宋体"/>
                <w:b/>
                <w:sz w:val="28"/>
              </w:rPr>
              <w:t>名称</w:t>
            </w:r>
          </w:p>
        </w:tc>
        <w:tc>
          <w:tcPr>
            <w:tcW w:w="7395" w:type="dxa"/>
            <w:gridSpan w:val="5"/>
            <w:vAlign w:val="center"/>
          </w:tcPr>
          <w:p>
            <w:pPr>
              <w:pStyle w:val="4"/>
              <w:spacing w:line="390" w:lineRule="exact"/>
              <w:ind w:firstLine="420"/>
              <w:jc w:val="center"/>
              <w:rPr>
                <w:rFonts w:hAnsi="宋体"/>
                <w:sz w:val="24"/>
              </w:rPr>
            </w:pPr>
            <w:r>
              <w:rPr>
                <w:rFonts w:hint="eastAsia" w:hAnsi="宋体"/>
                <w:sz w:val="24"/>
              </w:rPr>
              <w:t>荔枝采后果皮褐变的生理与分子机理研究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44" w:hRule="exact"/>
          <w:jc w:val="center"/>
        </w:trPr>
        <w:tc>
          <w:tcPr>
            <w:tcW w:w="1076" w:type="dxa"/>
            <w:gridSpan w:val="2"/>
            <w:vAlign w:val="center"/>
          </w:tcPr>
          <w:p>
            <w:pPr>
              <w:pStyle w:val="4"/>
              <w:spacing w:line="390" w:lineRule="exact"/>
              <w:jc w:val="center"/>
              <w:rPr>
                <w:rFonts w:hAnsi="宋体"/>
                <w:b/>
                <w:sz w:val="28"/>
              </w:rPr>
            </w:pPr>
            <w:r>
              <w:rPr>
                <w:rFonts w:hint="eastAsia" w:hAnsi="宋体"/>
                <w:b/>
                <w:sz w:val="28"/>
              </w:rPr>
              <w:t>主要</w:t>
            </w:r>
          </w:p>
          <w:p>
            <w:pPr>
              <w:pStyle w:val="4"/>
              <w:spacing w:line="390" w:lineRule="exact"/>
              <w:jc w:val="center"/>
              <w:rPr>
                <w:rFonts w:hAnsi="宋体"/>
                <w:b/>
                <w:sz w:val="28"/>
              </w:rPr>
            </w:pPr>
            <w:r>
              <w:rPr>
                <w:rFonts w:hint="eastAsia" w:hAnsi="宋体"/>
                <w:b/>
                <w:sz w:val="28"/>
              </w:rPr>
              <w:t>完成人</w:t>
            </w:r>
          </w:p>
        </w:tc>
        <w:tc>
          <w:tcPr>
            <w:tcW w:w="7395" w:type="dxa"/>
            <w:gridSpan w:val="5"/>
            <w:vAlign w:val="center"/>
          </w:tcPr>
          <w:p>
            <w:pPr>
              <w:pStyle w:val="4"/>
              <w:spacing w:line="390" w:lineRule="exact"/>
              <w:rPr>
                <w:rFonts w:hAnsi="宋体"/>
                <w:sz w:val="24"/>
              </w:rPr>
            </w:pPr>
            <w:r>
              <w:rPr>
                <w:rFonts w:hint="eastAsia" w:hAnsi="宋体"/>
                <w:sz w:val="24"/>
              </w:rPr>
              <w:t>王家保，高兆银，李焕苓，刘菊华，王树军，赵超，孙进华，张新春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340" w:hRule="atLeast"/>
          <w:jc w:val="center"/>
        </w:trPr>
        <w:tc>
          <w:tcPr>
            <w:tcW w:w="1076" w:type="dxa"/>
            <w:gridSpan w:val="2"/>
            <w:vAlign w:val="center"/>
          </w:tcPr>
          <w:p>
            <w:pPr>
              <w:pStyle w:val="4"/>
              <w:spacing w:line="390" w:lineRule="exact"/>
              <w:jc w:val="center"/>
              <w:rPr>
                <w:rFonts w:hAnsi="宋体"/>
                <w:b/>
                <w:sz w:val="28"/>
              </w:rPr>
            </w:pPr>
            <w:r>
              <w:rPr>
                <w:rFonts w:hint="eastAsia" w:hAnsi="宋体"/>
                <w:b/>
                <w:sz w:val="28"/>
              </w:rPr>
              <w:t>主要</w:t>
            </w:r>
          </w:p>
          <w:p>
            <w:pPr>
              <w:pStyle w:val="4"/>
              <w:spacing w:line="390" w:lineRule="exact"/>
              <w:jc w:val="center"/>
              <w:rPr>
                <w:rFonts w:hAnsi="宋体"/>
                <w:b/>
                <w:sz w:val="28"/>
              </w:rPr>
            </w:pPr>
            <w:r>
              <w:rPr>
                <w:rFonts w:hint="eastAsia" w:hAnsi="宋体"/>
                <w:b/>
                <w:sz w:val="28"/>
              </w:rPr>
              <w:t>完成</w:t>
            </w:r>
          </w:p>
          <w:p>
            <w:pPr>
              <w:pStyle w:val="4"/>
              <w:spacing w:line="390" w:lineRule="exact"/>
              <w:jc w:val="center"/>
              <w:rPr>
                <w:rFonts w:hAnsi="宋体"/>
                <w:b/>
                <w:sz w:val="28"/>
              </w:rPr>
            </w:pPr>
            <w:r>
              <w:rPr>
                <w:rFonts w:hint="eastAsia" w:hAnsi="宋体"/>
                <w:b/>
                <w:sz w:val="28"/>
              </w:rPr>
              <w:t>单位</w:t>
            </w:r>
          </w:p>
        </w:tc>
        <w:tc>
          <w:tcPr>
            <w:tcW w:w="7395" w:type="dxa"/>
            <w:gridSpan w:val="5"/>
            <w:vAlign w:val="center"/>
          </w:tcPr>
          <w:p>
            <w:pPr>
              <w:pStyle w:val="4"/>
              <w:spacing w:line="390" w:lineRule="exact"/>
              <w:ind w:firstLine="420"/>
              <w:jc w:val="center"/>
              <w:rPr>
                <w:rFonts w:hAnsi="宋体"/>
                <w:sz w:val="24"/>
              </w:rPr>
            </w:pPr>
            <w:r>
              <w:rPr>
                <w:rFonts w:hint="eastAsia" w:hAnsi="宋体"/>
                <w:sz w:val="24"/>
              </w:rPr>
              <w:t>中国热带农业科学院环境与植物保护研究所</w:t>
            </w:r>
          </w:p>
          <w:p>
            <w:pPr>
              <w:pStyle w:val="4"/>
              <w:spacing w:line="390" w:lineRule="exact"/>
              <w:ind w:firstLine="420"/>
              <w:jc w:val="center"/>
              <w:rPr>
                <w:rFonts w:hAnsi="宋体"/>
                <w:sz w:val="24"/>
              </w:rPr>
            </w:pPr>
            <w:r>
              <w:rPr>
                <w:rFonts w:hint="eastAsia" w:hAnsi="宋体"/>
                <w:sz w:val="24"/>
              </w:rPr>
              <w:t>中国热带农业科学院热带生物技术研究所</w:t>
            </w:r>
          </w:p>
          <w:p>
            <w:pPr>
              <w:pStyle w:val="4"/>
              <w:spacing w:line="390" w:lineRule="exact"/>
              <w:ind w:firstLine="420"/>
              <w:jc w:val="center"/>
              <w:rPr>
                <w:rFonts w:hAnsi="宋体"/>
                <w:sz w:val="24"/>
              </w:rPr>
            </w:pPr>
            <w:r>
              <w:rPr>
                <w:rFonts w:hint="eastAsia" w:hAnsi="宋体"/>
                <w:sz w:val="24"/>
              </w:rPr>
              <w:t>海南大学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trHeight w:val="7249" w:hRule="atLeast"/>
          <w:jc w:val="center"/>
        </w:trPr>
        <w:tc>
          <w:tcPr>
            <w:tcW w:w="1076" w:type="dxa"/>
            <w:gridSpan w:val="2"/>
            <w:vAlign w:val="center"/>
          </w:tcPr>
          <w:p>
            <w:pPr>
              <w:spacing w:line="360" w:lineRule="exact"/>
              <w:jc w:val="center"/>
              <w:outlineLvl w:val="0"/>
              <w:rPr>
                <w:rFonts w:ascii="宋体" w:hAnsi="宋体" w:cs="Courier New"/>
                <w:b/>
                <w:sz w:val="28"/>
                <w:szCs w:val="21"/>
              </w:rPr>
            </w:pPr>
            <w:r>
              <w:rPr>
                <w:rFonts w:hint="eastAsia" w:ascii="宋体" w:hAnsi="宋体" w:cs="Courier New"/>
                <w:b/>
                <w:sz w:val="28"/>
                <w:szCs w:val="21"/>
              </w:rPr>
              <w:t>项</w:t>
            </w: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b/>
                <w:sz w:val="28"/>
                <w:szCs w:val="21"/>
              </w:rPr>
            </w:pPr>
            <w:r>
              <w:rPr>
                <w:rFonts w:hint="eastAsia" w:ascii="宋体" w:hAnsi="宋体" w:cs="Courier New"/>
                <w:b/>
                <w:sz w:val="28"/>
                <w:szCs w:val="21"/>
              </w:rPr>
              <w:t>目</w:t>
            </w: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b/>
                <w:sz w:val="28"/>
                <w:szCs w:val="21"/>
              </w:rPr>
            </w:pPr>
            <w:r>
              <w:rPr>
                <w:rFonts w:hint="eastAsia" w:ascii="宋体" w:hAnsi="宋体" w:cs="Courier New"/>
                <w:b/>
                <w:sz w:val="28"/>
                <w:szCs w:val="21"/>
              </w:rPr>
              <w:t>简</w:t>
            </w: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b/>
                <w:sz w:val="28"/>
                <w:szCs w:val="21"/>
              </w:rPr>
            </w:pPr>
          </w:p>
          <w:p>
            <w:pPr>
              <w:spacing w:line="360" w:lineRule="exact"/>
              <w:jc w:val="center"/>
              <w:outlineLvl w:val="0"/>
              <w:rPr>
                <w:rFonts w:ascii="宋体" w:hAnsi="宋体" w:cs="Courier New"/>
                <w:szCs w:val="21"/>
              </w:rPr>
            </w:pPr>
            <w:r>
              <w:rPr>
                <w:rFonts w:hint="eastAsia" w:ascii="宋体" w:hAnsi="宋体" w:cs="Courier New"/>
                <w:b/>
                <w:sz w:val="28"/>
                <w:szCs w:val="21"/>
              </w:rPr>
              <w:t>介</w:t>
            </w:r>
          </w:p>
        </w:tc>
        <w:tc>
          <w:tcPr>
            <w:tcW w:w="7395" w:type="dxa"/>
            <w:gridSpan w:val="5"/>
            <w:vAlign w:val="center"/>
          </w:tcPr>
          <w:p>
            <w:pPr>
              <w:pStyle w:val="4"/>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三、项目简介</w:t>
            </w:r>
          </w:p>
          <w:p>
            <w:pPr>
              <w:pStyle w:val="4"/>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海南荔枝在国内上市最早、单位面积产值最高，是支撑乡村振兴战略实施的重要产业之一。采后荔枝果皮极易褐变，降低商品价值，是限制产业发展的主要瓶颈。本项目实施之前，关于褐变机理的研究聚焦在从单一品种入手，在生理水平上对酶活性变化与褐变的关系等方面进行研究，对基因表达与果皮褐变之间关系的研究仍是空白。本项目主要科学发现如下：</w:t>
            </w:r>
          </w:p>
          <w:p>
            <w:pPr>
              <w:pStyle w:val="4"/>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1.揭示了耐贮品种和易褐变品种的褐变生理差异，为进一步研究采后褐变机理提供了基础。</w:t>
            </w:r>
          </w:p>
          <w:p>
            <w:pPr>
              <w:pStyle w:val="4"/>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比较了海南主栽品种褐变进程差异。耐贮品种‘紫娘喜’果皮失水慢，主要通过APX/GR循环清除活性氧，褐变相关酶活性弱；易褐变品种‘南岛无核’果皮失水快，主要通过CAT途径清除活性氧，褐变相关酶活性强。</w:t>
            </w:r>
          </w:p>
          <w:p>
            <w:pPr>
              <w:pStyle w:val="4"/>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2.发现了多个调节基因和代谢途径参与褐变进程的调节，为采后保鲜技术研发及耐贮新品种培育提供了理论依据。</w:t>
            </w:r>
          </w:p>
          <w:p>
            <w:pPr>
              <w:pStyle w:val="4"/>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cDNA微阵列与生物信息学分析相结合，获得褐变进程中差异表达基因709个，涉及多个代谢与调节途径。在褐变过程中果皮的分解代谢受到促进，合成代谢受到抑制。细胞壁代谢、能量代谢等途径及防御相关基因等参与了果皮褐变进程的调节。</w:t>
            </w:r>
          </w:p>
          <w:p>
            <w:pPr>
              <w:pStyle w:val="4"/>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3.率先分离鉴定了一批果皮褐变相关基因，阐明了水分代谢、能量代谢、膜脂过氧化和酶促褐变相关基因的表达调节果皮褐变，为耐褐变分子育种提供可靠靶标。</w:t>
            </w:r>
          </w:p>
          <w:p>
            <w:pPr>
              <w:pStyle w:val="4"/>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失水促进果皮褐变。贮藏前期果皮主要散失自由水，对褐变影响小；后期自由水与束缚水均散失，褐变加速。失水受PIP活性调控，</w:t>
            </w:r>
            <w:r>
              <w:rPr>
                <w:rFonts w:ascii="Times New Roman" w:hAnsi="Times New Roman" w:eastAsia="宋体" w:cs="Times New Roman"/>
                <w:i/>
                <w:iCs/>
                <w:sz w:val="24"/>
                <w:szCs w:val="24"/>
              </w:rPr>
              <w:t>LcPIP2-3</w:t>
            </w:r>
            <w:r>
              <w:rPr>
                <w:rFonts w:ascii="Times New Roman" w:hAnsi="Times New Roman" w:eastAsia="宋体" w:cs="Times New Roman"/>
                <w:sz w:val="24"/>
                <w:szCs w:val="24"/>
              </w:rPr>
              <w:t>和</w:t>
            </w:r>
            <w:r>
              <w:rPr>
                <w:rFonts w:ascii="Times New Roman" w:hAnsi="Times New Roman" w:eastAsia="宋体" w:cs="Times New Roman"/>
                <w:i/>
                <w:iCs/>
                <w:sz w:val="24"/>
                <w:szCs w:val="24"/>
              </w:rPr>
              <w:t>LcPIP2-4</w:t>
            </w:r>
            <w:r>
              <w:rPr>
                <w:rFonts w:ascii="Times New Roman" w:hAnsi="Times New Roman" w:eastAsia="宋体" w:cs="Times New Roman"/>
                <w:sz w:val="24"/>
                <w:szCs w:val="24"/>
              </w:rPr>
              <w:t>基因表达受失水诱导。</w:t>
            </w:r>
            <w:r>
              <w:rPr>
                <w:rFonts w:ascii="Times New Roman" w:hAnsi="Times New Roman" w:eastAsia="宋体" w:cs="Times New Roman"/>
                <w:i/>
                <w:iCs/>
                <w:sz w:val="24"/>
                <w:szCs w:val="24"/>
              </w:rPr>
              <w:t>LcAsr</w:t>
            </w:r>
            <w:r>
              <w:rPr>
                <w:rFonts w:ascii="Times New Roman" w:hAnsi="Times New Roman" w:eastAsia="宋体" w:cs="Times New Roman"/>
                <w:sz w:val="24"/>
                <w:szCs w:val="24"/>
              </w:rPr>
              <w:t>调节果皮水分变化，超表达</w:t>
            </w:r>
            <w:r>
              <w:rPr>
                <w:rFonts w:ascii="Times New Roman" w:hAnsi="Times New Roman" w:eastAsia="宋体" w:cs="Times New Roman"/>
                <w:i/>
                <w:iCs/>
                <w:sz w:val="24"/>
                <w:szCs w:val="24"/>
              </w:rPr>
              <w:t>LcAsr</w:t>
            </w:r>
            <w:r>
              <w:rPr>
                <w:rFonts w:ascii="Times New Roman" w:hAnsi="Times New Roman" w:eastAsia="宋体" w:cs="Times New Roman"/>
                <w:sz w:val="24"/>
                <w:szCs w:val="24"/>
              </w:rPr>
              <w:t>增强拟南芥抗水分胁迫能力；ATP合成途径中COX活性下降，</w:t>
            </w:r>
            <w:r>
              <w:rPr>
                <w:rFonts w:ascii="Times New Roman" w:hAnsi="Times New Roman" w:eastAsia="宋体" w:cs="Times New Roman"/>
                <w:i/>
                <w:iCs/>
                <w:sz w:val="24"/>
                <w:szCs w:val="24"/>
              </w:rPr>
              <w:t>LcAOX</w:t>
            </w:r>
            <w:r>
              <w:rPr>
                <w:rFonts w:ascii="Times New Roman" w:hAnsi="Times New Roman" w:eastAsia="宋体" w:cs="Times New Roman"/>
                <w:sz w:val="24"/>
                <w:szCs w:val="24"/>
              </w:rPr>
              <w:t>基因表达上升，电子传递通过AOX和UCP消耗增加，使ATP生成效率下降，能荷水平降低；</w:t>
            </w:r>
            <w:r>
              <w:rPr>
                <w:rFonts w:ascii="Times New Roman" w:hAnsi="Times New Roman" w:eastAsia="宋体" w:cs="Times New Roman"/>
                <w:i/>
                <w:iCs/>
                <w:sz w:val="24"/>
                <w:szCs w:val="24"/>
              </w:rPr>
              <w:t>LcLOX</w:t>
            </w:r>
            <w:r>
              <w:rPr>
                <w:rFonts w:ascii="Times New Roman" w:hAnsi="Times New Roman" w:eastAsia="宋体" w:cs="Times New Roman"/>
                <w:sz w:val="24"/>
                <w:szCs w:val="24"/>
              </w:rPr>
              <w:t>等基因表达上升，</w:t>
            </w:r>
            <w:r>
              <w:rPr>
                <w:rFonts w:ascii="Times New Roman" w:hAnsi="Times New Roman" w:eastAsia="宋体" w:cs="Times New Roman"/>
                <w:i/>
                <w:iCs/>
                <w:sz w:val="24"/>
                <w:szCs w:val="24"/>
              </w:rPr>
              <w:t>LcAPX</w:t>
            </w:r>
            <w:r>
              <w:rPr>
                <w:rFonts w:ascii="Times New Roman" w:hAnsi="Times New Roman" w:eastAsia="宋体" w:cs="Times New Roman"/>
                <w:sz w:val="24"/>
                <w:szCs w:val="24"/>
              </w:rPr>
              <w:t>等基因表达下降，使活性氧积累；贮藏前期果皮</w:t>
            </w:r>
            <w:r>
              <w:rPr>
                <w:rFonts w:ascii="Times New Roman" w:hAnsi="Times New Roman" w:eastAsia="宋体" w:cs="Times New Roman"/>
                <w:i/>
                <w:iCs/>
                <w:sz w:val="24"/>
                <w:szCs w:val="24"/>
              </w:rPr>
              <w:t>LcPPO</w:t>
            </w:r>
            <w:r>
              <w:rPr>
                <w:rFonts w:ascii="Times New Roman" w:hAnsi="Times New Roman" w:eastAsia="宋体" w:cs="Times New Roman"/>
                <w:sz w:val="24"/>
                <w:szCs w:val="24"/>
              </w:rPr>
              <w:t>，</w:t>
            </w:r>
            <w:r>
              <w:rPr>
                <w:rFonts w:ascii="Times New Roman" w:hAnsi="Times New Roman" w:eastAsia="宋体" w:cs="Times New Roman"/>
                <w:i/>
                <w:iCs/>
                <w:sz w:val="24"/>
                <w:szCs w:val="24"/>
              </w:rPr>
              <w:t>LcPOD</w:t>
            </w:r>
            <w:r>
              <w:rPr>
                <w:rFonts w:ascii="Times New Roman" w:hAnsi="Times New Roman" w:eastAsia="宋体" w:cs="Times New Roman"/>
                <w:sz w:val="24"/>
                <w:szCs w:val="24"/>
              </w:rPr>
              <w:t>和</w:t>
            </w:r>
            <w:r>
              <w:rPr>
                <w:rFonts w:ascii="Times New Roman" w:hAnsi="Times New Roman" w:eastAsia="宋体" w:cs="Times New Roman"/>
                <w:i/>
                <w:iCs/>
                <w:sz w:val="24"/>
                <w:szCs w:val="24"/>
              </w:rPr>
              <w:t>LcLac</w:t>
            </w:r>
            <w:r>
              <w:rPr>
                <w:rFonts w:ascii="Times New Roman" w:hAnsi="Times New Roman" w:eastAsia="宋体" w:cs="Times New Roman"/>
                <w:sz w:val="24"/>
                <w:szCs w:val="24"/>
              </w:rPr>
              <w:t>基因的上调表达提高这些酶的活性。上述变化促进果皮褐变。依据这些结果，研发的控制褐变技术取得了良好效果。</w:t>
            </w:r>
          </w:p>
          <w:p>
            <w:pPr>
              <w:pStyle w:val="4"/>
              <w:spacing w:line="400" w:lineRule="exact"/>
              <w:ind w:firstLine="480" w:firstLineChars="200"/>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综上，本项目从多个层次综合解析了荔枝采后果皮褐变的生理与分子机理。首次在分子水平上对荔枝果皮褐变机理进行了研究，发现了一批褐变相关基因，解析了其表达与褐变的关系，为开展荔枝果实生物学研究、培育耐贮品种和研发保鲜技术提供了依据与基础。获授权国家发明专利1项，实用新型专利1项，发表论文34篇，8篇代表性论文他引累计69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735" w:hRule="atLeast"/>
          <w:jc w:val="center"/>
        </w:trPr>
        <w:tc>
          <w:tcPr>
            <w:tcW w:w="8471" w:type="dxa"/>
            <w:gridSpan w:val="7"/>
            <w:vAlign w:val="center"/>
          </w:tcPr>
          <w:p>
            <w:pPr>
              <w:pStyle w:val="4"/>
              <w:spacing w:line="390" w:lineRule="exact"/>
              <w:jc w:val="center"/>
              <w:rPr>
                <w:rFonts w:ascii="Times New Roman" w:hAnsi="Times New Roman" w:eastAsia="宋体" w:cs="Times New Roman"/>
                <w:b/>
              </w:rPr>
            </w:pPr>
            <w:r>
              <w:rPr>
                <w:rFonts w:hint="eastAsia"/>
                <w:b/>
                <w:sz w:val="32"/>
                <w:szCs w:val="32"/>
              </w:rPr>
              <w:t>代表性成果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699" w:hRule="atLeast"/>
          <w:jc w:val="center"/>
        </w:trPr>
        <w:tc>
          <w:tcPr>
            <w:tcW w:w="509" w:type="dxa"/>
            <w:vAlign w:val="center"/>
          </w:tcPr>
          <w:p>
            <w:pPr>
              <w:widowControl/>
              <w:jc w:val="center"/>
              <w:rPr>
                <w:rFonts w:ascii="宋体" w:hAnsi="宋体" w:eastAsia="宋体"/>
                <w:b/>
                <w:color w:val="000000"/>
                <w:sz w:val="24"/>
              </w:rPr>
            </w:pPr>
            <w:r>
              <w:rPr>
                <w:rFonts w:hint="eastAsia" w:ascii="宋体" w:hAnsi="宋体" w:eastAsia="宋体"/>
                <w:b/>
                <w:color w:val="000000"/>
                <w:sz w:val="24"/>
              </w:rPr>
              <w:t>编号</w:t>
            </w:r>
          </w:p>
        </w:tc>
        <w:tc>
          <w:tcPr>
            <w:tcW w:w="2036" w:type="dxa"/>
            <w:gridSpan w:val="2"/>
            <w:vAlign w:val="center"/>
          </w:tcPr>
          <w:p>
            <w:pPr>
              <w:jc w:val="center"/>
              <w:rPr>
                <w:rFonts w:ascii="宋体" w:hAnsi="宋体" w:eastAsia="宋体"/>
                <w:b/>
                <w:color w:val="000000"/>
                <w:sz w:val="24"/>
              </w:rPr>
            </w:pPr>
            <w:r>
              <w:rPr>
                <w:rFonts w:hint="eastAsia" w:ascii="宋体" w:hAnsi="宋体" w:eastAsia="宋体"/>
                <w:b/>
                <w:color w:val="000000"/>
                <w:sz w:val="24"/>
              </w:rPr>
              <w:t>名称</w:t>
            </w:r>
          </w:p>
        </w:tc>
        <w:tc>
          <w:tcPr>
            <w:tcW w:w="3241" w:type="dxa"/>
            <w:vAlign w:val="center"/>
          </w:tcPr>
          <w:p>
            <w:pPr>
              <w:jc w:val="center"/>
              <w:rPr>
                <w:rFonts w:ascii="宋体" w:hAnsi="宋体" w:eastAsia="宋体"/>
                <w:b/>
                <w:color w:val="000000"/>
                <w:sz w:val="24"/>
              </w:rPr>
            </w:pPr>
            <w:r>
              <w:rPr>
                <w:rFonts w:hint="eastAsia" w:ascii="宋体" w:hAnsi="宋体" w:eastAsia="宋体"/>
                <w:b/>
                <w:color w:val="000000"/>
                <w:sz w:val="24"/>
              </w:rPr>
              <w:t>期刊</w:t>
            </w:r>
          </w:p>
        </w:tc>
        <w:tc>
          <w:tcPr>
            <w:tcW w:w="1275" w:type="dxa"/>
            <w:vAlign w:val="center"/>
          </w:tcPr>
          <w:p>
            <w:pPr>
              <w:jc w:val="center"/>
              <w:rPr>
                <w:rFonts w:ascii="宋体" w:hAnsi="宋体" w:eastAsia="宋体"/>
                <w:b/>
                <w:color w:val="000000"/>
                <w:sz w:val="24"/>
              </w:rPr>
            </w:pPr>
            <w:r>
              <w:rPr>
                <w:rFonts w:hint="eastAsia" w:ascii="宋体" w:hAnsi="宋体" w:eastAsia="宋体"/>
                <w:b/>
                <w:color w:val="000000"/>
                <w:sz w:val="24"/>
              </w:rPr>
              <w:t>发表日期</w:t>
            </w:r>
          </w:p>
        </w:tc>
        <w:tc>
          <w:tcPr>
            <w:tcW w:w="677" w:type="dxa"/>
            <w:vAlign w:val="center"/>
          </w:tcPr>
          <w:p>
            <w:pPr>
              <w:jc w:val="center"/>
              <w:rPr>
                <w:rFonts w:ascii="宋体" w:hAnsi="宋体" w:eastAsia="宋体"/>
                <w:b/>
                <w:color w:val="000000"/>
                <w:sz w:val="24"/>
              </w:rPr>
            </w:pPr>
            <w:r>
              <w:rPr>
                <w:rFonts w:hint="eastAsia" w:ascii="宋体" w:hAnsi="宋体" w:eastAsia="宋体"/>
                <w:b/>
                <w:color w:val="000000"/>
                <w:sz w:val="24"/>
              </w:rPr>
              <w:t>时间</w:t>
            </w:r>
          </w:p>
        </w:tc>
        <w:tc>
          <w:tcPr>
            <w:tcW w:w="733" w:type="dxa"/>
            <w:vAlign w:val="center"/>
          </w:tcPr>
          <w:p>
            <w:pPr>
              <w:jc w:val="center"/>
              <w:rPr>
                <w:rFonts w:ascii="宋体" w:hAnsi="宋体" w:eastAsia="宋体"/>
                <w:b/>
                <w:color w:val="000000"/>
                <w:sz w:val="24"/>
              </w:rPr>
            </w:pPr>
            <w:r>
              <w:rPr>
                <w:rFonts w:hint="eastAsia" w:ascii="宋体" w:hAnsi="宋体" w:eastAsia="宋体"/>
                <w:b/>
                <w:color w:val="000000"/>
                <w:sz w:val="24"/>
              </w:rPr>
              <w:t>他用次数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871" w:hRule="atLeast"/>
          <w:jc w:val="center"/>
        </w:trPr>
        <w:tc>
          <w:tcPr>
            <w:tcW w:w="509" w:type="dxa"/>
            <w:vAlign w:val="center"/>
          </w:tcPr>
          <w:p>
            <w:pPr>
              <w:jc w:val="center"/>
              <w:rPr>
                <w:rFonts w:ascii="Times New Roman" w:hAnsi="Times New Roman" w:eastAsia="等线" w:cs="Times New Roman"/>
                <w:color w:val="000000"/>
                <w:sz w:val="24"/>
                <w:szCs w:val="24"/>
              </w:rPr>
            </w:pPr>
            <w:r>
              <w:rPr>
                <w:rFonts w:ascii="Times New Roman" w:hAnsi="Times New Roman" w:eastAsia="等线" w:cs="Times New Roman"/>
                <w:color w:val="000000"/>
                <w:sz w:val="24"/>
                <w:szCs w:val="24"/>
              </w:rPr>
              <w:t>1</w:t>
            </w:r>
          </w:p>
        </w:tc>
        <w:tc>
          <w:tcPr>
            <w:tcW w:w="2036" w:type="dxa"/>
            <w:gridSpan w:val="2"/>
            <w:vAlign w:val="center"/>
          </w:tcPr>
          <w:p>
            <w:pPr>
              <w:jc w:val="center"/>
              <w:rPr>
                <w:rFonts w:ascii="Times New Roman" w:hAnsi="Times New Roman" w:eastAsia="宋体" w:cs="Times New Roman"/>
                <w:color w:val="000000"/>
                <w:sz w:val="22"/>
              </w:rPr>
            </w:pPr>
            <w:r>
              <w:rPr>
                <w:rStyle w:val="14"/>
                <w:rFonts w:ascii="Times New Roman" w:hAnsi="Times New Roman" w:cs="Times New Roman"/>
                <w:sz w:val="22"/>
                <w:szCs w:val="22"/>
              </w:rPr>
              <w:t>Juhua Liu</w:t>
            </w:r>
            <w:r>
              <w:rPr>
                <w:rStyle w:val="15"/>
                <w:rFonts w:ascii="Times New Roman" w:hAnsi="Times New Roman" w:cs="Times New Roman"/>
                <w:sz w:val="22"/>
                <w:szCs w:val="22"/>
              </w:rPr>
              <w:t xml:space="preserve">, </w:t>
            </w:r>
            <w:r>
              <w:rPr>
                <w:rStyle w:val="14"/>
                <w:rFonts w:ascii="Times New Roman" w:hAnsi="Times New Roman" w:cs="Times New Roman"/>
                <w:sz w:val="22"/>
                <w:szCs w:val="22"/>
              </w:rPr>
              <w:t>Caihong Jia</w:t>
            </w:r>
            <w:r>
              <w:rPr>
                <w:rStyle w:val="15"/>
                <w:rFonts w:ascii="Times New Roman" w:hAnsi="Times New Roman" w:cs="Times New Roman"/>
                <w:sz w:val="22"/>
                <w:szCs w:val="22"/>
              </w:rPr>
              <w:t xml:space="preserve">, </w:t>
            </w:r>
            <w:r>
              <w:rPr>
                <w:rStyle w:val="14"/>
                <w:rFonts w:ascii="Times New Roman" w:hAnsi="Times New Roman" w:cs="Times New Roman"/>
                <w:sz w:val="22"/>
                <w:szCs w:val="22"/>
              </w:rPr>
              <w:t>Fengying Dong</w:t>
            </w:r>
            <w:r>
              <w:rPr>
                <w:rStyle w:val="15"/>
                <w:rFonts w:ascii="Times New Roman" w:hAnsi="Times New Roman" w:cs="Times New Roman"/>
                <w:sz w:val="22"/>
                <w:szCs w:val="22"/>
              </w:rPr>
              <w:t xml:space="preserve">, </w:t>
            </w:r>
            <w:r>
              <w:rPr>
                <w:rStyle w:val="14"/>
                <w:rFonts w:ascii="Times New Roman" w:hAnsi="Times New Roman" w:cs="Times New Roman"/>
                <w:sz w:val="22"/>
                <w:szCs w:val="22"/>
              </w:rPr>
              <w:t>Jiabao Wang</w:t>
            </w:r>
            <w:r>
              <w:rPr>
                <w:rStyle w:val="15"/>
                <w:rFonts w:ascii="Times New Roman" w:hAnsi="Times New Roman" w:cs="Times New Roman"/>
                <w:sz w:val="22"/>
                <w:szCs w:val="22"/>
              </w:rPr>
              <w:t xml:space="preserve">, </w:t>
            </w:r>
            <w:r>
              <w:rPr>
                <w:rStyle w:val="14"/>
                <w:rFonts w:ascii="Times New Roman" w:hAnsi="Times New Roman" w:cs="Times New Roman"/>
                <w:sz w:val="22"/>
                <w:szCs w:val="22"/>
              </w:rPr>
              <w:t>Jianbin Zhang</w:t>
            </w:r>
            <w:r>
              <w:rPr>
                <w:rStyle w:val="15"/>
                <w:rFonts w:ascii="Times New Roman" w:hAnsi="Times New Roman" w:cs="Times New Roman"/>
                <w:sz w:val="22"/>
                <w:szCs w:val="22"/>
              </w:rPr>
              <w:t xml:space="preserve">, </w:t>
            </w:r>
            <w:r>
              <w:rPr>
                <w:rStyle w:val="14"/>
                <w:rFonts w:ascii="Times New Roman" w:hAnsi="Times New Roman" w:cs="Times New Roman"/>
                <w:sz w:val="22"/>
                <w:szCs w:val="22"/>
              </w:rPr>
              <w:t>Yi Xu</w:t>
            </w:r>
            <w:r>
              <w:rPr>
                <w:rStyle w:val="15"/>
                <w:rFonts w:ascii="Times New Roman" w:hAnsi="Times New Roman" w:cs="Times New Roman"/>
                <w:sz w:val="22"/>
                <w:szCs w:val="22"/>
              </w:rPr>
              <w:t xml:space="preserve">, </w:t>
            </w:r>
            <w:r>
              <w:rPr>
                <w:rStyle w:val="14"/>
                <w:rFonts w:ascii="Times New Roman" w:hAnsi="Times New Roman" w:cs="Times New Roman"/>
                <w:sz w:val="22"/>
                <w:szCs w:val="22"/>
              </w:rPr>
              <w:t>Biyu Xu</w:t>
            </w:r>
            <w:r>
              <w:rPr>
                <w:rStyle w:val="15"/>
                <w:rFonts w:ascii="Times New Roman" w:hAnsi="Times New Roman" w:cs="Times New Roman"/>
                <w:sz w:val="22"/>
                <w:szCs w:val="22"/>
              </w:rPr>
              <w:t xml:space="preserve">, </w:t>
            </w:r>
            <w:r>
              <w:rPr>
                <w:rStyle w:val="14"/>
                <w:rFonts w:ascii="Times New Roman" w:hAnsi="Times New Roman" w:cs="Times New Roman"/>
                <w:sz w:val="22"/>
                <w:szCs w:val="22"/>
              </w:rPr>
              <w:t>Zhiqiang Jin</w:t>
            </w:r>
          </w:p>
        </w:tc>
        <w:tc>
          <w:tcPr>
            <w:tcW w:w="3241"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 xml:space="preserve">Isolation of an </w:t>
            </w:r>
            <w:r>
              <w:rPr>
                <w:rFonts w:hint="eastAsia" w:ascii="Times New Roman" w:hAnsi="Times New Roman" w:eastAsia="等线" w:cs="Times New Roman"/>
                <w:color w:val="000000"/>
                <w:sz w:val="22"/>
              </w:rPr>
              <w:t>A</w:t>
            </w:r>
            <w:r>
              <w:rPr>
                <w:rFonts w:ascii="Times New Roman" w:hAnsi="Times New Roman" w:eastAsia="等线" w:cs="Times New Roman"/>
                <w:color w:val="000000"/>
                <w:sz w:val="22"/>
              </w:rPr>
              <w:t xml:space="preserve">bscisic </w:t>
            </w:r>
            <w:r>
              <w:rPr>
                <w:rFonts w:hint="eastAsia" w:ascii="Times New Roman" w:hAnsi="Times New Roman" w:eastAsia="等线" w:cs="Times New Roman"/>
                <w:color w:val="000000"/>
                <w:sz w:val="22"/>
              </w:rPr>
              <w:t>A</w:t>
            </w:r>
            <w:r>
              <w:rPr>
                <w:rFonts w:ascii="Times New Roman" w:hAnsi="Times New Roman" w:eastAsia="等线" w:cs="Times New Roman"/>
                <w:color w:val="000000"/>
                <w:sz w:val="22"/>
              </w:rPr>
              <w:t xml:space="preserve">cid </w:t>
            </w:r>
            <w:r>
              <w:rPr>
                <w:rFonts w:hint="eastAsia" w:ascii="Times New Roman" w:hAnsi="Times New Roman" w:eastAsia="等线" w:cs="Times New Roman"/>
                <w:color w:val="000000"/>
                <w:sz w:val="22"/>
              </w:rPr>
              <w:t>S</w:t>
            </w:r>
            <w:r>
              <w:rPr>
                <w:rFonts w:ascii="Times New Roman" w:hAnsi="Times New Roman" w:eastAsia="等线" w:cs="Times New Roman"/>
                <w:color w:val="000000"/>
                <w:sz w:val="22"/>
              </w:rPr>
              <w:t xml:space="preserve">enescence and </w:t>
            </w:r>
            <w:r>
              <w:rPr>
                <w:rFonts w:hint="eastAsia" w:ascii="Times New Roman" w:hAnsi="Times New Roman" w:eastAsia="等线" w:cs="Times New Roman"/>
                <w:color w:val="000000"/>
                <w:sz w:val="22"/>
              </w:rPr>
              <w:t>R</w:t>
            </w:r>
            <w:r>
              <w:rPr>
                <w:rFonts w:ascii="Times New Roman" w:hAnsi="Times New Roman" w:eastAsia="等线" w:cs="Times New Roman"/>
                <w:color w:val="000000"/>
                <w:sz w:val="22"/>
              </w:rPr>
              <w:t xml:space="preserve">ipening </w:t>
            </w:r>
            <w:r>
              <w:rPr>
                <w:rFonts w:hint="eastAsia" w:ascii="Times New Roman" w:hAnsi="Times New Roman" w:eastAsia="等线" w:cs="Times New Roman"/>
                <w:color w:val="000000"/>
                <w:sz w:val="22"/>
              </w:rPr>
              <w:t>I</w:t>
            </w:r>
            <w:r>
              <w:rPr>
                <w:rFonts w:ascii="Times New Roman" w:hAnsi="Times New Roman" w:eastAsia="等线" w:cs="Times New Roman"/>
                <w:color w:val="000000"/>
                <w:sz w:val="22"/>
              </w:rPr>
              <w:t xml:space="preserve">nducible </w:t>
            </w:r>
            <w:r>
              <w:rPr>
                <w:rFonts w:hint="eastAsia" w:ascii="Times New Roman" w:hAnsi="Times New Roman" w:eastAsia="等线" w:cs="Times New Roman"/>
                <w:color w:val="000000"/>
                <w:sz w:val="22"/>
              </w:rPr>
              <w:t>G</w:t>
            </w:r>
            <w:r>
              <w:rPr>
                <w:rFonts w:ascii="Times New Roman" w:hAnsi="Times New Roman" w:eastAsia="等线" w:cs="Times New Roman"/>
                <w:color w:val="000000"/>
                <w:sz w:val="22"/>
              </w:rPr>
              <w:t xml:space="preserve">ene from </w:t>
            </w:r>
            <w:r>
              <w:rPr>
                <w:rFonts w:hint="eastAsia" w:ascii="Times New Roman" w:hAnsi="Times New Roman" w:eastAsia="等线" w:cs="Times New Roman"/>
                <w:color w:val="000000"/>
                <w:sz w:val="22"/>
              </w:rPr>
              <w:t>L</w:t>
            </w:r>
            <w:r>
              <w:rPr>
                <w:rFonts w:ascii="Times New Roman" w:hAnsi="Times New Roman" w:eastAsia="等线" w:cs="Times New Roman"/>
                <w:color w:val="000000"/>
                <w:sz w:val="22"/>
              </w:rPr>
              <w:t xml:space="preserve">itchi and </w:t>
            </w:r>
            <w:r>
              <w:rPr>
                <w:rFonts w:hint="eastAsia" w:ascii="Times New Roman" w:hAnsi="Times New Roman" w:eastAsia="等线" w:cs="Times New Roman"/>
                <w:color w:val="000000"/>
                <w:sz w:val="22"/>
              </w:rPr>
              <w:t>F</w:t>
            </w:r>
            <w:r>
              <w:rPr>
                <w:rFonts w:ascii="Times New Roman" w:hAnsi="Times New Roman" w:eastAsia="等线" w:cs="Times New Roman"/>
                <w:color w:val="000000"/>
                <w:sz w:val="22"/>
              </w:rPr>
              <w:t xml:space="preserve">unctional </w:t>
            </w:r>
            <w:r>
              <w:rPr>
                <w:rFonts w:hint="eastAsia" w:ascii="Times New Roman" w:hAnsi="Times New Roman" w:eastAsia="等线" w:cs="Times New Roman"/>
                <w:color w:val="000000"/>
                <w:sz w:val="22"/>
              </w:rPr>
              <w:t>C</w:t>
            </w:r>
            <w:r>
              <w:rPr>
                <w:rFonts w:ascii="Times New Roman" w:hAnsi="Times New Roman" w:eastAsia="等线" w:cs="Times New Roman"/>
                <w:color w:val="000000"/>
                <w:sz w:val="22"/>
              </w:rPr>
              <w:t xml:space="preserve">haracterization under </w:t>
            </w:r>
            <w:r>
              <w:rPr>
                <w:rFonts w:hint="eastAsia" w:ascii="Times New Roman" w:hAnsi="Times New Roman" w:eastAsia="等线" w:cs="Times New Roman"/>
                <w:color w:val="000000"/>
                <w:sz w:val="22"/>
              </w:rPr>
              <w:t>W</w:t>
            </w:r>
            <w:r>
              <w:rPr>
                <w:rFonts w:ascii="Times New Roman" w:hAnsi="Times New Roman" w:eastAsia="等线" w:cs="Times New Roman"/>
                <w:color w:val="000000"/>
                <w:sz w:val="22"/>
              </w:rPr>
              <w:t xml:space="preserve">ater </w:t>
            </w:r>
            <w:r>
              <w:rPr>
                <w:rFonts w:hint="eastAsia" w:ascii="Times New Roman" w:hAnsi="Times New Roman" w:eastAsia="等线" w:cs="Times New Roman"/>
                <w:color w:val="000000"/>
                <w:sz w:val="22"/>
              </w:rPr>
              <w:t>S</w:t>
            </w:r>
            <w:r>
              <w:rPr>
                <w:rFonts w:ascii="Times New Roman" w:hAnsi="Times New Roman" w:eastAsia="等线" w:cs="Times New Roman"/>
                <w:color w:val="000000"/>
                <w:sz w:val="22"/>
              </w:rPr>
              <w:t>tress</w:t>
            </w:r>
          </w:p>
        </w:tc>
        <w:tc>
          <w:tcPr>
            <w:tcW w:w="1275"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Planta</w:t>
            </w:r>
          </w:p>
        </w:tc>
        <w:tc>
          <w:tcPr>
            <w:tcW w:w="677"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2012/</w:t>
            </w:r>
          </w:p>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12/06</w:t>
            </w:r>
          </w:p>
        </w:tc>
        <w:tc>
          <w:tcPr>
            <w:tcW w:w="733"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70" w:hRule="atLeast"/>
          <w:jc w:val="center"/>
        </w:trPr>
        <w:tc>
          <w:tcPr>
            <w:tcW w:w="509" w:type="dxa"/>
            <w:vAlign w:val="center"/>
          </w:tcPr>
          <w:p>
            <w:pPr>
              <w:jc w:val="center"/>
              <w:rPr>
                <w:rFonts w:ascii="Times New Roman" w:hAnsi="Times New Roman" w:eastAsia="等线" w:cs="Times New Roman"/>
                <w:color w:val="000000"/>
                <w:sz w:val="24"/>
                <w:szCs w:val="24"/>
              </w:rPr>
            </w:pPr>
            <w:r>
              <w:rPr>
                <w:rFonts w:hint="eastAsia" w:ascii="Times New Roman" w:hAnsi="Times New Roman" w:eastAsia="等线" w:cs="Times New Roman"/>
                <w:color w:val="000000"/>
                <w:sz w:val="24"/>
                <w:szCs w:val="24"/>
              </w:rPr>
              <w:t>2</w:t>
            </w:r>
          </w:p>
        </w:tc>
        <w:tc>
          <w:tcPr>
            <w:tcW w:w="2036" w:type="dxa"/>
            <w:gridSpan w:val="2"/>
            <w:vAlign w:val="center"/>
          </w:tcPr>
          <w:p>
            <w:pPr>
              <w:jc w:val="center"/>
              <w:rPr>
                <w:rFonts w:ascii="宋体" w:hAnsi="宋体" w:eastAsia="宋体" w:cs="宋体"/>
                <w:color w:val="000000"/>
                <w:sz w:val="22"/>
              </w:rPr>
            </w:pPr>
            <w:r>
              <w:rPr>
                <w:rFonts w:ascii="Times New Roman" w:hAnsi="Times New Roman" w:eastAsia="等线" w:cs="Times New Roman"/>
                <w:color w:val="000000"/>
                <w:sz w:val="22"/>
              </w:rPr>
              <w:t>Jiabao Wang, Baohua Liu, Qian Xiao, Huanling Li, Jinhua Sun</w:t>
            </w:r>
          </w:p>
        </w:tc>
        <w:tc>
          <w:tcPr>
            <w:tcW w:w="3241"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Cloning and Expression Analysis of Litchi (</w:t>
            </w:r>
            <w:r>
              <w:rPr>
                <w:rFonts w:ascii="Times New Roman" w:hAnsi="Times New Roman" w:eastAsia="等线" w:cs="Times New Roman"/>
                <w:i/>
                <w:color w:val="000000"/>
                <w:sz w:val="22"/>
              </w:rPr>
              <w:t>Litchi Chinensis</w:t>
            </w:r>
            <w:r>
              <w:rPr>
                <w:rFonts w:ascii="Times New Roman" w:hAnsi="Times New Roman" w:eastAsia="等线" w:cs="Times New Roman"/>
                <w:color w:val="000000"/>
                <w:sz w:val="22"/>
              </w:rPr>
              <w:t xml:space="preserve"> Sonn.) Polyphenol Oxidase Gene and Relationship with Postharvest Percarp Browning</w:t>
            </w:r>
          </w:p>
        </w:tc>
        <w:tc>
          <w:tcPr>
            <w:tcW w:w="1275"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PLOS one</w:t>
            </w:r>
          </w:p>
        </w:tc>
        <w:tc>
          <w:tcPr>
            <w:tcW w:w="677"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2014/</w:t>
            </w:r>
          </w:p>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04/01</w:t>
            </w:r>
          </w:p>
        </w:tc>
        <w:tc>
          <w:tcPr>
            <w:tcW w:w="733"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70" w:hRule="atLeast"/>
          <w:jc w:val="center"/>
        </w:trPr>
        <w:tc>
          <w:tcPr>
            <w:tcW w:w="509" w:type="dxa"/>
            <w:vAlign w:val="center"/>
          </w:tcPr>
          <w:p>
            <w:pPr>
              <w:jc w:val="center"/>
              <w:rPr>
                <w:rFonts w:ascii="Times New Roman" w:hAnsi="Times New Roman" w:eastAsia="等线" w:cs="Times New Roman"/>
                <w:color w:val="000000"/>
                <w:sz w:val="24"/>
                <w:szCs w:val="24"/>
              </w:rPr>
            </w:pPr>
            <w:r>
              <w:rPr>
                <w:rFonts w:hint="eastAsia" w:ascii="Times New Roman" w:hAnsi="Times New Roman" w:eastAsia="等线" w:cs="Times New Roman"/>
                <w:color w:val="000000"/>
                <w:sz w:val="24"/>
                <w:szCs w:val="24"/>
              </w:rPr>
              <w:t>3</w:t>
            </w:r>
          </w:p>
        </w:tc>
        <w:tc>
          <w:tcPr>
            <w:tcW w:w="2036" w:type="dxa"/>
            <w:gridSpan w:val="2"/>
            <w:vAlign w:val="center"/>
          </w:tcPr>
          <w:p>
            <w:pPr>
              <w:jc w:val="center"/>
              <w:rPr>
                <w:rFonts w:ascii="Times New Roman" w:hAnsi="Times New Roman" w:cs="Times New Roman"/>
                <w:color w:val="000000"/>
                <w:sz w:val="22"/>
              </w:rPr>
            </w:pPr>
            <w:r>
              <w:rPr>
                <w:rFonts w:ascii="Times New Roman" w:hAnsi="Times New Roman" w:cs="Times New Roman"/>
                <w:color w:val="000000"/>
                <w:sz w:val="22"/>
              </w:rPr>
              <w:t>Jiabao Wang, Xiangshe Wang, Biyu Xu, Zhiqiang Jin</w:t>
            </w:r>
          </w:p>
        </w:tc>
        <w:tc>
          <w:tcPr>
            <w:tcW w:w="3241"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Physiological Changes during the Process of Pericarp Browning in the Postharvest Litchi</w:t>
            </w:r>
          </w:p>
        </w:tc>
        <w:tc>
          <w:tcPr>
            <w:tcW w:w="1275"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Agricultural Science &amp; Technology</w:t>
            </w:r>
          </w:p>
        </w:tc>
        <w:tc>
          <w:tcPr>
            <w:tcW w:w="677" w:type="dxa"/>
            <w:vAlign w:val="center"/>
          </w:tcPr>
          <w:p>
            <w:pPr>
              <w:jc w:val="center"/>
              <w:rPr>
                <w:rFonts w:ascii="Times New Roman" w:hAnsi="Times New Roman" w:eastAsia="等线" w:cs="Times New Roman"/>
                <w:color w:val="000000"/>
                <w:sz w:val="22"/>
              </w:rPr>
            </w:pPr>
            <w:r>
              <w:rPr>
                <w:rFonts w:hint="eastAsia" w:ascii="Times New Roman" w:hAnsi="Times New Roman" w:eastAsia="等线" w:cs="Times New Roman"/>
                <w:color w:val="000000"/>
                <w:sz w:val="22"/>
              </w:rPr>
              <w:t>2010/</w:t>
            </w:r>
          </w:p>
          <w:p>
            <w:pPr>
              <w:jc w:val="center"/>
              <w:rPr>
                <w:rFonts w:ascii="Times New Roman" w:hAnsi="Times New Roman" w:eastAsia="等线" w:cs="Times New Roman"/>
                <w:color w:val="000000"/>
                <w:sz w:val="22"/>
              </w:rPr>
            </w:pPr>
            <w:r>
              <w:rPr>
                <w:rFonts w:hint="eastAsia" w:ascii="Times New Roman" w:hAnsi="Times New Roman" w:eastAsia="等线" w:cs="Times New Roman"/>
                <w:color w:val="000000"/>
                <w:sz w:val="22"/>
              </w:rPr>
              <w:t>05/13</w:t>
            </w:r>
          </w:p>
        </w:tc>
        <w:tc>
          <w:tcPr>
            <w:tcW w:w="733" w:type="dxa"/>
            <w:vAlign w:val="center"/>
          </w:tcPr>
          <w:p>
            <w:pPr>
              <w:jc w:val="center"/>
              <w:rPr>
                <w:rFonts w:ascii="Times New Roman" w:hAnsi="Times New Roman" w:eastAsia="等线" w:cs="Times New Roman"/>
                <w:color w:val="000000"/>
                <w:sz w:val="22"/>
              </w:rPr>
            </w:pPr>
            <w:r>
              <w:rPr>
                <w:rFonts w:ascii="Times New Roman" w:hAnsi="Times New Roman" w:eastAsia="等线" w:cs="Times New Roman"/>
                <w:color w:val="000000"/>
                <w:sz w:val="22"/>
              </w:rPr>
              <w:t>1</w:t>
            </w:r>
            <w:r>
              <w:rPr>
                <w:rFonts w:hint="eastAsia" w:ascii="Times New Roman" w:hAnsi="Times New Roman" w:eastAsia="等线" w:cs="Times New Roman"/>
                <w:color w:val="000000"/>
                <w:sz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70" w:hRule="atLeast"/>
          <w:jc w:val="center"/>
        </w:trPr>
        <w:tc>
          <w:tcPr>
            <w:tcW w:w="509" w:type="dxa"/>
            <w:vAlign w:val="center"/>
          </w:tcPr>
          <w:p>
            <w:pPr>
              <w:jc w:val="center"/>
              <w:rPr>
                <w:rFonts w:ascii="Times New Roman" w:hAnsi="Times New Roman" w:eastAsia="等线" w:cs="Times New Roman"/>
                <w:color w:val="000000"/>
                <w:sz w:val="24"/>
                <w:szCs w:val="24"/>
              </w:rPr>
            </w:pPr>
            <w:r>
              <w:rPr>
                <w:rFonts w:hint="eastAsia" w:ascii="Times New Roman" w:hAnsi="Times New Roman" w:eastAsia="等线" w:cs="Times New Roman"/>
                <w:color w:val="000000"/>
                <w:sz w:val="24"/>
                <w:szCs w:val="24"/>
              </w:rPr>
              <w:t>4</w:t>
            </w:r>
          </w:p>
        </w:tc>
        <w:tc>
          <w:tcPr>
            <w:tcW w:w="2036" w:type="dxa"/>
            <w:gridSpan w:val="2"/>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肖茜, 冯超, 刘保华, 李焕苓, 张新春, 杜中军, 王家保</w:t>
            </w:r>
          </w:p>
        </w:tc>
        <w:tc>
          <w:tcPr>
            <w:tcW w:w="324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荔枝果皮褐变过程中膜脂过氧化及相关酶活性变化的比较研究</w:t>
            </w:r>
          </w:p>
        </w:tc>
        <w:tc>
          <w:tcPr>
            <w:tcW w:w="1275"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热带作物</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学报</w:t>
            </w:r>
          </w:p>
        </w:tc>
        <w:tc>
          <w:tcPr>
            <w:tcW w:w="677"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2011/</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09/25</w:t>
            </w:r>
          </w:p>
        </w:tc>
        <w:tc>
          <w:tcPr>
            <w:tcW w:w="733"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70" w:hRule="atLeast"/>
          <w:jc w:val="center"/>
        </w:trPr>
        <w:tc>
          <w:tcPr>
            <w:tcW w:w="509" w:type="dxa"/>
            <w:vAlign w:val="center"/>
          </w:tcPr>
          <w:p>
            <w:pPr>
              <w:jc w:val="center"/>
              <w:rPr>
                <w:rFonts w:ascii="Times New Roman" w:hAnsi="Times New Roman" w:eastAsia="等线" w:cs="Times New Roman"/>
                <w:color w:val="000000"/>
                <w:sz w:val="24"/>
                <w:szCs w:val="24"/>
              </w:rPr>
            </w:pPr>
            <w:r>
              <w:rPr>
                <w:rFonts w:hint="eastAsia" w:ascii="Times New Roman" w:hAnsi="Times New Roman" w:eastAsia="等线" w:cs="Times New Roman"/>
                <w:color w:val="000000"/>
                <w:sz w:val="24"/>
                <w:szCs w:val="24"/>
              </w:rPr>
              <w:t>5</w:t>
            </w:r>
          </w:p>
        </w:tc>
        <w:tc>
          <w:tcPr>
            <w:tcW w:w="2036" w:type="dxa"/>
            <w:gridSpan w:val="2"/>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王家保</w:t>
            </w:r>
          </w:p>
        </w:tc>
        <w:tc>
          <w:tcPr>
            <w:tcW w:w="324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采后荔枝果皮衰老过程中</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生理变化与基因差异表达分析</w:t>
            </w:r>
          </w:p>
        </w:tc>
        <w:tc>
          <w:tcPr>
            <w:tcW w:w="1275"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华南热带</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农业大学</w:t>
            </w:r>
          </w:p>
        </w:tc>
        <w:tc>
          <w:tcPr>
            <w:tcW w:w="677"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2007/</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05/01</w:t>
            </w:r>
          </w:p>
        </w:tc>
        <w:tc>
          <w:tcPr>
            <w:tcW w:w="733"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70" w:hRule="atLeast"/>
          <w:jc w:val="center"/>
        </w:trPr>
        <w:tc>
          <w:tcPr>
            <w:tcW w:w="509" w:type="dxa"/>
            <w:vAlign w:val="center"/>
          </w:tcPr>
          <w:p>
            <w:pPr>
              <w:jc w:val="center"/>
              <w:rPr>
                <w:rFonts w:ascii="Times New Roman" w:hAnsi="Times New Roman" w:eastAsia="等线" w:cs="Times New Roman"/>
                <w:color w:val="000000"/>
                <w:sz w:val="24"/>
                <w:szCs w:val="24"/>
              </w:rPr>
            </w:pPr>
            <w:r>
              <w:rPr>
                <w:rFonts w:hint="eastAsia" w:ascii="Times New Roman" w:hAnsi="Times New Roman" w:eastAsia="等线" w:cs="Times New Roman"/>
                <w:color w:val="000000"/>
                <w:sz w:val="24"/>
                <w:szCs w:val="24"/>
              </w:rPr>
              <w:t>6</w:t>
            </w:r>
          </w:p>
        </w:tc>
        <w:tc>
          <w:tcPr>
            <w:tcW w:w="2036" w:type="dxa"/>
            <w:gridSpan w:val="2"/>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冯超, 刘保华, 肖茜, 张新春, 李焕苓, 陈瑞琴, 王家保</w:t>
            </w:r>
          </w:p>
        </w:tc>
        <w:tc>
          <w:tcPr>
            <w:tcW w:w="324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不同海南荔枝品种果实采后生理及品质变化的比较研究</w:t>
            </w:r>
          </w:p>
        </w:tc>
        <w:tc>
          <w:tcPr>
            <w:tcW w:w="1275"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热带作物</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学报</w:t>
            </w:r>
          </w:p>
        </w:tc>
        <w:tc>
          <w:tcPr>
            <w:tcW w:w="677"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2011/</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06/25</w:t>
            </w:r>
          </w:p>
        </w:tc>
        <w:tc>
          <w:tcPr>
            <w:tcW w:w="733" w:type="dxa"/>
            <w:vAlign w:val="center"/>
          </w:tcPr>
          <w:p>
            <w:pPr>
              <w:jc w:val="center"/>
              <w:rPr>
                <w:rFonts w:ascii="Times New Roman" w:hAnsi="Times New Roman" w:eastAsia="宋体" w:cs="Times New Roman"/>
                <w:color w:val="000000"/>
                <w:sz w:val="22"/>
                <w:highlight w:val="yellow"/>
              </w:rPr>
            </w:pPr>
            <w:r>
              <w:rPr>
                <w:rFonts w:hint="eastAsia" w:ascii="Times New Roman" w:hAnsi="Times New Roman" w:eastAsia="宋体" w:cs="Times New Roman"/>
                <w:color w:val="000000"/>
                <w:sz w:val="22"/>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70" w:hRule="atLeast"/>
          <w:jc w:val="center"/>
        </w:trPr>
        <w:tc>
          <w:tcPr>
            <w:tcW w:w="509" w:type="dxa"/>
            <w:vAlign w:val="center"/>
          </w:tcPr>
          <w:p>
            <w:pPr>
              <w:jc w:val="center"/>
              <w:rPr>
                <w:rFonts w:ascii="Times New Roman" w:hAnsi="Times New Roman" w:eastAsia="等线" w:cs="Times New Roman"/>
                <w:color w:val="000000"/>
                <w:sz w:val="24"/>
                <w:szCs w:val="24"/>
              </w:rPr>
            </w:pPr>
            <w:r>
              <w:rPr>
                <w:rFonts w:hint="eastAsia" w:ascii="Times New Roman" w:hAnsi="Times New Roman" w:eastAsia="等线" w:cs="Times New Roman"/>
                <w:color w:val="000000"/>
                <w:sz w:val="24"/>
                <w:szCs w:val="24"/>
              </w:rPr>
              <w:t>7</w:t>
            </w:r>
          </w:p>
        </w:tc>
        <w:tc>
          <w:tcPr>
            <w:tcW w:w="2036" w:type="dxa"/>
            <w:gridSpan w:val="2"/>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赵超，王家保，胡美姣，李敏，杨凤珍，高兆银，张新春</w:t>
            </w:r>
          </w:p>
        </w:tc>
        <w:tc>
          <w:tcPr>
            <w:tcW w:w="324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食品添加剂对荔枝采后病原菌的抑菌活性剂其保鲜效果</w:t>
            </w:r>
          </w:p>
        </w:tc>
        <w:tc>
          <w:tcPr>
            <w:tcW w:w="1275"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热带作物</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学报</w:t>
            </w:r>
          </w:p>
        </w:tc>
        <w:tc>
          <w:tcPr>
            <w:tcW w:w="677"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2011/</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02/25</w:t>
            </w:r>
          </w:p>
        </w:tc>
        <w:tc>
          <w:tcPr>
            <w:tcW w:w="733"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212" w:hRule="atLeast"/>
          <w:jc w:val="center"/>
        </w:trPr>
        <w:tc>
          <w:tcPr>
            <w:tcW w:w="509" w:type="dxa"/>
            <w:vAlign w:val="center"/>
          </w:tcPr>
          <w:p>
            <w:pPr>
              <w:jc w:val="center"/>
              <w:rPr>
                <w:rFonts w:ascii="Times New Roman" w:hAnsi="Times New Roman" w:eastAsia="等线" w:cs="Times New Roman"/>
                <w:color w:val="000000"/>
                <w:sz w:val="24"/>
                <w:szCs w:val="24"/>
              </w:rPr>
            </w:pPr>
            <w:r>
              <w:rPr>
                <w:rFonts w:ascii="Times New Roman" w:hAnsi="Times New Roman" w:eastAsia="等线" w:cs="Times New Roman"/>
                <w:color w:val="000000"/>
                <w:sz w:val="24"/>
                <w:szCs w:val="24"/>
              </w:rPr>
              <w:t>8</w:t>
            </w:r>
          </w:p>
        </w:tc>
        <w:tc>
          <w:tcPr>
            <w:tcW w:w="2036" w:type="dxa"/>
            <w:gridSpan w:val="2"/>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王树军, 冯超, 王凌云, 李焕苓, 刘保华, 王家保</w:t>
            </w:r>
          </w:p>
        </w:tc>
        <w:tc>
          <w:tcPr>
            <w:tcW w:w="324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荔枝类甜蛋白基因的克隆与</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表达分析</w:t>
            </w:r>
          </w:p>
        </w:tc>
        <w:tc>
          <w:tcPr>
            <w:tcW w:w="1275"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园艺</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学报</w:t>
            </w:r>
          </w:p>
        </w:tc>
        <w:tc>
          <w:tcPr>
            <w:tcW w:w="677"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2015/</w:t>
            </w:r>
          </w:p>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07/21</w:t>
            </w:r>
          </w:p>
        </w:tc>
        <w:tc>
          <w:tcPr>
            <w:tcW w:w="733"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610" w:hRule="atLeast"/>
          <w:jc w:val="center"/>
        </w:trPr>
        <w:tc>
          <w:tcPr>
            <w:tcW w:w="1076" w:type="dxa"/>
            <w:gridSpan w:val="2"/>
            <w:vMerge w:val="restart"/>
            <w:vAlign w:val="center"/>
          </w:tcPr>
          <w:p>
            <w:pPr>
              <w:spacing w:line="360" w:lineRule="exact"/>
              <w:jc w:val="center"/>
              <w:outlineLvl w:val="0"/>
              <w:rPr>
                <w:rFonts w:ascii="宋体" w:hAnsi="宋体" w:cs="Courier New"/>
                <w:b/>
                <w:sz w:val="28"/>
                <w:szCs w:val="21"/>
              </w:rPr>
            </w:pPr>
            <w:r>
              <w:rPr>
                <w:rFonts w:hint="eastAsia" w:ascii="宋体" w:hAnsi="宋体" w:cs="Courier New"/>
                <w:b/>
                <w:sz w:val="28"/>
                <w:szCs w:val="21"/>
              </w:rPr>
              <w:t>知 识</w:t>
            </w:r>
          </w:p>
          <w:p>
            <w:pPr>
              <w:spacing w:line="360" w:lineRule="exact"/>
              <w:jc w:val="center"/>
              <w:outlineLvl w:val="0"/>
              <w:rPr>
                <w:rFonts w:ascii="宋体" w:hAnsi="宋体" w:cs="Courier New"/>
                <w:b/>
                <w:szCs w:val="21"/>
              </w:rPr>
            </w:pPr>
            <w:r>
              <w:rPr>
                <w:rFonts w:hint="eastAsia" w:ascii="宋体" w:hAnsi="宋体" w:cs="Courier New"/>
                <w:b/>
                <w:sz w:val="28"/>
                <w:szCs w:val="21"/>
              </w:rPr>
              <w:t>产权</w:t>
            </w:r>
          </w:p>
        </w:tc>
        <w:tc>
          <w:tcPr>
            <w:tcW w:w="7395" w:type="dxa"/>
            <w:gridSpan w:val="5"/>
            <w:vAlign w:val="center"/>
          </w:tcPr>
          <w:p>
            <w:pPr>
              <w:pStyle w:val="4"/>
              <w:spacing w:line="390" w:lineRule="exact"/>
              <w:rPr>
                <w:rFonts w:ascii="Times New Roman" w:hAnsi="Times New Roman" w:eastAsia="宋体" w:cs="Times New Roman"/>
                <w:sz w:val="24"/>
                <w:szCs w:val="24"/>
              </w:rPr>
            </w:pPr>
            <w:r>
              <w:rPr>
                <w:rFonts w:ascii="Times New Roman" w:hAnsi="Times New Roman" w:eastAsia="宋体" w:cs="Times New Roman"/>
                <w:sz w:val="24"/>
                <w:szCs w:val="24"/>
              </w:rPr>
              <w:t>发明专利：来源于荔枝的启动子及其应用（ZL 2012 1 0533536.0）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607" w:hRule="atLeast"/>
          <w:jc w:val="center"/>
        </w:trPr>
        <w:tc>
          <w:tcPr>
            <w:tcW w:w="1076" w:type="dxa"/>
            <w:gridSpan w:val="2"/>
            <w:vMerge w:val="continue"/>
            <w:vAlign w:val="center"/>
          </w:tcPr>
          <w:p>
            <w:pPr>
              <w:spacing w:line="360" w:lineRule="exact"/>
              <w:jc w:val="center"/>
              <w:outlineLvl w:val="0"/>
              <w:rPr>
                <w:rFonts w:ascii="宋体" w:hAnsi="宋体" w:cs="Courier New"/>
                <w:szCs w:val="21"/>
              </w:rPr>
            </w:pPr>
          </w:p>
        </w:tc>
        <w:tc>
          <w:tcPr>
            <w:tcW w:w="7395" w:type="dxa"/>
            <w:gridSpan w:val="5"/>
            <w:vAlign w:val="center"/>
          </w:tcPr>
          <w:p>
            <w:pPr>
              <w:pStyle w:val="4"/>
              <w:spacing w:line="390" w:lineRule="exact"/>
              <w:rPr>
                <w:rFonts w:ascii="Times New Roman" w:hAnsi="Times New Roman" w:eastAsia="宋体" w:cs="Times New Roman"/>
                <w:sz w:val="24"/>
                <w:szCs w:val="24"/>
              </w:rPr>
            </w:pPr>
            <w:r>
              <w:rPr>
                <w:rFonts w:ascii="Times New Roman" w:hAnsi="Times New Roman" w:eastAsia="宋体" w:cs="Times New Roman"/>
                <w:sz w:val="24"/>
                <w:szCs w:val="24"/>
              </w:rPr>
              <w:t>实用新型专利：一种荔枝气调复用保鲜箱（ZL 2012 0024638.5）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500" w:hRule="atLeast"/>
          <w:jc w:val="center"/>
        </w:trPr>
        <w:tc>
          <w:tcPr>
            <w:tcW w:w="8471" w:type="dxa"/>
            <w:gridSpan w:val="7"/>
            <w:vAlign w:val="center"/>
          </w:tcPr>
          <w:p>
            <w:pPr>
              <w:spacing w:line="360" w:lineRule="exact"/>
              <w:jc w:val="center"/>
              <w:outlineLvl w:val="0"/>
              <w:rPr>
                <w:rFonts w:hAnsi="宋体"/>
                <w:b/>
              </w:rPr>
            </w:pPr>
            <w:r>
              <w:rPr>
                <w:rFonts w:hint="eastAsia" w:ascii="宋体" w:hAnsi="宋体" w:cs="Courier New"/>
                <w:b/>
                <w:sz w:val="28"/>
                <w:szCs w:val="21"/>
              </w:rPr>
              <w:t>主要完成人对项目的创造性贡献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814" w:hRule="atLeast"/>
          <w:jc w:val="center"/>
        </w:trPr>
        <w:tc>
          <w:tcPr>
            <w:tcW w:w="1076" w:type="dxa"/>
            <w:gridSpan w:val="2"/>
            <w:vAlign w:val="center"/>
          </w:tcPr>
          <w:p>
            <w:pPr>
              <w:spacing w:line="360" w:lineRule="exact"/>
              <w:jc w:val="center"/>
              <w:outlineLvl w:val="0"/>
              <w:rPr>
                <w:rFonts w:ascii="宋体" w:hAnsi="宋体" w:cs="Courier New"/>
                <w:sz w:val="24"/>
                <w:szCs w:val="21"/>
              </w:rPr>
            </w:pPr>
            <w:r>
              <w:rPr>
                <w:rFonts w:hint="eastAsia" w:hAnsi="宋体"/>
                <w:sz w:val="24"/>
              </w:rPr>
              <w:t>王家保</w:t>
            </w:r>
          </w:p>
        </w:tc>
        <w:tc>
          <w:tcPr>
            <w:tcW w:w="7395" w:type="dxa"/>
            <w:gridSpan w:val="5"/>
            <w:vAlign w:val="center"/>
          </w:tcPr>
          <w:p>
            <w:pPr>
              <w:pStyle w:val="4"/>
              <w:spacing w:line="400" w:lineRule="exact"/>
              <w:ind w:firstLine="480" w:firstLineChars="200"/>
              <w:rPr>
                <w:rFonts w:hAnsi="宋体"/>
                <w:sz w:val="24"/>
              </w:rPr>
            </w:pPr>
            <w:r>
              <w:rPr>
                <w:rFonts w:hint="eastAsia" w:ascii="Times New Roman"/>
                <w:sz w:val="24"/>
              </w:rPr>
              <w:t>项目主持人，负责项目的总体设计和协同攻关。主要开展采后荔枝果皮衰老过程中生理变化与基因差异表达分析工作，褐变相关酶及基因表达的分析，果皮水分代谢对褐变的影响。授权发明专利1项，发表论文27篇，培养研究生6名。证明材料：代表性论文10.1(1-8)，其他证明材料10.7(2-17)，10.7(19-21)，10.8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907" w:hRule="atLeast"/>
          <w:jc w:val="center"/>
        </w:trPr>
        <w:tc>
          <w:tcPr>
            <w:tcW w:w="1076" w:type="dxa"/>
            <w:gridSpan w:val="2"/>
            <w:vAlign w:val="center"/>
          </w:tcPr>
          <w:p>
            <w:pPr>
              <w:spacing w:line="360" w:lineRule="exact"/>
              <w:jc w:val="center"/>
              <w:outlineLvl w:val="0"/>
              <w:rPr>
                <w:rFonts w:hAnsi="宋体"/>
                <w:sz w:val="24"/>
              </w:rPr>
            </w:pPr>
            <w:r>
              <w:rPr>
                <w:rFonts w:hint="eastAsia" w:ascii="宋体" w:hAnsi="宋体"/>
                <w:sz w:val="24"/>
                <w:szCs w:val="21"/>
              </w:rPr>
              <w:t>高兆银</w:t>
            </w:r>
          </w:p>
        </w:tc>
        <w:tc>
          <w:tcPr>
            <w:tcW w:w="7395" w:type="dxa"/>
            <w:gridSpan w:val="5"/>
            <w:vAlign w:val="center"/>
          </w:tcPr>
          <w:p>
            <w:pPr>
              <w:pStyle w:val="4"/>
              <w:spacing w:line="400" w:lineRule="exact"/>
              <w:ind w:firstLine="480" w:firstLineChars="200"/>
              <w:rPr>
                <w:rFonts w:ascii="Times New Roman"/>
                <w:sz w:val="24"/>
              </w:rPr>
            </w:pPr>
            <w:r>
              <w:rPr>
                <w:rFonts w:hint="eastAsia" w:ascii="Times New Roman"/>
                <w:sz w:val="24"/>
              </w:rPr>
              <w:t>开展果皮水分变化对荔枝褐变影响的研究，相关酶活性变化与褐变的关系等研究工作。</w:t>
            </w:r>
          </w:p>
          <w:p>
            <w:pPr>
              <w:pStyle w:val="4"/>
              <w:spacing w:line="400" w:lineRule="exact"/>
              <w:ind w:firstLine="480" w:firstLineChars="200"/>
              <w:rPr>
                <w:rFonts w:ascii="Times New Roman"/>
                <w:sz w:val="24"/>
              </w:rPr>
            </w:pPr>
            <w:r>
              <w:rPr>
                <w:rFonts w:hint="eastAsia" w:ascii="Times New Roman"/>
                <w:sz w:val="24"/>
              </w:rPr>
              <w:t>授权实用新型发明专利1项，发表论文2篇。证明材料：代表性论文10.1(7)，其他证明材料10.7(17)，10.8(2)。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907" w:hRule="atLeast"/>
          <w:jc w:val="center"/>
        </w:trPr>
        <w:tc>
          <w:tcPr>
            <w:tcW w:w="1076" w:type="dxa"/>
            <w:gridSpan w:val="2"/>
            <w:vAlign w:val="center"/>
          </w:tcPr>
          <w:p>
            <w:pPr>
              <w:spacing w:line="360" w:lineRule="exact"/>
              <w:jc w:val="center"/>
              <w:outlineLvl w:val="0"/>
              <w:rPr>
                <w:rFonts w:hAnsi="宋体"/>
                <w:sz w:val="24"/>
              </w:rPr>
            </w:pPr>
            <w:r>
              <w:rPr>
                <w:rFonts w:ascii="Times New Roman" w:hAnsi="宋体"/>
                <w:sz w:val="24"/>
                <w:szCs w:val="21"/>
              </w:rPr>
              <w:t>李焕苓</w:t>
            </w:r>
          </w:p>
        </w:tc>
        <w:tc>
          <w:tcPr>
            <w:tcW w:w="7395" w:type="dxa"/>
            <w:gridSpan w:val="5"/>
            <w:vAlign w:val="center"/>
          </w:tcPr>
          <w:p>
            <w:pPr>
              <w:pStyle w:val="4"/>
              <w:spacing w:line="400" w:lineRule="exact"/>
              <w:ind w:firstLine="480" w:firstLineChars="200"/>
              <w:rPr>
                <w:rFonts w:ascii="Times New Roman"/>
                <w:sz w:val="24"/>
              </w:rPr>
            </w:pPr>
            <w:r>
              <w:rPr>
                <w:rFonts w:hint="eastAsia" w:ascii="Times New Roman"/>
                <w:sz w:val="24"/>
              </w:rPr>
              <w:t>开展荔枝采后褐变相关酶和酶基因的研究；开展荔枝类甜蛋白基因的克隆工作。授权发明专利1项，发表论文7篇。证明材料：代表性论文10.1(2)，10.1(4)，10.1(6)，10.1(8)，其它证明材料：10.7(13)，10.7(17)，10.7(21)，10.8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907" w:hRule="atLeast"/>
          <w:jc w:val="center"/>
        </w:trPr>
        <w:tc>
          <w:tcPr>
            <w:tcW w:w="1076" w:type="dxa"/>
            <w:gridSpan w:val="2"/>
            <w:vAlign w:val="center"/>
          </w:tcPr>
          <w:p>
            <w:pPr>
              <w:spacing w:line="360" w:lineRule="exact"/>
              <w:jc w:val="center"/>
              <w:outlineLvl w:val="0"/>
              <w:rPr>
                <w:rFonts w:hAnsi="宋体"/>
                <w:sz w:val="24"/>
              </w:rPr>
            </w:pPr>
            <w:r>
              <w:rPr>
                <w:sz w:val="24"/>
              </w:rPr>
              <w:t>刘菊华</w:t>
            </w:r>
          </w:p>
        </w:tc>
        <w:tc>
          <w:tcPr>
            <w:tcW w:w="7395" w:type="dxa"/>
            <w:gridSpan w:val="5"/>
            <w:vAlign w:val="center"/>
          </w:tcPr>
          <w:p>
            <w:pPr>
              <w:pStyle w:val="4"/>
              <w:spacing w:line="400" w:lineRule="exact"/>
              <w:ind w:firstLine="480" w:firstLineChars="200"/>
              <w:rPr>
                <w:rFonts w:ascii="Times New Roman"/>
                <w:sz w:val="24"/>
              </w:rPr>
            </w:pPr>
            <w:r>
              <w:rPr>
                <w:rFonts w:hint="eastAsia" w:ascii="Times New Roman"/>
                <w:sz w:val="24"/>
              </w:rPr>
              <w:t xml:space="preserve"> 从水分角度解析褐变机理，主要负责</w:t>
            </w:r>
            <w:r>
              <w:rPr>
                <w:rFonts w:hint="eastAsia" w:ascii="Times New Roman"/>
                <w:i/>
                <w:iCs/>
                <w:sz w:val="24"/>
              </w:rPr>
              <w:t>LcAsr</w:t>
            </w:r>
            <w:r>
              <w:rPr>
                <w:rFonts w:hint="eastAsia" w:ascii="Times New Roman"/>
                <w:sz w:val="24"/>
              </w:rPr>
              <w:t>基因的功能分析。发表论文1篇。证明材料：代表性论文10.1(1)。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907" w:hRule="atLeast"/>
          <w:jc w:val="center"/>
        </w:trPr>
        <w:tc>
          <w:tcPr>
            <w:tcW w:w="1076" w:type="dxa"/>
            <w:gridSpan w:val="2"/>
            <w:vAlign w:val="center"/>
          </w:tcPr>
          <w:p>
            <w:pPr>
              <w:spacing w:line="360" w:lineRule="exact"/>
              <w:jc w:val="center"/>
              <w:outlineLvl w:val="0"/>
              <w:rPr>
                <w:sz w:val="24"/>
              </w:rPr>
            </w:pPr>
            <w:r>
              <w:rPr>
                <w:rFonts w:hint="eastAsia" w:ascii="宋体" w:hAnsi="宋体"/>
                <w:sz w:val="24"/>
                <w:szCs w:val="21"/>
              </w:rPr>
              <w:t>王树军</w:t>
            </w:r>
          </w:p>
        </w:tc>
        <w:tc>
          <w:tcPr>
            <w:tcW w:w="7395" w:type="dxa"/>
            <w:gridSpan w:val="5"/>
            <w:vAlign w:val="center"/>
          </w:tcPr>
          <w:p>
            <w:pPr>
              <w:pStyle w:val="4"/>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负责LcPPO基因启动子克隆与功能分析，以及</w:t>
            </w:r>
            <w:r>
              <w:rPr>
                <w:rFonts w:hint="eastAsia" w:hAnsi="宋体"/>
                <w:i/>
                <w:iCs/>
                <w:color w:val="000000" w:themeColor="text1"/>
                <w:sz w:val="24"/>
                <w14:textFill>
                  <w14:solidFill>
                    <w14:schemeClr w14:val="tx1"/>
                  </w14:solidFill>
                </w14:textFill>
              </w:rPr>
              <w:t>LcTLP</w:t>
            </w:r>
            <w:r>
              <w:rPr>
                <w:rFonts w:hint="eastAsia" w:hAnsi="宋体"/>
                <w:color w:val="000000" w:themeColor="text1"/>
                <w:sz w:val="24"/>
                <w14:textFill>
                  <w14:solidFill>
                    <w14:schemeClr w14:val="tx1"/>
                  </w14:solidFill>
                </w14:textFill>
              </w:rPr>
              <w:t>基因的表达。发表论文2篇。证明材料：代表性论文10</w:t>
            </w:r>
            <w:r>
              <w:rPr>
                <w:rFonts w:hint="eastAsia" w:ascii="Times New Roman"/>
                <w:sz w:val="24"/>
              </w:rPr>
              <w:t>.</w:t>
            </w:r>
            <w:r>
              <w:rPr>
                <w:rFonts w:hint="eastAsia" w:hAnsi="宋体"/>
                <w:color w:val="000000" w:themeColor="text1"/>
                <w:sz w:val="24"/>
                <w14:textFill>
                  <w14:solidFill>
                    <w14:schemeClr w14:val="tx1"/>
                  </w14:solidFill>
                </w14:textFill>
              </w:rPr>
              <w:t>1(8)，其它证明材料10.7(21)。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907" w:hRule="atLeast"/>
          <w:jc w:val="center"/>
        </w:trPr>
        <w:tc>
          <w:tcPr>
            <w:tcW w:w="1076" w:type="dxa"/>
            <w:gridSpan w:val="2"/>
            <w:vAlign w:val="center"/>
          </w:tcPr>
          <w:p>
            <w:pPr>
              <w:spacing w:line="360" w:lineRule="exact"/>
              <w:jc w:val="center"/>
              <w:outlineLvl w:val="0"/>
              <w:rPr>
                <w:rFonts w:ascii="宋体" w:hAnsi="宋体"/>
                <w:sz w:val="24"/>
              </w:rPr>
            </w:pPr>
            <w:r>
              <w:rPr>
                <w:rFonts w:hint="eastAsia" w:ascii="宋体" w:hAnsi="宋体"/>
                <w:sz w:val="24"/>
              </w:rPr>
              <w:t>赵超</w:t>
            </w:r>
          </w:p>
        </w:tc>
        <w:tc>
          <w:tcPr>
            <w:tcW w:w="7395" w:type="dxa"/>
            <w:gridSpan w:val="5"/>
            <w:vAlign w:val="center"/>
          </w:tcPr>
          <w:p>
            <w:pPr>
              <w:pStyle w:val="4"/>
              <w:spacing w:line="400" w:lineRule="exact"/>
              <w:ind w:firstLine="480" w:firstLineChars="200"/>
              <w:rPr>
                <w:rFonts w:hAnsi="宋体"/>
                <w:sz w:val="24"/>
              </w:rPr>
            </w:pPr>
            <w:r>
              <w:rPr>
                <w:rFonts w:hint="eastAsia" w:hAnsi="宋体"/>
                <w:sz w:val="24"/>
              </w:rPr>
              <w:t>开展膜脂过氧化等相关酶酶活性与褐变关系的研究。发表论文1篇。证明材料：代表性论文10.1(7)。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907" w:hRule="atLeast"/>
          <w:jc w:val="center"/>
        </w:trPr>
        <w:tc>
          <w:tcPr>
            <w:tcW w:w="1076" w:type="dxa"/>
            <w:gridSpan w:val="2"/>
            <w:vAlign w:val="center"/>
          </w:tcPr>
          <w:p>
            <w:pPr>
              <w:spacing w:line="360" w:lineRule="exact"/>
              <w:jc w:val="center"/>
              <w:outlineLvl w:val="0"/>
              <w:rPr>
                <w:rFonts w:ascii="宋体" w:hAnsi="宋体"/>
                <w:sz w:val="24"/>
              </w:rPr>
            </w:pPr>
            <w:r>
              <w:rPr>
                <w:rFonts w:hint="eastAsia" w:ascii="宋体" w:hAnsi="宋体"/>
                <w:color w:val="000000"/>
                <w:sz w:val="24"/>
                <w:szCs w:val="21"/>
              </w:rPr>
              <w:t>孙进华</w:t>
            </w:r>
          </w:p>
        </w:tc>
        <w:tc>
          <w:tcPr>
            <w:tcW w:w="7395" w:type="dxa"/>
            <w:gridSpan w:val="5"/>
            <w:vAlign w:val="center"/>
          </w:tcPr>
          <w:p>
            <w:pPr>
              <w:pStyle w:val="4"/>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主要参与荔枝LcPPO，LcPOD和LcLac基因和启动子的生物信息学分析；参与荔枝LcPIP基因的生物信息学分析。</w:t>
            </w:r>
            <w:r>
              <w:rPr>
                <w:rFonts w:hint="eastAsia" w:ascii="Times New Roman"/>
                <w:sz w:val="24"/>
              </w:rPr>
              <w:t>授权发明专利1项，</w:t>
            </w:r>
            <w:r>
              <w:rPr>
                <w:rFonts w:hint="eastAsia" w:hAnsi="宋体"/>
                <w:color w:val="000000" w:themeColor="text1"/>
                <w:sz w:val="24"/>
                <w14:textFill>
                  <w14:solidFill>
                    <w14:schemeClr w14:val="tx1"/>
                  </w14:solidFill>
                </w14:textFill>
              </w:rPr>
              <w:t>发表论文6篇。证明材料：代表性论文10.1(2)，其它证明材料：10.1(14)，10.7(16)，10.7(17)，10.7(19)，10.7(21)，10.8(1)。</w:t>
            </w:r>
            <w:r>
              <w:rPr>
                <w:rFonts w:hAnsi="宋体"/>
                <w:color w:val="000000" w:themeColor="text1"/>
                <w:sz w:val="24"/>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trHeight w:val="907" w:hRule="atLeast"/>
          <w:jc w:val="center"/>
        </w:trPr>
        <w:tc>
          <w:tcPr>
            <w:tcW w:w="1076" w:type="dxa"/>
            <w:gridSpan w:val="2"/>
            <w:vAlign w:val="center"/>
          </w:tcPr>
          <w:p>
            <w:pPr>
              <w:spacing w:line="360" w:lineRule="exact"/>
              <w:jc w:val="center"/>
              <w:outlineLvl w:val="0"/>
              <w:rPr>
                <w:rFonts w:hAnsi="宋体"/>
                <w:sz w:val="24"/>
              </w:rPr>
            </w:pPr>
            <w:r>
              <w:rPr>
                <w:rFonts w:hint="eastAsia" w:ascii="宋体" w:hAnsi="宋体"/>
                <w:sz w:val="24"/>
              </w:rPr>
              <w:t>张新春</w:t>
            </w:r>
          </w:p>
        </w:tc>
        <w:tc>
          <w:tcPr>
            <w:tcW w:w="7395" w:type="dxa"/>
            <w:gridSpan w:val="5"/>
            <w:vAlign w:val="center"/>
          </w:tcPr>
          <w:p>
            <w:pPr>
              <w:pStyle w:val="4"/>
              <w:spacing w:line="400" w:lineRule="exact"/>
              <w:ind w:firstLine="480" w:firstLineChars="200"/>
              <w:rPr>
                <w:rFonts w:ascii="Times New Roman"/>
                <w:sz w:val="24"/>
              </w:rPr>
            </w:pPr>
            <w:r>
              <w:rPr>
                <w:rFonts w:hint="eastAsia" w:hAnsi="宋体"/>
                <w:sz w:val="24"/>
              </w:rPr>
              <w:t>参与不同海南品种采后生理变化的研究；参与荔枝采后果皮褐变过程中差异表达基因的SSH分析；参与研究荔枝采后褐变相关酶活性工作；参与荔枝</w:t>
            </w:r>
            <w:r>
              <w:rPr>
                <w:rFonts w:hint="eastAsia" w:hAnsi="宋体"/>
                <w:i/>
                <w:iCs/>
                <w:sz w:val="24"/>
              </w:rPr>
              <w:t>LcLec</w:t>
            </w:r>
            <w:r>
              <w:rPr>
                <w:rFonts w:hint="eastAsia" w:hAnsi="宋体"/>
                <w:sz w:val="24"/>
              </w:rPr>
              <w:t>基因的表达分析工作。授权发明专利1项，发表论文7篇。证明材料10.1(4)，10.1(6)，10.1(7)，其他证明材料10.7(7)，10.7(13)，10.7(15)，10.7(17)，10.8(1)。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768" w:hRule="atLeast"/>
          <w:jc w:val="center"/>
        </w:trPr>
        <w:tc>
          <w:tcPr>
            <w:tcW w:w="8471" w:type="dxa"/>
            <w:gridSpan w:val="7"/>
            <w:vAlign w:val="center"/>
          </w:tcPr>
          <w:p>
            <w:pPr>
              <w:pStyle w:val="4"/>
              <w:spacing w:line="390" w:lineRule="exact"/>
              <w:ind w:firstLine="420"/>
              <w:jc w:val="center"/>
              <w:rPr>
                <w:rFonts w:hAnsi="宋体"/>
                <w:b/>
              </w:rPr>
            </w:pPr>
            <w:r>
              <w:rPr>
                <w:rFonts w:hint="eastAsia" w:hAnsi="宋体"/>
                <w:b/>
                <w:sz w:val="28"/>
              </w:rPr>
              <w:t>主要完成单位对项目的创造性贡献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649" w:hRule="atLeast"/>
          <w:jc w:val="center"/>
        </w:trPr>
        <w:tc>
          <w:tcPr>
            <w:tcW w:w="1076" w:type="dxa"/>
            <w:gridSpan w:val="2"/>
            <w:vAlign w:val="center"/>
          </w:tcPr>
          <w:p>
            <w:pPr>
              <w:spacing w:line="280" w:lineRule="exact"/>
              <w:jc w:val="center"/>
              <w:rPr>
                <w:rFonts w:ascii="宋体" w:hAnsi="宋体"/>
                <w:b/>
                <w:sz w:val="28"/>
              </w:rPr>
            </w:pPr>
            <w:r>
              <w:rPr>
                <w:rFonts w:ascii="宋体" w:hAnsi="宋体"/>
                <w:b/>
                <w:sz w:val="28"/>
              </w:rPr>
              <w:t>单位</w:t>
            </w:r>
          </w:p>
          <w:p>
            <w:pPr>
              <w:spacing w:line="280" w:lineRule="exact"/>
              <w:jc w:val="center"/>
              <w:rPr>
                <w:rFonts w:ascii="宋体" w:hAnsi="宋体"/>
                <w:b/>
                <w:sz w:val="28"/>
              </w:rPr>
            </w:pPr>
            <w:r>
              <w:rPr>
                <w:rFonts w:ascii="宋体" w:hAnsi="宋体"/>
                <w:b/>
                <w:sz w:val="28"/>
              </w:rPr>
              <w:t>名称</w:t>
            </w:r>
          </w:p>
        </w:tc>
        <w:tc>
          <w:tcPr>
            <w:tcW w:w="7395" w:type="dxa"/>
            <w:gridSpan w:val="5"/>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中国热带农业科学院环境与植物保护研究所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trHeight w:val="3912" w:hRule="atLeast"/>
          <w:jc w:val="center"/>
        </w:trPr>
        <w:tc>
          <w:tcPr>
            <w:tcW w:w="1076" w:type="dxa"/>
            <w:gridSpan w:val="2"/>
            <w:vAlign w:val="center"/>
          </w:tcPr>
          <w:p>
            <w:pPr>
              <w:pStyle w:val="4"/>
              <w:spacing w:line="390" w:lineRule="exact"/>
              <w:jc w:val="center"/>
              <w:rPr>
                <w:rFonts w:hAnsi="宋体"/>
                <w:b/>
                <w:sz w:val="28"/>
              </w:rPr>
            </w:pPr>
            <w:r>
              <w:rPr>
                <w:rFonts w:hAnsi="宋体"/>
                <w:b/>
                <w:sz w:val="28"/>
              </w:rPr>
              <w:t>对本项目</w:t>
            </w:r>
            <w:r>
              <w:rPr>
                <w:rFonts w:hint="eastAsia" w:hAnsi="宋体"/>
                <w:b/>
                <w:sz w:val="28"/>
              </w:rPr>
              <w:t>主要学术</w:t>
            </w:r>
            <w:r>
              <w:rPr>
                <w:rFonts w:hAnsi="宋体"/>
                <w:b/>
                <w:sz w:val="28"/>
              </w:rPr>
              <w:t>贡献：</w:t>
            </w:r>
          </w:p>
        </w:tc>
        <w:tc>
          <w:tcPr>
            <w:tcW w:w="7395" w:type="dxa"/>
            <w:gridSpan w:val="5"/>
            <w:vAlign w:val="center"/>
          </w:tcPr>
          <w:p>
            <w:pPr>
              <w:pStyle w:val="4"/>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作为项目主持单位，在国家荔枝龙眼产业技术体系、国家自然科学基金等项目的支持下，负责项目总体设计与组织实施，开展荔枝褐变机理研究，对项目理论创新做出重要贡献。主要内容如下：</w:t>
            </w:r>
          </w:p>
          <w:p>
            <w:pPr>
              <w:pStyle w:val="4"/>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开展不同海南品种采后耐贮性差异机理的研究；采后荔枝果皮褐变过程中生理变化与基因差异表达分析工作，水分代谢、能量代谢、膜脂过氧化和酶促褐变相关基因的表达对果皮褐变的影响。</w:t>
            </w:r>
          </w:p>
          <w:p>
            <w:pPr>
              <w:pStyle w:val="4"/>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授权发明专利1项，实用新型专利1项，发表论文20篇，培养研究生6名。主要证明材料：代表性论文10.1(1-4), 10.1(6-8)，其它证明材料：10.7(5-7)，10.7(10)，10.7(12-17），10.7(19-21)，10.8(1-2)。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52" w:hRule="atLeast"/>
          <w:jc w:val="center"/>
        </w:trPr>
        <w:tc>
          <w:tcPr>
            <w:tcW w:w="1076" w:type="dxa"/>
            <w:gridSpan w:val="2"/>
            <w:vAlign w:val="center"/>
          </w:tcPr>
          <w:p>
            <w:pPr>
              <w:spacing w:line="280" w:lineRule="exact"/>
              <w:jc w:val="center"/>
              <w:rPr>
                <w:rFonts w:ascii="宋体" w:hAnsi="宋体"/>
                <w:b/>
                <w:sz w:val="28"/>
              </w:rPr>
            </w:pPr>
            <w:r>
              <w:rPr>
                <w:rFonts w:ascii="宋体" w:hAnsi="宋体"/>
                <w:b/>
                <w:sz w:val="28"/>
              </w:rPr>
              <w:t>单位</w:t>
            </w:r>
          </w:p>
          <w:p>
            <w:pPr>
              <w:spacing w:line="280" w:lineRule="exact"/>
              <w:jc w:val="center"/>
              <w:rPr>
                <w:rFonts w:ascii="宋体" w:hAnsi="宋体"/>
                <w:sz w:val="28"/>
              </w:rPr>
            </w:pPr>
            <w:r>
              <w:rPr>
                <w:rFonts w:ascii="宋体" w:hAnsi="宋体"/>
                <w:b/>
                <w:sz w:val="28"/>
              </w:rPr>
              <w:t>名称</w:t>
            </w:r>
          </w:p>
        </w:tc>
        <w:tc>
          <w:tcPr>
            <w:tcW w:w="7395" w:type="dxa"/>
            <w:gridSpan w:val="5"/>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中国热带农业科学院</w:t>
            </w:r>
            <w:r>
              <w:rPr>
                <w:rFonts w:ascii="Times New Roman" w:hAnsi="Times New Roman" w:eastAsia="宋体" w:cs="Times New Roman"/>
                <w:sz w:val="24"/>
                <w:szCs w:val="24"/>
              </w:rPr>
              <w:t>热带生物技术研究所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trHeight w:val="1835" w:hRule="atLeast"/>
          <w:jc w:val="center"/>
        </w:trPr>
        <w:tc>
          <w:tcPr>
            <w:tcW w:w="1076" w:type="dxa"/>
            <w:gridSpan w:val="2"/>
            <w:vAlign w:val="center"/>
          </w:tcPr>
          <w:p>
            <w:pPr>
              <w:pStyle w:val="4"/>
              <w:spacing w:line="400" w:lineRule="exact"/>
              <w:jc w:val="center"/>
              <w:rPr>
                <w:rFonts w:ascii="Times New Roman" w:hAnsi="宋体"/>
                <w:sz w:val="28"/>
              </w:rPr>
            </w:pPr>
            <w:r>
              <w:rPr>
                <w:rFonts w:hAnsi="宋体"/>
                <w:b/>
                <w:sz w:val="28"/>
              </w:rPr>
              <w:t>对本项目</w:t>
            </w:r>
            <w:r>
              <w:rPr>
                <w:rFonts w:hint="eastAsia" w:hAnsi="宋体"/>
                <w:b/>
                <w:sz w:val="28"/>
              </w:rPr>
              <w:t>主要学术</w:t>
            </w:r>
            <w:r>
              <w:rPr>
                <w:rFonts w:hAnsi="宋体"/>
                <w:b/>
                <w:sz w:val="28"/>
              </w:rPr>
              <w:t>贡献：</w:t>
            </w:r>
          </w:p>
        </w:tc>
        <w:tc>
          <w:tcPr>
            <w:tcW w:w="7395" w:type="dxa"/>
            <w:gridSpan w:val="5"/>
            <w:vAlign w:val="center"/>
          </w:tcPr>
          <w:p>
            <w:pPr>
              <w:pStyle w:val="4"/>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参与荔枝采后生理变化的研究；参与研究荔枝采后褐变分子机理研究，开展了LcAPX, LcAsr, LcGST和LcRALF基因的表达和功能分析工作。</w:t>
            </w:r>
          </w:p>
          <w:p>
            <w:pPr>
              <w:pStyle w:val="4"/>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发表论文15篇。主要证明材料：10.1(1)，10.1(3)，其他证明材料10.7(2-12)，10.7(14)，10.7(20)。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52" w:hRule="atLeast"/>
          <w:jc w:val="center"/>
        </w:trPr>
        <w:tc>
          <w:tcPr>
            <w:tcW w:w="1076" w:type="dxa"/>
            <w:gridSpan w:val="2"/>
            <w:vAlign w:val="center"/>
          </w:tcPr>
          <w:p>
            <w:pPr>
              <w:spacing w:line="280" w:lineRule="exact"/>
              <w:jc w:val="center"/>
              <w:rPr>
                <w:rFonts w:ascii="宋体" w:hAnsi="宋体"/>
                <w:b/>
                <w:sz w:val="28"/>
              </w:rPr>
            </w:pPr>
            <w:r>
              <w:rPr>
                <w:rFonts w:ascii="宋体" w:hAnsi="宋体"/>
                <w:b/>
                <w:sz w:val="28"/>
              </w:rPr>
              <w:t>单位</w:t>
            </w:r>
          </w:p>
          <w:p>
            <w:pPr>
              <w:spacing w:line="280" w:lineRule="exact"/>
              <w:jc w:val="center"/>
              <w:rPr>
                <w:rFonts w:ascii="宋体" w:hAnsi="宋体"/>
                <w:b/>
                <w:sz w:val="28"/>
              </w:rPr>
            </w:pPr>
            <w:r>
              <w:rPr>
                <w:rFonts w:ascii="宋体" w:hAnsi="宋体"/>
                <w:b/>
                <w:sz w:val="28"/>
              </w:rPr>
              <w:t>名称</w:t>
            </w:r>
          </w:p>
        </w:tc>
        <w:tc>
          <w:tcPr>
            <w:tcW w:w="7395" w:type="dxa"/>
            <w:gridSpan w:val="5"/>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海南大学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970" w:hRule="atLeast"/>
          <w:jc w:val="center"/>
        </w:trPr>
        <w:tc>
          <w:tcPr>
            <w:tcW w:w="1076" w:type="dxa"/>
            <w:gridSpan w:val="2"/>
            <w:vAlign w:val="center"/>
          </w:tcPr>
          <w:p>
            <w:pPr>
              <w:spacing w:line="280" w:lineRule="exact"/>
              <w:jc w:val="center"/>
              <w:rPr>
                <w:rFonts w:ascii="宋体" w:hAnsi="宋体"/>
                <w:sz w:val="28"/>
              </w:rPr>
            </w:pPr>
            <w:r>
              <w:rPr>
                <w:rFonts w:ascii="宋体" w:hAnsi="宋体"/>
                <w:b/>
                <w:sz w:val="28"/>
              </w:rPr>
              <w:t>对本项目</w:t>
            </w:r>
            <w:r>
              <w:rPr>
                <w:rFonts w:hint="eastAsia" w:ascii="宋体" w:hAnsi="宋体"/>
                <w:b/>
                <w:sz w:val="28"/>
              </w:rPr>
              <w:t>主要学术</w:t>
            </w:r>
            <w:r>
              <w:rPr>
                <w:rFonts w:ascii="宋体" w:hAnsi="宋体"/>
                <w:b/>
                <w:sz w:val="28"/>
              </w:rPr>
              <w:t>贡献：</w:t>
            </w:r>
          </w:p>
        </w:tc>
        <w:tc>
          <w:tcPr>
            <w:tcW w:w="7395" w:type="dxa"/>
            <w:gridSpan w:val="5"/>
            <w:vAlign w:val="center"/>
          </w:tcPr>
          <w:p>
            <w:pPr>
              <w:pStyle w:val="4"/>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参与海南荔枝采后生理变化的研究；参与果皮水分代谢、能量代谢、膜脂过氧化和酶促褐变相关基因的表达对果皮褐变的影响。</w:t>
            </w:r>
          </w:p>
          <w:p>
            <w:pPr>
              <w:pStyle w:val="4"/>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培养研究生5名，发表论文15篇，证明材料10.1(4)，10.1(6-8)。其他证明材料10.7(1)，10.7(11)，10.7(12)，10.7(15)，10.7(16)，10.7(19)，10.7(21)，10.7(22)，10.7(24-26)。</w:t>
            </w:r>
          </w:p>
        </w:tc>
      </w:tr>
    </w:tbl>
    <w:p>
      <w:pPr>
        <w:spacing w:line="360" w:lineRule="exact"/>
        <w:outlineLvl w:val="0"/>
        <w:rPr>
          <w:color w:val="333333"/>
          <w:sz w:val="30"/>
          <w:szCs w:val="30"/>
          <w:shd w:val="clear" w:color="auto" w:fill="FFFFFF"/>
        </w:rPr>
      </w:pPr>
    </w:p>
    <w:p>
      <w:bookmarkStart w:id="105" w:name="_GoBack"/>
      <w:bookmarkEnd w:id="10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Light-GBK-EUC-H-Identity">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dvPTimesB">
    <w:altName w:val="Cambria"/>
    <w:panose1 w:val="00000000000000000000"/>
    <w:charset w:val="00"/>
    <w:family w:val="roman"/>
    <w:pitch w:val="default"/>
    <w:sig w:usb0="00000000" w:usb1="00000000" w:usb2="00000000" w:usb3="00000000" w:csb0="00000000" w:csb1="00000000"/>
  </w:font>
  <w:font w:name="AdvNPSTim-B">
    <w:altName w:val="Cambria"/>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EC4A7"/>
    <w:multiLevelType w:val="singleLevel"/>
    <w:tmpl w:val="897EC4A7"/>
    <w:lvl w:ilvl="0" w:tentative="0">
      <w:start w:val="1"/>
      <w:numFmt w:val="decimal"/>
      <w:suff w:val="nothing"/>
      <w:lvlText w:val="%1、"/>
      <w:lvlJc w:val="left"/>
    </w:lvl>
  </w:abstractNum>
  <w:abstractNum w:abstractNumId="1">
    <w:nsid w:val="9386CA72"/>
    <w:multiLevelType w:val="singleLevel"/>
    <w:tmpl w:val="9386CA72"/>
    <w:lvl w:ilvl="0" w:tentative="0">
      <w:start w:val="1"/>
      <w:numFmt w:val="decimal"/>
      <w:suff w:val="nothing"/>
      <w:lvlText w:val="（%1）"/>
      <w:lvlJc w:val="left"/>
    </w:lvl>
  </w:abstractNum>
  <w:abstractNum w:abstractNumId="2">
    <w:nsid w:val="DE65CFD0"/>
    <w:multiLevelType w:val="singleLevel"/>
    <w:tmpl w:val="DE65CFD0"/>
    <w:lvl w:ilvl="0" w:tentative="0">
      <w:start w:val="1"/>
      <w:numFmt w:val="decimal"/>
      <w:suff w:val="space"/>
      <w:lvlText w:val="%1."/>
      <w:lvlJc w:val="left"/>
    </w:lvl>
  </w:abstractNum>
  <w:abstractNum w:abstractNumId="3">
    <w:nsid w:val="F8D7C875"/>
    <w:multiLevelType w:val="singleLevel"/>
    <w:tmpl w:val="F8D7C875"/>
    <w:lvl w:ilvl="0" w:tentative="0">
      <w:start w:val="1"/>
      <w:numFmt w:val="decimal"/>
      <w:suff w:val="space"/>
      <w:lvlText w:val="%1."/>
      <w:lvlJc w:val="left"/>
      <w:pPr>
        <w:ind w:left="480" w:leftChars="0" w:firstLine="0" w:firstLineChars="0"/>
      </w:pPr>
    </w:lvl>
  </w:abstractNum>
  <w:abstractNum w:abstractNumId="4">
    <w:nsid w:val="03AC11BE"/>
    <w:multiLevelType w:val="multilevel"/>
    <w:tmpl w:val="03AC11BE"/>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8A1006"/>
    <w:multiLevelType w:val="multilevel"/>
    <w:tmpl w:val="278A100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56598D"/>
    <w:multiLevelType w:val="multilevel"/>
    <w:tmpl w:val="3D56598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CC05BA"/>
    <w:multiLevelType w:val="multilevel"/>
    <w:tmpl w:val="48CC05BA"/>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D3415A"/>
    <w:multiLevelType w:val="multilevel"/>
    <w:tmpl w:val="4ED341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DB0F5A"/>
    <w:multiLevelType w:val="multilevel"/>
    <w:tmpl w:val="54DB0F5A"/>
    <w:lvl w:ilvl="0" w:tentative="0">
      <w:start w:val="1"/>
      <w:numFmt w:val="decimal"/>
      <w:lvlText w:val="[%1]."/>
      <w:lvlJc w:val="left"/>
      <w:pPr>
        <w:ind w:left="397" w:hanging="39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310601"/>
    <w:multiLevelType w:val="multilevel"/>
    <w:tmpl w:val="59310601"/>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F07A96"/>
    <w:multiLevelType w:val="multilevel"/>
    <w:tmpl w:val="5AF07A96"/>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8859A9"/>
    <w:multiLevelType w:val="multilevel"/>
    <w:tmpl w:val="628859A9"/>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75190EC1"/>
    <w:multiLevelType w:val="multilevel"/>
    <w:tmpl w:val="75190EC1"/>
    <w:lvl w:ilvl="0" w:tentative="0">
      <w:start w:val="1"/>
      <w:numFmt w:val="decimal"/>
      <w:lvlText w:val="%1."/>
      <w:lvlJc w:val="left"/>
      <w:pPr>
        <w:tabs>
          <w:tab w:val="left" w:pos="780"/>
        </w:tabs>
        <w:ind w:left="780" w:hanging="420"/>
      </w:pPr>
      <w:rPr>
        <w:rFonts w:hint="default" w:ascii="Times New Roman" w:hAnsi="Times New Roman" w:cs="Times New Roman"/>
        <w:i w:val="0"/>
        <w:color w:val="000000"/>
        <w:sz w:val="24"/>
        <w:szCs w:val="24"/>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7222E8A"/>
    <w:multiLevelType w:val="multilevel"/>
    <w:tmpl w:val="77222E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455044"/>
    <w:multiLevelType w:val="multilevel"/>
    <w:tmpl w:val="78455044"/>
    <w:lvl w:ilvl="0" w:tentative="0">
      <w:start w:val="1"/>
      <w:numFmt w:val="decimal"/>
      <w:lvlText w:val="%1."/>
      <w:lvlJc w:val="left"/>
      <w:pPr>
        <w:ind w:left="1069" w:hanging="36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C7B6098"/>
    <w:multiLevelType w:val="multilevel"/>
    <w:tmpl w:val="7C7B60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2"/>
  </w:num>
  <w:num w:numId="3">
    <w:abstractNumId w:val="0"/>
  </w:num>
  <w:num w:numId="4">
    <w:abstractNumId w:val="2"/>
  </w:num>
  <w:num w:numId="5">
    <w:abstractNumId w:val="3"/>
  </w:num>
  <w:num w:numId="6">
    <w:abstractNumId w:val="9"/>
  </w:num>
  <w:num w:numId="7">
    <w:abstractNumId w:val="6"/>
  </w:num>
  <w:num w:numId="8">
    <w:abstractNumId w:val="14"/>
  </w:num>
  <w:num w:numId="9">
    <w:abstractNumId w:val="5"/>
  </w:num>
  <w:num w:numId="10">
    <w:abstractNumId w:val="8"/>
  </w:num>
  <w:num w:numId="11">
    <w:abstractNumId w:val="4"/>
  </w:num>
  <w:num w:numId="12">
    <w:abstractNumId w:val="13"/>
  </w:num>
  <w:num w:numId="13">
    <w:abstractNumId w:val="15"/>
  </w:num>
  <w:num w:numId="14">
    <w:abstractNumId w:val="7"/>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4A9D"/>
    <w:rsid w:val="03E74CB8"/>
    <w:rsid w:val="04D0713B"/>
    <w:rsid w:val="05B477E9"/>
    <w:rsid w:val="06D644CA"/>
    <w:rsid w:val="09952896"/>
    <w:rsid w:val="09F31EAE"/>
    <w:rsid w:val="0C9E03CE"/>
    <w:rsid w:val="0CCA63E9"/>
    <w:rsid w:val="0DF65358"/>
    <w:rsid w:val="109E7D74"/>
    <w:rsid w:val="11377694"/>
    <w:rsid w:val="11F31FD7"/>
    <w:rsid w:val="1281305E"/>
    <w:rsid w:val="14F639A0"/>
    <w:rsid w:val="16F11F21"/>
    <w:rsid w:val="172E4BDF"/>
    <w:rsid w:val="19B75E54"/>
    <w:rsid w:val="1DBE54E3"/>
    <w:rsid w:val="2060070F"/>
    <w:rsid w:val="247D2D64"/>
    <w:rsid w:val="25BC3AC7"/>
    <w:rsid w:val="272413F5"/>
    <w:rsid w:val="2B6C74A2"/>
    <w:rsid w:val="2C646CFA"/>
    <w:rsid w:val="2EDD5696"/>
    <w:rsid w:val="3B145375"/>
    <w:rsid w:val="44505E59"/>
    <w:rsid w:val="454F4EF8"/>
    <w:rsid w:val="4F997F5F"/>
    <w:rsid w:val="4FA45702"/>
    <w:rsid w:val="50BE74C8"/>
    <w:rsid w:val="52A21D34"/>
    <w:rsid w:val="552C6546"/>
    <w:rsid w:val="55E261D7"/>
    <w:rsid w:val="5A647C50"/>
    <w:rsid w:val="5AE574E3"/>
    <w:rsid w:val="5C6C4BE3"/>
    <w:rsid w:val="652457E9"/>
    <w:rsid w:val="6608055C"/>
    <w:rsid w:val="6B933AB0"/>
    <w:rsid w:val="703B26F2"/>
    <w:rsid w:val="795E5FE4"/>
    <w:rsid w:val="79DD4D79"/>
    <w:rsid w:val="7AF2763D"/>
    <w:rsid w:val="7FFB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36"/>
      <w:ind w:left="2861" w:right="3038"/>
      <w:jc w:val="center"/>
      <w:outlineLvl w:val="1"/>
    </w:pPr>
    <w:rPr>
      <w:rFonts w:ascii="黑体" w:hAnsi="黑体" w:eastAsia="黑体" w:cs="黑体"/>
      <w:sz w:val="28"/>
      <w:szCs w:val="28"/>
      <w:lang w:val="en-US" w:eastAsia="en-US" w:bidi="en-US"/>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uiPriority w:val="0"/>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rPr>
  </w:style>
  <w:style w:type="character" w:styleId="7">
    <w:name w:val="page number"/>
    <w:basedOn w:val="6"/>
    <w:unhideWhenUsed/>
    <w:qFormat/>
    <w:uiPriority w:val="99"/>
  </w:style>
  <w:style w:type="character" w:styleId="8">
    <w:name w:val="Hyperlink"/>
    <w:basedOn w:val="6"/>
    <w:unhideWhenUsed/>
    <w:qFormat/>
    <w:uiPriority w:val="99"/>
    <w:rPr>
      <w:color w:val="053597"/>
      <w:u w:val="none"/>
    </w:rPr>
  </w:style>
  <w:style w:type="paragraph" w:customStyle="1" w:styleId="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
    <w:name w:val="Table Paragraph"/>
    <w:basedOn w:val="1"/>
    <w:qFormat/>
    <w:uiPriority w:val="1"/>
    <w:rPr>
      <w:rFonts w:ascii="宋体" w:hAnsi="宋体" w:eastAsia="宋体" w:cs="宋体"/>
      <w:lang w:val="en-US" w:eastAsia="en-US" w:bidi="en-US"/>
    </w:rPr>
  </w:style>
  <w:style w:type="paragraph" w:styleId="12">
    <w:name w:val="List Paragraph"/>
    <w:basedOn w:val="1"/>
    <w:qFormat/>
    <w:uiPriority w:val="34"/>
    <w:pPr>
      <w:ind w:firstLine="420" w:firstLineChars="200"/>
    </w:pPr>
    <w:rPr>
      <w:rFonts w:ascii="Times New Roman" w:hAnsi="Times New Roman" w:eastAsia="宋体" w:cs="Times New Roman"/>
      <w:szCs w:val="24"/>
    </w:rPr>
  </w:style>
  <w:style w:type="paragraph" w:customStyle="1" w:styleId="13">
    <w:name w:val="p0"/>
    <w:basedOn w:val="1"/>
    <w:qFormat/>
    <w:uiPriority w:val="99"/>
    <w:pPr>
      <w:widowControl/>
    </w:pPr>
    <w:rPr>
      <w:rFonts w:ascii="Times New Roman" w:hAnsi="Times New Roman" w:eastAsia="宋体" w:cs="Times New Roman"/>
      <w:kern w:val="0"/>
      <w:szCs w:val="21"/>
    </w:rPr>
  </w:style>
  <w:style w:type="character" w:customStyle="1" w:styleId="14">
    <w:name w:val="fontstyle01"/>
    <w:basedOn w:val="6"/>
    <w:qFormat/>
    <w:uiPriority w:val="0"/>
    <w:rPr>
      <w:rFonts w:hint="default" w:ascii="AdvPTimesB" w:hAnsi="AdvPTimesB"/>
      <w:color w:val="000000"/>
      <w:sz w:val="20"/>
      <w:szCs w:val="20"/>
    </w:rPr>
  </w:style>
  <w:style w:type="character" w:customStyle="1" w:styleId="15">
    <w:name w:val="fontstyle21"/>
    <w:basedOn w:val="6"/>
    <w:qFormat/>
    <w:uiPriority w:val="0"/>
    <w:rPr>
      <w:rFonts w:hint="default" w:ascii="AdvNPSTim-B" w:hAnsi="AdvNPSTim-B"/>
      <w:color w:val="000000"/>
      <w:sz w:val="12"/>
      <w:szCs w:val="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2018-09-30T02:56:37Z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