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30"/>
          <w:szCs w:val="30"/>
        </w:rPr>
      </w:pPr>
    </w:p>
    <w:p>
      <w:pPr>
        <w:jc w:val="center"/>
        <w:rPr>
          <w:sz w:val="30"/>
          <w:szCs w:val="30"/>
        </w:rPr>
      </w:pPr>
    </w:p>
    <w:p>
      <w:pPr>
        <w:jc w:val="center"/>
        <w:rPr>
          <w:sz w:val="30"/>
          <w:szCs w:val="30"/>
        </w:rPr>
      </w:pPr>
    </w:p>
    <w:p>
      <w:pPr>
        <w:rPr>
          <w:sz w:val="30"/>
          <w:szCs w:val="30"/>
        </w:rPr>
      </w:pPr>
    </w:p>
    <w:p>
      <w:pPr>
        <w:pStyle w:val="22"/>
        <w:outlineLvl w:val="9"/>
        <w:rPr>
          <w:rFonts w:ascii="宋体" w:hAnsi="宋体" w:cs="Times New Roman"/>
          <w:sz w:val="72"/>
          <w:szCs w:val="72"/>
        </w:rPr>
      </w:pPr>
      <w:bookmarkStart w:id="0" w:name="_Toc503544978"/>
      <w:bookmarkStart w:id="1" w:name="_Toc445388891"/>
      <w:bookmarkStart w:id="2" w:name="_Toc445388336"/>
      <w:bookmarkStart w:id="3" w:name="_Toc445388424"/>
      <w:bookmarkStart w:id="4" w:name="_Toc445388958"/>
      <w:bookmarkStart w:id="5" w:name="_Toc445305683"/>
      <w:bookmarkStart w:id="6" w:name="_Toc445389377"/>
      <w:bookmarkStart w:id="7" w:name="_Toc445389221"/>
      <w:r>
        <w:rPr>
          <w:rFonts w:hint="eastAsia" w:ascii="宋体" w:hAnsi="宋体" w:cs="Times New Roman"/>
          <w:sz w:val="72"/>
          <w:szCs w:val="72"/>
        </w:rPr>
        <w:t>使用手册—学生篇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</w:p>
    <w:p>
      <w:pPr>
        <w:jc w:val="center"/>
        <w:rPr>
          <w:rFonts w:ascii="宋体" w:hAnsi="宋体"/>
          <w:b/>
          <w:sz w:val="30"/>
          <w:szCs w:val="30"/>
        </w:rPr>
      </w:pPr>
    </w:p>
    <w:p>
      <w:pPr>
        <w:jc w:val="center"/>
        <w:rPr>
          <w:rFonts w:ascii="宋体" w:hAnsi="宋体"/>
          <w:b/>
          <w:sz w:val="30"/>
          <w:szCs w:val="30"/>
        </w:rPr>
      </w:pPr>
    </w:p>
    <w:p>
      <w:pPr>
        <w:jc w:val="center"/>
        <w:rPr>
          <w:rFonts w:ascii="宋体" w:hAnsi="宋体"/>
          <w:b/>
          <w:sz w:val="30"/>
          <w:szCs w:val="30"/>
        </w:rPr>
      </w:pPr>
    </w:p>
    <w:p>
      <w:pPr>
        <w:jc w:val="center"/>
        <w:rPr>
          <w:rFonts w:ascii="宋体" w:hAnsi="宋体"/>
          <w:b/>
          <w:sz w:val="30"/>
          <w:szCs w:val="30"/>
        </w:rPr>
      </w:pPr>
    </w:p>
    <w:p>
      <w:pPr>
        <w:jc w:val="center"/>
        <w:rPr>
          <w:rFonts w:ascii="宋体" w:hAnsi="宋体"/>
          <w:b/>
          <w:sz w:val="30"/>
          <w:szCs w:val="30"/>
        </w:rPr>
      </w:pPr>
    </w:p>
    <w:p>
      <w:pPr>
        <w:jc w:val="center"/>
        <w:rPr>
          <w:rFonts w:ascii="宋体" w:hAnsi="宋体"/>
          <w:b/>
          <w:sz w:val="30"/>
          <w:szCs w:val="30"/>
        </w:rPr>
      </w:pPr>
    </w:p>
    <w:p>
      <w:pPr>
        <w:jc w:val="center"/>
        <w:rPr>
          <w:rFonts w:ascii="宋体" w:hAnsi="宋体"/>
          <w:b/>
          <w:sz w:val="30"/>
          <w:szCs w:val="30"/>
        </w:rPr>
      </w:pPr>
    </w:p>
    <w:p>
      <w:pPr>
        <w:rPr>
          <w:sz w:val="30"/>
          <w:szCs w:val="30"/>
        </w:rPr>
        <w:sectPr>
          <w:footerReference r:id="rId3" w:type="default"/>
          <w:pgSz w:w="11900" w:h="16840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center"/>
      </w:pPr>
      <w:r>
        <w:rPr>
          <w:rFonts w:hint="eastAsia" w:asciiTheme="minorEastAsia" w:hAnsiTheme="minorEastAsia"/>
          <w:sz w:val="30"/>
          <w:szCs w:val="30"/>
        </w:rPr>
        <w:t>目录</w:t>
      </w:r>
      <w:r>
        <w:rPr>
          <w:sz w:val="30"/>
          <w:szCs w:val="30"/>
        </w:rPr>
        <w:fldChar w:fldCharType="begin"/>
      </w:r>
      <w:r>
        <w:rPr>
          <w:sz w:val="30"/>
          <w:szCs w:val="30"/>
        </w:rPr>
        <w:instrText xml:space="preserve"> TOC \o "1-3" \h \z \u </w:instrText>
      </w:r>
      <w:r>
        <w:rPr>
          <w:sz w:val="30"/>
          <w:szCs w:val="30"/>
        </w:rPr>
        <w:fldChar w:fldCharType="separate"/>
      </w:r>
    </w:p>
    <w:p>
      <w:pPr>
        <w:pStyle w:val="16"/>
        <w:rPr>
          <w:rFonts w:asciiTheme="minorHAnsi" w:hAnsiTheme="minorHAnsi"/>
          <w:b w:val="0"/>
          <w:bCs w:val="0"/>
          <w:caps w:val="0"/>
          <w:sz w:val="21"/>
          <w:szCs w:val="22"/>
        </w:rPr>
      </w:pPr>
      <w:r>
        <w:fldChar w:fldCharType="begin"/>
      </w:r>
      <w:r>
        <w:instrText xml:space="preserve"> HYPERLINK \l "_Toc503544978" </w:instrText>
      </w:r>
      <w:r>
        <w:fldChar w:fldCharType="separate"/>
      </w:r>
      <w:r>
        <w:rPr>
          <w:rStyle w:val="26"/>
          <w:rFonts w:hint="eastAsia" w:ascii="宋体" w:hAnsi="宋体" w:cs="Times New Roman"/>
        </w:rPr>
        <w:t>使用手册—学生篇</w:t>
      </w:r>
      <w:r>
        <w:tab/>
      </w:r>
      <w:r>
        <w:fldChar w:fldCharType="begin"/>
      </w:r>
      <w:r>
        <w:instrText xml:space="preserve"> PAGEREF _Toc503544978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6"/>
        <w:rPr>
          <w:rFonts w:asciiTheme="minorHAnsi" w:hAnsiTheme="minorHAnsi"/>
          <w:b w:val="0"/>
          <w:bCs w:val="0"/>
          <w:caps w:val="0"/>
          <w:sz w:val="21"/>
          <w:szCs w:val="22"/>
        </w:rPr>
      </w:pPr>
      <w:r>
        <w:fldChar w:fldCharType="begin"/>
      </w:r>
      <w:r>
        <w:instrText xml:space="preserve"> HYPERLINK \l "_Toc503544979" </w:instrText>
      </w:r>
      <w:r>
        <w:fldChar w:fldCharType="separate"/>
      </w:r>
      <w:r>
        <w:rPr>
          <w:rStyle w:val="26"/>
          <w:rFonts w:hint="eastAsia" w:ascii="宋体" w:hAnsi="宋体" w:eastAsia="宋体"/>
        </w:rPr>
        <w:t>一、用户登录</w:t>
      </w:r>
      <w:r>
        <w:tab/>
      </w:r>
      <w:r>
        <w:fldChar w:fldCharType="begin"/>
      </w:r>
      <w:r>
        <w:instrText xml:space="preserve"> PAGEREF _Toc503544979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0"/>
        <w:rPr>
          <w:iCs w:val="0"/>
          <w:sz w:val="21"/>
          <w:szCs w:val="22"/>
        </w:rPr>
      </w:pPr>
      <w:r>
        <w:fldChar w:fldCharType="begin"/>
      </w:r>
      <w:r>
        <w:instrText xml:space="preserve"> HYPERLINK \l "_Toc503544980" </w:instrText>
      </w:r>
      <w:r>
        <w:fldChar w:fldCharType="separate"/>
      </w:r>
      <w:r>
        <w:rPr>
          <w:rStyle w:val="26"/>
        </w:rPr>
        <w:t>1.1</w:t>
      </w:r>
      <w:r>
        <w:rPr>
          <w:rStyle w:val="26"/>
          <w:rFonts w:hint="eastAsia"/>
        </w:rPr>
        <w:t>登录系统</w:t>
      </w:r>
      <w:r>
        <w:tab/>
      </w:r>
      <w:r>
        <w:fldChar w:fldCharType="begin"/>
      </w:r>
      <w:r>
        <w:instrText xml:space="preserve"> PAGEREF _Toc503544980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6"/>
        <w:rPr>
          <w:rFonts w:asciiTheme="minorHAnsi" w:hAnsiTheme="minorHAnsi"/>
          <w:b w:val="0"/>
          <w:bCs w:val="0"/>
          <w:caps w:val="0"/>
          <w:sz w:val="21"/>
          <w:szCs w:val="22"/>
        </w:rPr>
      </w:pPr>
      <w:r>
        <w:fldChar w:fldCharType="begin"/>
      </w:r>
      <w:r>
        <w:instrText xml:space="preserve"> HYPERLINK \l "_Toc503544981" </w:instrText>
      </w:r>
      <w:r>
        <w:fldChar w:fldCharType="separate"/>
      </w:r>
      <w:r>
        <w:rPr>
          <w:rStyle w:val="26"/>
          <w:rFonts w:hint="eastAsia" w:ascii="宋体" w:hAnsi="宋体" w:eastAsia="宋体"/>
        </w:rPr>
        <w:t>二、学习空间</w:t>
      </w:r>
      <w:r>
        <w:tab/>
      </w:r>
      <w:r>
        <w:fldChar w:fldCharType="begin"/>
      </w:r>
      <w:r>
        <w:instrText xml:space="preserve"> PAGEREF _Toc503544981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0"/>
        <w:rPr>
          <w:iCs w:val="0"/>
          <w:sz w:val="21"/>
          <w:szCs w:val="22"/>
        </w:rPr>
      </w:pPr>
      <w:r>
        <w:fldChar w:fldCharType="begin"/>
      </w:r>
      <w:r>
        <w:instrText xml:space="preserve"> HYPERLINK \l "_Toc503544982" </w:instrText>
      </w:r>
      <w:r>
        <w:fldChar w:fldCharType="separate"/>
      </w:r>
      <w:r>
        <w:rPr>
          <w:rStyle w:val="26"/>
        </w:rPr>
        <w:t>2.1</w:t>
      </w:r>
      <w:r>
        <w:rPr>
          <w:rStyle w:val="26"/>
          <w:rFonts w:hint="eastAsia"/>
        </w:rPr>
        <w:t>参与讨论</w:t>
      </w:r>
      <w:r>
        <w:tab/>
      </w:r>
      <w:r>
        <w:fldChar w:fldCharType="begin"/>
      </w:r>
      <w:r>
        <w:instrText xml:space="preserve"> PAGEREF _Toc503544982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10"/>
        <w:rPr>
          <w:iCs w:val="0"/>
          <w:sz w:val="21"/>
          <w:szCs w:val="22"/>
        </w:rPr>
      </w:pPr>
      <w:r>
        <w:fldChar w:fldCharType="begin"/>
      </w:r>
      <w:r>
        <w:instrText xml:space="preserve"> HYPERLINK \l "_Toc503544983" </w:instrText>
      </w:r>
      <w:r>
        <w:fldChar w:fldCharType="separate"/>
      </w:r>
      <w:r>
        <w:rPr>
          <w:rStyle w:val="26"/>
        </w:rPr>
        <w:t>2.2</w:t>
      </w:r>
      <w:r>
        <w:rPr>
          <w:rStyle w:val="26"/>
          <w:rFonts w:hint="eastAsia"/>
        </w:rPr>
        <w:t>查看通知</w:t>
      </w:r>
      <w:r>
        <w:tab/>
      </w:r>
      <w:r>
        <w:fldChar w:fldCharType="begin"/>
      </w:r>
      <w:r>
        <w:instrText xml:space="preserve"> PAGEREF _Toc503544983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10"/>
        <w:rPr>
          <w:iCs w:val="0"/>
          <w:sz w:val="21"/>
          <w:szCs w:val="22"/>
        </w:rPr>
      </w:pPr>
      <w:r>
        <w:fldChar w:fldCharType="begin"/>
      </w:r>
      <w:r>
        <w:instrText xml:space="preserve"> HYPERLINK \l "_Toc503544984" </w:instrText>
      </w:r>
      <w:r>
        <w:fldChar w:fldCharType="separate"/>
      </w:r>
      <w:r>
        <w:rPr>
          <w:rStyle w:val="26"/>
        </w:rPr>
        <w:t>2.3</w:t>
      </w:r>
      <w:r>
        <w:rPr>
          <w:rStyle w:val="26"/>
          <w:rFonts w:hint="eastAsia"/>
        </w:rPr>
        <w:t>课程学习</w:t>
      </w:r>
      <w:r>
        <w:tab/>
      </w:r>
      <w:r>
        <w:fldChar w:fldCharType="begin"/>
      </w:r>
      <w:r>
        <w:instrText xml:space="preserve"> PAGEREF _Toc503544984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10"/>
        <w:rPr>
          <w:iCs w:val="0"/>
          <w:sz w:val="21"/>
          <w:szCs w:val="22"/>
        </w:rPr>
      </w:pPr>
      <w:r>
        <w:fldChar w:fldCharType="begin"/>
      </w:r>
      <w:r>
        <w:instrText xml:space="preserve"> HYPERLINK \l "_Toc503544985" </w:instrText>
      </w:r>
      <w:r>
        <w:fldChar w:fldCharType="separate"/>
      </w:r>
      <w:r>
        <w:rPr>
          <w:rStyle w:val="26"/>
        </w:rPr>
        <w:t>2.4</w:t>
      </w:r>
      <w:r>
        <w:rPr>
          <w:rStyle w:val="26"/>
          <w:rFonts w:hint="eastAsia"/>
        </w:rPr>
        <w:t>统计</w:t>
      </w:r>
      <w:r>
        <w:tab/>
      </w:r>
      <w:r>
        <w:fldChar w:fldCharType="begin"/>
      </w:r>
      <w:r>
        <w:instrText xml:space="preserve"> PAGEREF _Toc503544985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20"/>
        <w:tabs>
          <w:tab w:val="right" w:leader="dot" w:pos="8290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"_Toc503544986" </w:instrText>
      </w:r>
      <w:r>
        <w:fldChar w:fldCharType="separate"/>
      </w:r>
      <w:r>
        <w:rPr>
          <w:rStyle w:val="26"/>
        </w:rPr>
        <w:t>2.4.1</w:t>
      </w:r>
      <w:r>
        <w:rPr>
          <w:rStyle w:val="26"/>
          <w:rFonts w:hint="eastAsia"/>
        </w:rPr>
        <w:t>进度统计</w:t>
      </w:r>
      <w:r>
        <w:tab/>
      </w:r>
      <w:r>
        <w:fldChar w:fldCharType="begin"/>
      </w:r>
      <w:r>
        <w:instrText xml:space="preserve"> PAGEREF _Toc503544986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20"/>
        <w:tabs>
          <w:tab w:val="right" w:leader="dot" w:pos="8290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"_Toc503544987" </w:instrText>
      </w:r>
      <w:r>
        <w:fldChar w:fldCharType="separate"/>
      </w:r>
      <w:r>
        <w:rPr>
          <w:rStyle w:val="26"/>
        </w:rPr>
        <w:t>2.4.2</w:t>
      </w:r>
      <w:r>
        <w:rPr>
          <w:rStyle w:val="26"/>
          <w:rFonts w:hint="eastAsia"/>
        </w:rPr>
        <w:t>章节统计</w:t>
      </w:r>
      <w:r>
        <w:tab/>
      </w:r>
      <w:r>
        <w:fldChar w:fldCharType="begin"/>
      </w:r>
      <w:r>
        <w:instrText xml:space="preserve"> PAGEREF _Toc503544987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20"/>
        <w:tabs>
          <w:tab w:val="right" w:leader="dot" w:pos="8290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"_Toc503544988" </w:instrText>
      </w:r>
      <w:r>
        <w:fldChar w:fldCharType="separate"/>
      </w:r>
      <w:r>
        <w:rPr>
          <w:rStyle w:val="26"/>
        </w:rPr>
        <w:t>2.4.3</w:t>
      </w:r>
      <w:r>
        <w:rPr>
          <w:rStyle w:val="26"/>
          <w:rFonts w:hint="eastAsia"/>
        </w:rPr>
        <w:t>访问统计</w:t>
      </w:r>
      <w:r>
        <w:tab/>
      </w:r>
      <w:r>
        <w:fldChar w:fldCharType="begin"/>
      </w:r>
      <w:r>
        <w:instrText xml:space="preserve"> PAGEREF _Toc503544988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10"/>
        <w:rPr>
          <w:iCs w:val="0"/>
          <w:sz w:val="21"/>
          <w:szCs w:val="22"/>
        </w:rPr>
      </w:pPr>
      <w:r>
        <w:fldChar w:fldCharType="begin"/>
      </w:r>
      <w:r>
        <w:instrText xml:space="preserve"> HYPERLINK \l "_Toc503544989" </w:instrText>
      </w:r>
      <w:r>
        <w:fldChar w:fldCharType="separate"/>
      </w:r>
      <w:r>
        <w:rPr>
          <w:rStyle w:val="26"/>
        </w:rPr>
        <w:t>2.3</w:t>
      </w:r>
      <w:r>
        <w:rPr>
          <w:rStyle w:val="26"/>
          <w:rFonts w:hint="eastAsia"/>
        </w:rPr>
        <w:t>资料</w:t>
      </w:r>
      <w:r>
        <w:tab/>
      </w:r>
      <w:r>
        <w:fldChar w:fldCharType="begin"/>
      </w:r>
      <w:r>
        <w:instrText xml:space="preserve"> PAGEREF _Toc503544989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>
      <w:pPr>
        <w:pStyle w:val="10"/>
        <w:rPr>
          <w:iCs w:val="0"/>
          <w:sz w:val="21"/>
          <w:szCs w:val="22"/>
        </w:rPr>
      </w:pPr>
      <w:r>
        <w:fldChar w:fldCharType="begin"/>
      </w:r>
      <w:r>
        <w:instrText xml:space="preserve"> HYPERLINK \l "_Toc503544990" </w:instrText>
      </w:r>
      <w:r>
        <w:fldChar w:fldCharType="separate"/>
      </w:r>
      <w:r>
        <w:rPr>
          <w:rStyle w:val="26"/>
        </w:rPr>
        <w:t>2.4</w:t>
      </w:r>
      <w:r>
        <w:rPr>
          <w:rStyle w:val="26"/>
          <w:rFonts w:hint="eastAsia"/>
        </w:rPr>
        <w:t>作业</w:t>
      </w:r>
      <w:r>
        <w:tab/>
      </w:r>
      <w:r>
        <w:fldChar w:fldCharType="begin"/>
      </w:r>
      <w:r>
        <w:instrText xml:space="preserve"> PAGEREF _Toc503544990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>
      <w:pPr>
        <w:pStyle w:val="20"/>
        <w:tabs>
          <w:tab w:val="right" w:leader="dot" w:pos="8290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"_Toc503544991" </w:instrText>
      </w:r>
      <w:r>
        <w:fldChar w:fldCharType="separate"/>
      </w:r>
      <w:r>
        <w:rPr>
          <w:rStyle w:val="26"/>
        </w:rPr>
        <w:t>2.4.1</w:t>
      </w:r>
      <w:r>
        <w:rPr>
          <w:rStyle w:val="26"/>
          <w:rFonts w:hint="eastAsia"/>
        </w:rPr>
        <w:t>我的作业</w:t>
      </w:r>
      <w:r>
        <w:tab/>
      </w:r>
      <w:r>
        <w:fldChar w:fldCharType="begin"/>
      </w:r>
      <w:r>
        <w:instrText xml:space="preserve"> PAGEREF _Toc503544991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>
      <w:pPr>
        <w:pStyle w:val="20"/>
        <w:tabs>
          <w:tab w:val="right" w:leader="dot" w:pos="8290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"_Toc503544992" </w:instrText>
      </w:r>
      <w:r>
        <w:fldChar w:fldCharType="separate"/>
      </w:r>
      <w:r>
        <w:rPr>
          <w:rStyle w:val="26"/>
        </w:rPr>
        <w:t>2.4.2</w:t>
      </w:r>
      <w:r>
        <w:rPr>
          <w:rStyle w:val="26"/>
          <w:rFonts w:hint="eastAsia"/>
        </w:rPr>
        <w:t>生生互评</w:t>
      </w:r>
      <w:r>
        <w:tab/>
      </w:r>
      <w:r>
        <w:fldChar w:fldCharType="begin"/>
      </w:r>
      <w:r>
        <w:instrText xml:space="preserve"> PAGEREF _Toc503544992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0"/>
        <w:rPr>
          <w:iCs w:val="0"/>
          <w:sz w:val="21"/>
          <w:szCs w:val="22"/>
        </w:rPr>
      </w:pPr>
      <w:r>
        <w:fldChar w:fldCharType="begin"/>
      </w:r>
      <w:r>
        <w:instrText xml:space="preserve"> HYPERLINK \l "_Toc503544993" </w:instrText>
      </w:r>
      <w:r>
        <w:fldChar w:fldCharType="separate"/>
      </w:r>
      <w:r>
        <w:rPr>
          <w:rStyle w:val="26"/>
        </w:rPr>
        <w:t>2.5</w:t>
      </w:r>
      <w:r>
        <w:rPr>
          <w:rStyle w:val="26"/>
          <w:rFonts w:hint="eastAsia"/>
        </w:rPr>
        <w:t>考试</w:t>
      </w:r>
      <w:r>
        <w:tab/>
      </w:r>
      <w:r>
        <w:fldChar w:fldCharType="begin"/>
      </w:r>
      <w:r>
        <w:instrText xml:space="preserve"> PAGEREF _Toc503544993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20"/>
        <w:tabs>
          <w:tab w:val="right" w:leader="dot" w:pos="8290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"_Toc503544994" </w:instrText>
      </w:r>
      <w:r>
        <w:fldChar w:fldCharType="separate"/>
      </w:r>
      <w:r>
        <w:rPr>
          <w:rStyle w:val="26"/>
        </w:rPr>
        <w:t>2.5.1</w:t>
      </w:r>
      <w:r>
        <w:rPr>
          <w:rStyle w:val="26"/>
          <w:rFonts w:hint="eastAsia"/>
        </w:rPr>
        <w:t>我的考试</w:t>
      </w:r>
      <w:r>
        <w:tab/>
      </w:r>
      <w:r>
        <w:fldChar w:fldCharType="begin"/>
      </w:r>
      <w:r>
        <w:instrText xml:space="preserve"> PAGEREF _Toc503544994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>
      <w:pPr>
        <w:pStyle w:val="10"/>
        <w:rPr>
          <w:iCs w:val="0"/>
          <w:sz w:val="21"/>
          <w:szCs w:val="22"/>
        </w:rPr>
      </w:pPr>
      <w:r>
        <w:fldChar w:fldCharType="begin"/>
      </w:r>
      <w:r>
        <w:instrText xml:space="preserve"> HYPERLINK \l "_Toc503544995" </w:instrText>
      </w:r>
      <w:r>
        <w:fldChar w:fldCharType="separate"/>
      </w:r>
      <w:r>
        <w:rPr>
          <w:rStyle w:val="26"/>
        </w:rPr>
        <w:t>2.6</w:t>
      </w:r>
      <w:r>
        <w:rPr>
          <w:rStyle w:val="26"/>
          <w:rFonts w:hint="eastAsia"/>
        </w:rPr>
        <w:t>讨论</w:t>
      </w:r>
      <w:r>
        <w:tab/>
      </w:r>
      <w:r>
        <w:fldChar w:fldCharType="begin"/>
      </w:r>
      <w:r>
        <w:instrText xml:space="preserve"> PAGEREF _Toc503544995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>
      <w:pPr>
        <w:pStyle w:val="10"/>
        <w:rPr>
          <w:iCs w:val="0"/>
          <w:sz w:val="21"/>
          <w:szCs w:val="22"/>
        </w:rPr>
      </w:pPr>
      <w:r>
        <w:fldChar w:fldCharType="begin"/>
      </w:r>
      <w:r>
        <w:instrText xml:space="preserve"> HYPERLINK \l "_Toc503544996" </w:instrText>
      </w:r>
      <w:r>
        <w:fldChar w:fldCharType="separate"/>
      </w:r>
      <w:r>
        <w:rPr>
          <w:rStyle w:val="26"/>
        </w:rPr>
        <w:t>2.7</w:t>
      </w:r>
      <w:r>
        <w:rPr>
          <w:rStyle w:val="26"/>
          <w:rFonts w:hint="eastAsia"/>
        </w:rPr>
        <w:t>空间设置</w:t>
      </w:r>
      <w:r>
        <w:tab/>
      </w:r>
      <w:r>
        <w:fldChar w:fldCharType="begin"/>
      </w:r>
      <w:r>
        <w:instrText xml:space="preserve"> PAGEREF _Toc503544996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20"/>
        <w:tabs>
          <w:tab w:val="right" w:leader="dot" w:pos="8290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"_Toc503544997" </w:instrText>
      </w:r>
      <w:r>
        <w:fldChar w:fldCharType="separate"/>
      </w:r>
      <w:r>
        <w:rPr>
          <w:rStyle w:val="26"/>
        </w:rPr>
        <w:t>2.7.1</w:t>
      </w:r>
      <w:r>
        <w:rPr>
          <w:rStyle w:val="26"/>
          <w:rFonts w:hint="eastAsia"/>
        </w:rPr>
        <w:t>基本资料</w:t>
      </w:r>
      <w:r>
        <w:tab/>
      </w:r>
      <w:r>
        <w:fldChar w:fldCharType="begin"/>
      </w:r>
      <w:r>
        <w:instrText xml:space="preserve"> PAGEREF _Toc503544997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20"/>
        <w:tabs>
          <w:tab w:val="right" w:leader="dot" w:pos="8290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"_Toc503544998" </w:instrText>
      </w:r>
      <w:r>
        <w:fldChar w:fldCharType="separate"/>
      </w:r>
      <w:r>
        <w:rPr>
          <w:rStyle w:val="26"/>
        </w:rPr>
        <w:t>2.7.2</w:t>
      </w:r>
      <w:r>
        <w:rPr>
          <w:rStyle w:val="26"/>
          <w:rFonts w:hint="eastAsia"/>
        </w:rPr>
        <w:t>我的头像</w:t>
      </w:r>
      <w:r>
        <w:tab/>
      </w:r>
      <w:r>
        <w:fldChar w:fldCharType="begin"/>
      </w:r>
      <w:r>
        <w:instrText xml:space="preserve"> PAGEREF _Toc503544998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20"/>
        <w:tabs>
          <w:tab w:val="right" w:leader="dot" w:pos="8290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"_Toc503544999" </w:instrText>
      </w:r>
      <w:r>
        <w:fldChar w:fldCharType="separate"/>
      </w:r>
      <w:r>
        <w:rPr>
          <w:rStyle w:val="26"/>
        </w:rPr>
        <w:t>2.7.3</w:t>
      </w:r>
      <w:r>
        <w:rPr>
          <w:rStyle w:val="26"/>
          <w:rFonts w:hint="eastAsia"/>
        </w:rPr>
        <w:t>密码管理</w:t>
      </w:r>
      <w:r>
        <w:tab/>
      </w:r>
      <w:r>
        <w:fldChar w:fldCharType="begin"/>
      </w:r>
      <w:r>
        <w:instrText xml:space="preserve"> PAGEREF _Toc503544999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20"/>
        <w:tabs>
          <w:tab w:val="right" w:leader="dot" w:pos="8290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"_Toc503545000" </w:instrText>
      </w:r>
      <w:r>
        <w:fldChar w:fldCharType="separate"/>
      </w:r>
      <w:r>
        <w:rPr>
          <w:rStyle w:val="26"/>
        </w:rPr>
        <w:t>2.7.4</w:t>
      </w:r>
      <w:r>
        <w:rPr>
          <w:rStyle w:val="26"/>
          <w:rFonts w:hint="eastAsia"/>
        </w:rPr>
        <w:t>应用管理</w:t>
      </w:r>
      <w:r>
        <w:tab/>
      </w:r>
      <w:r>
        <w:fldChar w:fldCharType="begin"/>
      </w:r>
      <w:r>
        <w:instrText xml:space="preserve"> PAGEREF _Toc503545000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20"/>
        <w:tabs>
          <w:tab w:val="right" w:leader="dot" w:pos="8290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"_Toc503545001" </w:instrText>
      </w:r>
      <w:r>
        <w:fldChar w:fldCharType="separate"/>
      </w:r>
      <w:r>
        <w:rPr>
          <w:rStyle w:val="26"/>
        </w:rPr>
        <w:t>2.7.5</w:t>
      </w:r>
      <w:r>
        <w:rPr>
          <w:rStyle w:val="26"/>
          <w:rFonts w:hint="eastAsia"/>
        </w:rPr>
        <w:t>语音</w:t>
      </w:r>
      <w:r>
        <w:tab/>
      </w:r>
      <w:r>
        <w:fldChar w:fldCharType="begin"/>
      </w:r>
      <w:r>
        <w:instrText xml:space="preserve"> PAGEREF _Toc503545001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>
      <w:pPr>
        <w:pStyle w:val="10"/>
        <w:rPr>
          <w:iCs w:val="0"/>
          <w:sz w:val="21"/>
          <w:szCs w:val="22"/>
        </w:rPr>
      </w:pPr>
      <w:r>
        <w:fldChar w:fldCharType="begin"/>
      </w:r>
      <w:r>
        <w:instrText xml:space="preserve"> HYPERLINK \l "_Toc503545002" </w:instrText>
      </w:r>
      <w:r>
        <w:fldChar w:fldCharType="separate"/>
      </w:r>
      <w:r>
        <w:rPr>
          <w:rStyle w:val="26"/>
          <w:rFonts w:asciiTheme="minorEastAsia" w:hAnsiTheme="minorEastAsia"/>
        </w:rPr>
        <w:t>2.8 PBL</w:t>
      </w:r>
      <w:r>
        <w:tab/>
      </w:r>
      <w:r>
        <w:fldChar w:fldCharType="begin"/>
      </w:r>
      <w:r>
        <w:instrText xml:space="preserve"> PAGEREF _Toc503545002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>
      <w:pPr>
        <w:rPr>
          <w:rFonts w:asciiTheme="minorEastAsia" w:hAnsiTheme="minorEastAsia"/>
          <w:sz w:val="30"/>
          <w:szCs w:val="30"/>
        </w:rPr>
        <w:sectPr>
          <w:pgSz w:w="11900" w:h="16840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Theme="minorEastAsia" w:hAnsiTheme="minorEastAsia"/>
          <w:bCs/>
          <w:caps/>
          <w:sz w:val="30"/>
          <w:szCs w:val="30"/>
        </w:rPr>
        <w:fldChar w:fldCharType="end"/>
      </w:r>
    </w:p>
    <w:p>
      <w:pPr>
        <w:pStyle w:val="2"/>
        <w:rPr>
          <w:rFonts w:ascii="宋体" w:hAnsi="宋体" w:eastAsia="宋体"/>
          <w:sz w:val="28"/>
          <w:szCs w:val="28"/>
        </w:rPr>
      </w:pPr>
      <w:bookmarkStart w:id="8" w:name="_Toc503544979"/>
      <w:r>
        <w:rPr>
          <w:rFonts w:hint="eastAsia" w:ascii="宋体" w:hAnsi="宋体" w:eastAsia="宋体"/>
          <w:sz w:val="28"/>
          <w:szCs w:val="28"/>
        </w:rPr>
        <w:t>一、用户登录</w:t>
      </w:r>
      <w:bookmarkEnd w:id="8"/>
    </w:p>
    <w:p>
      <w:pPr>
        <w:spacing w:line="360" w:lineRule="auto"/>
        <w:jc w:val="left"/>
        <w:rPr>
          <w:rFonts w:hint="eastAsia" w:eastAsiaTheme="minorEastAsia"/>
          <w:lang w:val="en-US" w:eastAsia="zh-CN"/>
        </w:rPr>
      </w:pPr>
      <w:bookmarkStart w:id="9" w:name="_Toc366177147"/>
      <w:bookmarkStart w:id="10" w:name="_Toc503544980"/>
      <w:bookmarkStart w:id="11" w:name="_Toc366178362"/>
      <w:bookmarkStart w:id="12" w:name="_Toc366178313"/>
      <w:bookmarkStart w:id="13" w:name="_Toc366178263"/>
      <w:bookmarkStart w:id="14" w:name="_Toc366178110"/>
      <w:r>
        <w:rPr>
          <w:rFonts w:hint="eastAsia"/>
        </w:rPr>
        <w:t>1.1登录</w:t>
      </w:r>
      <w:r>
        <w:rPr>
          <w:rFonts w:hint="eastAsia"/>
          <w:lang w:val="en-US" w:eastAsia="zh-CN"/>
        </w:rPr>
        <w:t>系统</w:t>
      </w:r>
    </w:p>
    <w:p>
      <w:pPr>
        <w:spacing w:line="360" w:lineRule="auto"/>
        <w:jc w:val="left"/>
      </w:pPr>
      <w:r>
        <w:rPr>
          <w:rFonts w:hint="default" w:ascii="Times New Roman" w:hAnsi="Times New Roman" w:cs="Times New Roman"/>
          <w:b/>
          <w:bCs/>
          <w:sz w:val="28"/>
          <w:szCs w:val="28"/>
        </w:rPr>
        <w:t>手机端-学习通登陆</w:t>
      </w:r>
    </w:p>
    <w:p>
      <w:pPr>
        <w:spacing w:line="360" w:lineRule="auto"/>
      </w:pPr>
      <w:r>
        <w:rPr>
          <w:rFonts w:hint="default"/>
        </w:rPr>
        <w:t>在手机应用商店搜索下载学习通。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4356735" cy="1800225"/>
            <wp:effectExtent l="0" t="0" r="571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 preferRelativeResize="0"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5673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  <w:r>
        <w:rPr>
          <w:rFonts w:hint="default"/>
        </w:rPr>
        <w:t>首次登录：点击“我”界面，随后点击请先登录。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1680210" cy="2879725"/>
            <wp:effectExtent l="0" t="0" r="15240" b="15875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 preferRelativeResize="0"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</w:p>
    <w:p>
      <w:pPr>
        <w:spacing w:line="360" w:lineRule="auto"/>
        <w:jc w:val="left"/>
      </w:pPr>
      <w:r>
        <w:rPr>
          <w:rFonts w:hint="default"/>
        </w:rPr>
        <w:t>登录界面：选择“</w:t>
      </w:r>
      <w:r>
        <w:rPr>
          <w:rFonts w:hint="eastAsia"/>
          <w:lang w:val="en-US" w:eastAsia="zh-CN"/>
        </w:rPr>
        <w:t>手机验证码</w:t>
      </w:r>
      <w:r>
        <w:rPr>
          <w:rFonts w:hint="default"/>
        </w:rPr>
        <w:t>登录方式”。</w:t>
      </w:r>
    </w:p>
    <w:p>
      <w:pPr>
        <w:spacing w:line="360" w:lineRule="auto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2173605" cy="3861435"/>
            <wp:effectExtent l="9525" t="9525" r="26670" b="15240"/>
            <wp:docPr id="28" name="图片 3" descr="87a3a7f5933bcb79263dbe1c367da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 descr="87a3a7f5933bcb79263dbe1c367daa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73605" cy="38614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</w:p>
    <w:p>
      <w:pPr>
        <w:spacing w:line="360" w:lineRule="auto"/>
        <w:jc w:val="left"/>
      </w:pPr>
      <w:r>
        <w:rPr>
          <w:rFonts w:hint="eastAsia"/>
          <w:lang w:val="en-US" w:eastAsia="zh-CN"/>
        </w:rPr>
        <w:t>绑定工号</w:t>
      </w:r>
      <w:r>
        <w:rPr>
          <w:rFonts w:hint="default"/>
        </w:rPr>
        <w:t>:依次输入“</w:t>
      </w:r>
      <w:r>
        <w:rPr>
          <w:rFonts w:hint="eastAsia"/>
          <w:lang w:val="en-US" w:eastAsia="zh-CN"/>
        </w:rPr>
        <w:t>海南热带海洋学院</w:t>
      </w:r>
      <w:r>
        <w:rPr>
          <w:rFonts w:hint="default"/>
        </w:rPr>
        <w:t>”，“</w:t>
      </w:r>
      <w:r>
        <w:rPr>
          <w:rFonts w:hint="eastAsia"/>
          <w:lang w:val="en-US" w:eastAsia="zh-CN"/>
        </w:rPr>
        <w:t>工号</w:t>
      </w:r>
      <w:r>
        <w:rPr>
          <w:rFonts w:hint="default"/>
        </w:rPr>
        <w:t>”，“密码”，点击</w:t>
      </w:r>
      <w:r>
        <w:rPr>
          <w:rFonts w:hint="eastAsia"/>
          <w:lang w:val="en-US" w:eastAsia="zh-CN"/>
        </w:rPr>
        <w:t>确定，完成单位验证</w:t>
      </w:r>
      <w:r>
        <w:rPr>
          <w:rFonts w:hint="default"/>
        </w:rPr>
        <w:t>。注意初次登录密码为初始密码123456。</w:t>
      </w:r>
    </w:p>
    <w:p>
      <w:pPr>
        <w:spacing w:line="360" w:lineRule="auto"/>
        <w:jc w:val="center"/>
      </w:pPr>
    </w:p>
    <w:p>
      <w:pPr>
        <w:spacing w:line="360" w:lineRule="auto"/>
        <w:jc w:val="left"/>
      </w:pPr>
      <w:r>
        <w:rPr>
          <w:rFonts w:hint="eastAsia"/>
          <w:lang w:val="en-US" w:eastAsia="zh-CN"/>
        </w:rPr>
        <w:t xml:space="preserve">         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2360930" cy="3533140"/>
            <wp:effectExtent l="9525" t="9525" r="10795" b="19685"/>
            <wp:docPr id="36" name="图片 36" descr="561d10b4b8182a32d1abf3658e2c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561d10b4b8182a32d1abf3658e2c9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60930" cy="353314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bookmarkEnd w:id="9"/>
      <w:bookmarkEnd w:id="10"/>
      <w:bookmarkEnd w:id="11"/>
      <w:bookmarkEnd w:id="12"/>
      <w:bookmarkEnd w:id="13"/>
      <w:bookmarkEnd w:id="14"/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rFonts w:hint="eastAsia" w:ascii="宋体" w:hAnsi="宋体" w:eastAsia="宋体"/>
          <w:sz w:val="28"/>
          <w:szCs w:val="28"/>
        </w:rPr>
        <w:t>泛雅网络教学平台http://hainu.fy.chaoxing.com/页面，如图所示：</w:t>
      </w:r>
      <w:bookmarkStart w:id="31" w:name="_GoBack"/>
      <w:bookmarkEnd w:id="31"/>
      <w:r>
        <w:rPr>
          <w:rFonts w:hint="eastAsia" w:ascii="宋体" w:hAnsi="宋体" w:eastAsia="宋体"/>
          <w:sz w:val="28"/>
          <w:szCs w:val="28"/>
          <w:lang w:eastAsia="zh-CN"/>
        </w:rPr>
        <w:drawing>
          <wp:inline distT="0" distB="0" distL="114300" distR="114300">
            <wp:extent cx="5266690" cy="2480310"/>
            <wp:effectExtent l="0" t="0" r="3810" b="8890"/>
            <wp:docPr id="3" name="图片 3" descr="158082882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580828822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点击登录，进入登录页面</w:t>
      </w:r>
    </w:p>
    <w:p>
      <w:pPr>
        <w:spacing w:line="360" w:lineRule="auto"/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2342515"/>
            <wp:effectExtent l="19050" t="0" r="6350" b="0"/>
            <wp:docPr id="2" name="图片 1" descr="学生登录7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学生登录7101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4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宋体" w:hAnsi="宋体" w:eastAsia="宋体"/>
          <w:sz w:val="28"/>
          <w:szCs w:val="28"/>
        </w:rPr>
      </w:pPr>
    </w:p>
    <w:p>
      <w:pPr>
        <w:pStyle w:val="30"/>
        <w:numPr>
          <w:ilvl w:val="0"/>
          <w:numId w:val="0"/>
        </w:numPr>
        <w:spacing w:line="360" w:lineRule="auto"/>
        <w:ind w:leftChars="0"/>
        <w:jc w:val="left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用户名：通常是指学生的学号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初始</w:t>
      </w:r>
      <w:r>
        <w:rPr>
          <w:rFonts w:hint="eastAsia" w:ascii="宋体" w:hAnsi="宋体" w:eastAsia="宋体"/>
          <w:sz w:val="28"/>
          <w:szCs w:val="28"/>
        </w:rPr>
        <w:t>密码：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123456</w:t>
      </w:r>
    </w:p>
    <w:p>
      <w:pPr>
        <w:pStyle w:val="30"/>
        <w:adjustRightInd w:val="0"/>
        <w:snapToGrid w:val="0"/>
        <w:spacing w:line="360" w:lineRule="auto"/>
        <w:ind w:left="357" w:firstLine="56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若所输入的用户名或密码不正确，点击“登录”按钮后，系统会弹出如下图所示的提示框：若用户忘记密码，则点击忘记密码按钮。</w:t>
      </w:r>
    </w:p>
    <w:p>
      <w:pPr>
        <w:pStyle w:val="30"/>
        <w:adjustRightInd w:val="0"/>
        <w:snapToGrid w:val="0"/>
        <w:spacing w:line="360" w:lineRule="auto"/>
        <w:ind w:left="360" w:firstLine="0" w:firstLineChars="0"/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2188210"/>
            <wp:effectExtent l="19050" t="0" r="6350" b="0"/>
            <wp:docPr id="6" name="图片 5" descr="密码错误+954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密码错误+95452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8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可填写绑定邮箱通过绑定邮箱自动找回，若没有设置绑定邮箱，可以联系管理员进行人工找回。</w:t>
      </w:r>
    </w:p>
    <w:p>
      <w:pPr>
        <w:adjustRightInd w:val="0"/>
        <w:snapToGrid w:val="0"/>
        <w:spacing w:line="360" w:lineRule="auto"/>
        <w:jc w:val="center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2715895"/>
            <wp:effectExtent l="19050" t="0" r="635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16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/>
          <w:sz w:val="28"/>
          <w:szCs w:val="28"/>
        </w:rPr>
      </w:pPr>
    </w:p>
    <w:p>
      <w:pPr>
        <w:widowControl/>
        <w:jc w:val="left"/>
        <w:rPr>
          <w:rFonts w:ascii="宋体" w:hAnsi="宋体" w:eastAsia="宋体"/>
          <w:sz w:val="28"/>
          <w:szCs w:val="28"/>
        </w:rPr>
      </w:pPr>
    </w:p>
    <w:p>
      <w:pPr>
        <w:pStyle w:val="2"/>
        <w:numPr>
          <w:ilvl w:val="0"/>
          <w:numId w:val="1"/>
        </w:numPr>
        <w:rPr>
          <w:rFonts w:hint="eastAsia" w:ascii="宋体" w:hAnsi="宋体" w:eastAsia="宋体"/>
          <w:sz w:val="28"/>
          <w:szCs w:val="28"/>
        </w:rPr>
      </w:pPr>
      <w:bookmarkStart w:id="15" w:name="_Toc503544981"/>
      <w:r>
        <w:rPr>
          <w:rFonts w:hint="eastAsia" w:ascii="宋体" w:hAnsi="宋体" w:eastAsia="宋体"/>
          <w:sz w:val="28"/>
          <w:szCs w:val="28"/>
        </w:rPr>
        <w:t>学习空间</w:t>
      </w:r>
      <w:bookmarkEnd w:id="15"/>
    </w:p>
    <w:p>
      <w:pPr>
        <w:rPr>
          <w:rFonts w:hint="eastAsia"/>
        </w:rPr>
      </w:pPr>
    </w:p>
    <w:p>
      <w:pPr>
        <w:numPr>
          <w:ilvl w:val="0"/>
          <w:numId w:val="0"/>
        </w:numPr>
      </w:pP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系统登录成功后页面跳转到当前学期课程的主页，如图所示：</w:t>
      </w:r>
    </w:p>
    <w:p>
      <w:pPr>
        <w:spacing w:line="360" w:lineRule="auto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2342515"/>
            <wp:effectExtent l="19050" t="0" r="6350" b="0"/>
            <wp:docPr id="7" name="图片 6" descr="课程空间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课程空间102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4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numPr>
          <w:ilvl w:val="0"/>
          <w:numId w:val="2"/>
        </w:numPr>
        <w:ind w:left="0" w:firstLine="0" w:firstLineChars="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左侧为个人信息</w:t>
      </w:r>
      <w:r>
        <w:rPr>
          <w:rFonts w:ascii="宋体" w:hAnsi="宋体" w:eastAsia="宋体"/>
          <w:sz w:val="28"/>
          <w:szCs w:val="28"/>
        </w:rPr>
        <w:t>和空间</w:t>
      </w:r>
      <w:r>
        <w:rPr>
          <w:rFonts w:hint="eastAsia" w:ascii="宋体" w:hAnsi="宋体" w:eastAsia="宋体"/>
          <w:sz w:val="28"/>
          <w:szCs w:val="28"/>
        </w:rPr>
        <w:t>应用，学生可自由设置</w:t>
      </w:r>
      <w:r>
        <w:rPr>
          <w:rFonts w:ascii="宋体" w:hAnsi="宋体" w:eastAsia="宋体"/>
          <w:sz w:val="28"/>
          <w:szCs w:val="28"/>
        </w:rPr>
        <w:t>个人信息</w:t>
      </w:r>
      <w:r>
        <w:rPr>
          <w:rFonts w:hint="eastAsia" w:ascii="宋体" w:hAnsi="宋体" w:eastAsia="宋体"/>
          <w:sz w:val="28"/>
          <w:szCs w:val="28"/>
        </w:rPr>
        <w:t xml:space="preserve">、     </w:t>
      </w:r>
      <w:r>
        <w:rPr>
          <w:rFonts w:ascii="宋体" w:hAnsi="宋体" w:eastAsia="宋体"/>
          <w:sz w:val="28"/>
          <w:szCs w:val="28"/>
        </w:rPr>
        <w:t>管理应用。</w:t>
      </w:r>
    </w:p>
    <w:p>
      <w:pPr>
        <w:pStyle w:val="30"/>
        <w:numPr>
          <w:ilvl w:val="0"/>
          <w:numId w:val="2"/>
        </w:numPr>
        <w:ind w:left="0" w:firstLine="0" w:firstLineChars="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点击右侧</w:t>
      </w:r>
      <w:r>
        <w:rPr>
          <w:rFonts w:ascii="宋体" w:hAnsi="宋体" w:eastAsia="宋体"/>
          <w:sz w:val="28"/>
          <w:szCs w:val="28"/>
        </w:rPr>
        <w:t>我的课程进入</w:t>
      </w:r>
      <w:r>
        <w:rPr>
          <w:rFonts w:hint="eastAsia" w:ascii="宋体" w:hAnsi="宋体" w:eastAsia="宋体"/>
          <w:sz w:val="28"/>
          <w:szCs w:val="28"/>
        </w:rPr>
        <w:t>课程学习空间</w:t>
      </w:r>
      <w:r>
        <w:rPr>
          <w:rFonts w:ascii="宋体" w:hAnsi="宋体" w:eastAsia="宋体"/>
          <w:sz w:val="28"/>
          <w:szCs w:val="28"/>
        </w:rPr>
        <w:t>。</w:t>
      </w:r>
    </w:p>
    <w:p>
      <w:pPr>
        <w:pStyle w:val="30"/>
        <w:widowControl/>
        <w:numPr>
          <w:ilvl w:val="0"/>
          <w:numId w:val="2"/>
        </w:numPr>
        <w:ind w:left="0" w:firstLine="0" w:firstLineChars="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点击学习空间的课程，即可进入每门课程的学习空间。</w:t>
      </w:r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点击相应课程进入课程界面，包括统计，资料，通知，作业，考试，PBL，讨论功能。在界面的右侧，同学们可以查看通知，参加讨论，查看同学，下面对其功能进行介绍。</w:t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drawing>
          <wp:inline distT="0" distB="0" distL="0" distR="0">
            <wp:extent cx="5270500" cy="2342515"/>
            <wp:effectExtent l="19050" t="0" r="6350" b="0"/>
            <wp:docPr id="8" name="图片 7" descr="课程空间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课程空间102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4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16" w:name="_Toc503544982"/>
      <w:r>
        <w:rPr>
          <w:rFonts w:hint="eastAsia"/>
        </w:rPr>
        <w:t>2.1参与讨论</w:t>
      </w:r>
      <w:bookmarkEnd w:id="16"/>
    </w:p>
    <w:p>
      <w:pPr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在学习页面的右侧可以发起讨论，查看、回复该课程本班内所有老师、同学的讨论。填写讨论的标题、内容，可以选择讨论的章节范围，点击发布，即完成发起讨论的操作。</w:t>
      </w:r>
    </w:p>
    <w:p>
      <w:pPr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2342515"/>
            <wp:effectExtent l="19050" t="0" r="6350" b="0"/>
            <wp:docPr id="10" name="图片 9" descr="讨论03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讨论0392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4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17" w:name="_Toc503544983"/>
      <w:r>
        <w:rPr>
          <w:rFonts w:hint="eastAsia"/>
        </w:rPr>
        <w:t>2.2查看通知</w:t>
      </w:r>
      <w:bookmarkEnd w:id="17"/>
    </w:p>
    <w:p>
      <w:pPr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在导航栏点击点击通知，即可查看最新的通知。</w:t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1135" cy="1569720"/>
            <wp:effectExtent l="19050" t="0" r="5631" b="0"/>
            <wp:docPr id="11" name="图片 10" descr="通知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通知119.png"/>
                    <pic:cNvPicPr>
                      <a:picLocks noChangeAspect="1"/>
                    </pic:cNvPicPr>
                  </pic:nvPicPr>
                  <pic:blipFill>
                    <a:blip r:embed="rId16"/>
                    <a:srcRect b="37876"/>
                    <a:stretch>
                      <a:fillRect/>
                    </a:stretch>
                  </pic:blipFill>
                  <pic:spPr>
                    <a:xfrm>
                      <a:off x="0" y="0"/>
                      <a:ext cx="5271219" cy="1570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</w:p>
    <w:p>
      <w:pPr>
        <w:rPr>
          <w:rFonts w:ascii="宋体" w:hAnsi="宋体" w:eastAsia="宋体"/>
          <w:sz w:val="28"/>
          <w:szCs w:val="28"/>
        </w:rPr>
      </w:pPr>
    </w:p>
    <w:p>
      <w:pPr>
        <w:rPr>
          <w:rFonts w:ascii="宋体" w:hAnsi="宋体" w:eastAsia="宋体"/>
          <w:sz w:val="28"/>
          <w:szCs w:val="28"/>
        </w:rPr>
      </w:pPr>
    </w:p>
    <w:p>
      <w:pPr>
        <w:pStyle w:val="4"/>
      </w:pPr>
      <w:bookmarkStart w:id="18" w:name="_Toc503544984"/>
      <w:r>
        <w:rPr>
          <w:rFonts w:hint="eastAsia"/>
        </w:rPr>
        <w:t>2.3课程学习</w:t>
      </w:r>
      <w:bookmarkEnd w:id="18"/>
    </w:p>
    <w:p>
      <w:pPr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（1）以徽州文化为例，点击章节</w:t>
      </w:r>
      <w:r>
        <w:rPr>
          <w:rFonts w:ascii="宋体" w:hAnsi="宋体" w:eastAsia="宋体"/>
          <w:sz w:val="28"/>
          <w:szCs w:val="28"/>
        </w:rPr>
        <w:t>知识点名称，即可进行</w:t>
      </w:r>
      <w:r>
        <w:rPr>
          <w:rFonts w:hint="eastAsia" w:ascii="宋体" w:hAnsi="宋体" w:eastAsia="宋体"/>
          <w:sz w:val="28"/>
          <w:szCs w:val="28"/>
        </w:rPr>
        <w:t>课程学习，可以按照自己的学习进度进行课程的学习。图中章节目录前的黄色数字代表该章节中未完成的任务点数，若全部完成，黄变绿。</w:t>
      </w: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4518025"/>
            <wp:effectExtent l="19050" t="0" r="6350" b="0"/>
            <wp:docPr id="1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518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（2）进入课程学习后，学习页面如下图所示。主要是</w:t>
      </w:r>
      <w:r>
        <w:rPr>
          <w:rFonts w:ascii="宋体" w:hAnsi="宋体" w:eastAsia="宋体"/>
          <w:sz w:val="28"/>
          <w:szCs w:val="28"/>
        </w:rPr>
        <w:t>课程内容，右侧是章节目录，其中进度点显示为</w:t>
      </w:r>
      <w:r>
        <w:rPr>
          <w:rFonts w:hint="eastAsia" w:ascii="宋体" w:hAnsi="宋体" w:eastAsia="宋体"/>
          <w:sz w:val="28"/>
          <w:szCs w:val="28"/>
        </w:rPr>
        <w:t>橙色并</w:t>
      </w:r>
      <w:r>
        <w:rPr>
          <w:rFonts w:ascii="宋体" w:hAnsi="宋体" w:eastAsia="宋体"/>
          <w:sz w:val="28"/>
          <w:szCs w:val="28"/>
        </w:rPr>
        <w:t>带有数字提示，表示还有相应的任务点未完成，</w:t>
      </w:r>
      <w:r>
        <w:rPr>
          <w:rFonts w:hint="eastAsia" w:ascii="宋体" w:hAnsi="宋体" w:eastAsia="宋体"/>
          <w:sz w:val="28"/>
          <w:szCs w:val="28"/>
        </w:rPr>
        <w:t>完成则</w:t>
      </w:r>
      <w:r>
        <w:rPr>
          <w:rFonts w:ascii="宋体" w:hAnsi="宋体" w:eastAsia="宋体"/>
          <w:sz w:val="28"/>
          <w:szCs w:val="28"/>
        </w:rPr>
        <w:t>显示为绿色。</w:t>
      </w:r>
    </w:p>
    <w:p>
      <w:pPr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3054350"/>
            <wp:effectExtent l="0" t="0" r="635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（3）在学习过程中，</w:t>
      </w:r>
      <w:r>
        <w:rPr>
          <w:rFonts w:ascii="宋体" w:hAnsi="宋体" w:eastAsia="宋体"/>
          <w:sz w:val="28"/>
          <w:szCs w:val="28"/>
        </w:rPr>
        <w:t>同学们</w:t>
      </w:r>
      <w:r>
        <w:rPr>
          <w:rFonts w:hint="eastAsia" w:ascii="宋体" w:hAnsi="宋体" w:eastAsia="宋体"/>
          <w:sz w:val="28"/>
          <w:szCs w:val="28"/>
        </w:rPr>
        <w:t>可以随时与老师或者</w:t>
      </w:r>
      <w:r>
        <w:rPr>
          <w:rFonts w:ascii="宋体" w:hAnsi="宋体" w:eastAsia="宋体"/>
          <w:sz w:val="28"/>
          <w:szCs w:val="28"/>
        </w:rPr>
        <w:t>其他同学</w:t>
      </w:r>
      <w:r>
        <w:rPr>
          <w:rFonts w:hint="eastAsia" w:ascii="宋体" w:hAnsi="宋体" w:eastAsia="宋体"/>
          <w:sz w:val="28"/>
          <w:szCs w:val="28"/>
        </w:rPr>
        <w:t>进行讨论。</w:t>
      </w:r>
      <w:bookmarkStart w:id="19" w:name="_Toc366178363"/>
      <w:bookmarkStart w:id="20" w:name="_Toc366178264"/>
      <w:bookmarkStart w:id="21" w:name="_Toc366177148"/>
      <w:bookmarkStart w:id="22" w:name="_Toc366178314"/>
      <w:bookmarkStart w:id="23" w:name="_Toc366178111"/>
    </w:p>
    <w:p>
      <w:pPr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2475230"/>
            <wp:effectExtent l="19050" t="0" r="6350" b="0"/>
            <wp:docPr id="13" name="图片 12" descr="课堂讨论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课堂讨论101.pn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（4）</w:t>
      </w:r>
      <w:r>
        <w:rPr>
          <w:rFonts w:ascii="宋体" w:hAnsi="宋体" w:eastAsia="宋体"/>
          <w:sz w:val="28"/>
          <w:szCs w:val="28"/>
        </w:rPr>
        <w:t>同学</w:t>
      </w:r>
      <w:r>
        <w:rPr>
          <w:rFonts w:hint="eastAsia" w:ascii="宋体" w:hAnsi="宋体" w:eastAsia="宋体"/>
          <w:sz w:val="28"/>
          <w:szCs w:val="28"/>
        </w:rPr>
        <w:t>可以随时添加自己的学习笔记，体会，心得，方便日后温习时查阅。</w:t>
      </w:r>
    </w:p>
    <w:p>
      <w:pPr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2475230"/>
            <wp:effectExtent l="19050" t="0" r="6350" b="0"/>
            <wp:docPr id="14" name="图片 13" descr="笔记04132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笔记0413298.pn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9"/>
    <w:bookmarkEnd w:id="20"/>
    <w:bookmarkEnd w:id="21"/>
    <w:bookmarkEnd w:id="22"/>
    <w:bookmarkEnd w:id="23"/>
    <w:p>
      <w:pPr>
        <w:pStyle w:val="4"/>
      </w:pPr>
      <w:bookmarkStart w:id="24" w:name="_Toc503544985"/>
      <w:r>
        <w:rPr>
          <w:rFonts w:hint="eastAsia"/>
        </w:rPr>
        <w:t>2.4统计</w:t>
      </w:r>
      <w:bookmarkEnd w:id="24"/>
    </w:p>
    <w:p>
      <w:pPr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</w:t>
      </w:r>
      <w:r>
        <w:rPr>
          <w:rFonts w:ascii="宋体" w:hAnsi="宋体" w:eastAsia="宋体"/>
          <w:sz w:val="28"/>
          <w:szCs w:val="28"/>
        </w:rPr>
        <w:t>右上角导航栏中</w:t>
      </w:r>
      <w:r>
        <w:rPr>
          <w:rFonts w:hint="eastAsia" w:ascii="宋体" w:hAnsi="宋体" w:eastAsia="宋体"/>
          <w:sz w:val="28"/>
          <w:szCs w:val="28"/>
        </w:rPr>
        <w:t>点击统计</w:t>
      </w:r>
      <w:r>
        <w:rPr>
          <w:rFonts w:ascii="宋体" w:hAnsi="宋体" w:eastAsia="宋体"/>
          <w:sz w:val="28"/>
          <w:szCs w:val="28"/>
        </w:rPr>
        <w:t>即可进入统计界面</w:t>
      </w:r>
      <w:r>
        <w:rPr>
          <w:rFonts w:hint="eastAsia" w:ascii="宋体" w:hAnsi="宋体" w:eastAsia="宋体"/>
          <w:sz w:val="28"/>
          <w:szCs w:val="28"/>
        </w:rPr>
        <w:t>，学生在统计页面可查看自己的学习进度情况。</w:t>
      </w:r>
    </w:p>
    <w:p>
      <w:pPr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1522730"/>
            <wp:effectExtent l="19050" t="0" r="6350" b="0"/>
            <wp:docPr id="19" name="图片 18" descr="统计1105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 descr="统计110562.pn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2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</w:rPr>
      </w:pPr>
      <w:bookmarkStart w:id="25" w:name="_Toc503544986"/>
      <w:r>
        <w:rPr>
          <w:rFonts w:hint="eastAsia"/>
        </w:rPr>
        <w:t>2.4.1进度统计</w:t>
      </w:r>
      <w:bookmarkEnd w:id="25"/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进度统计界面</w:t>
      </w:r>
      <w:r>
        <w:rPr>
          <w:rFonts w:ascii="宋体" w:hAnsi="宋体" w:eastAsia="宋体"/>
          <w:sz w:val="28"/>
          <w:szCs w:val="28"/>
        </w:rPr>
        <w:t>显示了学生</w:t>
      </w:r>
      <w:r>
        <w:rPr>
          <w:rFonts w:hint="eastAsia" w:ascii="宋体" w:hAnsi="宋体" w:eastAsia="宋体"/>
          <w:sz w:val="28"/>
          <w:szCs w:val="28"/>
        </w:rPr>
        <w:t>学习本课程</w:t>
      </w:r>
      <w:r>
        <w:rPr>
          <w:rFonts w:ascii="宋体" w:hAnsi="宋体" w:eastAsia="宋体"/>
          <w:sz w:val="28"/>
          <w:szCs w:val="28"/>
        </w:rPr>
        <w:t>的</w:t>
      </w:r>
      <w:r>
        <w:rPr>
          <w:rFonts w:hint="eastAsia" w:ascii="宋体" w:hAnsi="宋体" w:eastAsia="宋体"/>
          <w:sz w:val="28"/>
          <w:szCs w:val="28"/>
        </w:rPr>
        <w:t>进度盲排，</w:t>
      </w:r>
      <w:r>
        <w:rPr>
          <w:rFonts w:ascii="宋体" w:hAnsi="宋体" w:eastAsia="宋体"/>
          <w:sz w:val="28"/>
          <w:szCs w:val="28"/>
        </w:rPr>
        <w:t>如下图所示。</w:t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1522730"/>
            <wp:effectExtent l="19050" t="0" r="6350" b="0"/>
            <wp:docPr id="20" name="图片 18" descr="统计1105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 descr="统计110562.pn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2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26" w:name="_Toc503544987"/>
      <w:r>
        <w:rPr>
          <w:rFonts w:hint="eastAsia"/>
        </w:rPr>
        <w:t>2.4.2章节</w:t>
      </w:r>
      <w:r>
        <w:t>统计</w:t>
      </w:r>
      <w:bookmarkEnd w:id="26"/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点击章节统计</w:t>
      </w:r>
      <w:r>
        <w:rPr>
          <w:rFonts w:ascii="宋体" w:hAnsi="宋体" w:eastAsia="宋体"/>
          <w:sz w:val="28"/>
          <w:szCs w:val="28"/>
        </w:rPr>
        <w:t>，显示界面如下图</w:t>
      </w:r>
      <w:r>
        <w:rPr>
          <w:rFonts w:hint="eastAsia" w:ascii="宋体" w:hAnsi="宋体" w:eastAsia="宋体"/>
          <w:sz w:val="28"/>
          <w:szCs w:val="28"/>
        </w:rPr>
        <w:t>，学生通过</w:t>
      </w:r>
      <w:r>
        <w:rPr>
          <w:rFonts w:ascii="宋体" w:hAnsi="宋体" w:eastAsia="宋体"/>
          <w:sz w:val="28"/>
          <w:szCs w:val="28"/>
        </w:rPr>
        <w:t>章节统计</w:t>
      </w:r>
      <w:r>
        <w:rPr>
          <w:rFonts w:hint="eastAsia" w:ascii="宋体" w:hAnsi="宋体" w:eastAsia="宋体"/>
          <w:sz w:val="28"/>
          <w:szCs w:val="28"/>
        </w:rPr>
        <w:t>可直观</w:t>
      </w:r>
      <w:r>
        <w:rPr>
          <w:rFonts w:ascii="宋体" w:hAnsi="宋体" w:eastAsia="宋体"/>
          <w:sz w:val="28"/>
          <w:szCs w:val="28"/>
        </w:rPr>
        <w:t>的得到学习进度的章节信息以及任务点完成数。可以</w:t>
      </w:r>
      <w:r>
        <w:rPr>
          <w:rFonts w:hint="eastAsia" w:ascii="宋体" w:hAnsi="宋体" w:eastAsia="宋体"/>
          <w:sz w:val="28"/>
          <w:szCs w:val="28"/>
        </w:rPr>
        <w:t>通过</w:t>
      </w:r>
      <w:r>
        <w:rPr>
          <w:rFonts w:ascii="宋体" w:hAnsi="宋体" w:eastAsia="宋体"/>
          <w:sz w:val="28"/>
          <w:szCs w:val="28"/>
        </w:rPr>
        <w:t>右上角</w:t>
      </w:r>
      <w:r>
        <w:rPr>
          <w:rFonts w:hint="eastAsia" w:ascii="宋体" w:hAnsi="宋体" w:eastAsia="宋体"/>
          <w:sz w:val="28"/>
          <w:szCs w:val="28"/>
        </w:rPr>
        <w:t>下拉菜单</w:t>
      </w:r>
      <w:r>
        <w:rPr>
          <w:rFonts w:ascii="宋体" w:hAnsi="宋体" w:eastAsia="宋体"/>
          <w:sz w:val="28"/>
          <w:szCs w:val="28"/>
        </w:rPr>
        <w:t>选择章节</w:t>
      </w:r>
      <w:r>
        <w:rPr>
          <w:rFonts w:hint="eastAsia" w:ascii="宋体" w:hAnsi="宋体" w:eastAsia="宋体"/>
          <w:sz w:val="28"/>
          <w:szCs w:val="28"/>
        </w:rPr>
        <w:t>。</w:t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2475230"/>
            <wp:effectExtent l="19050" t="0" r="6350" b="0"/>
            <wp:docPr id="23" name="图片 22" descr="选择章节08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 descr="选择章节0824.pn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27" w:name="_Toc503544988"/>
      <w:r>
        <w:rPr>
          <w:rFonts w:hint="eastAsia"/>
        </w:rPr>
        <w:t>2.4.3访问统计</w:t>
      </w:r>
      <w:bookmarkEnd w:id="27"/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访问统计界面</w:t>
      </w:r>
      <w:r>
        <w:rPr>
          <w:rFonts w:ascii="宋体" w:hAnsi="宋体" w:eastAsia="宋体"/>
          <w:sz w:val="28"/>
          <w:szCs w:val="28"/>
        </w:rPr>
        <w:t>用折线图</w:t>
      </w:r>
      <w:r>
        <w:rPr>
          <w:rFonts w:hint="eastAsia" w:ascii="宋体" w:hAnsi="宋体" w:eastAsia="宋体"/>
          <w:sz w:val="28"/>
          <w:szCs w:val="28"/>
        </w:rPr>
        <w:t>的</w:t>
      </w:r>
      <w:r>
        <w:rPr>
          <w:rFonts w:ascii="宋体" w:hAnsi="宋体" w:eastAsia="宋体"/>
          <w:sz w:val="28"/>
          <w:szCs w:val="28"/>
        </w:rPr>
        <w:t>方式</w:t>
      </w:r>
      <w:r>
        <w:rPr>
          <w:rFonts w:hint="eastAsia" w:ascii="宋体" w:hAnsi="宋体" w:eastAsia="宋体"/>
          <w:sz w:val="28"/>
          <w:szCs w:val="28"/>
        </w:rPr>
        <w:t>直观</w:t>
      </w:r>
      <w:r>
        <w:rPr>
          <w:rFonts w:ascii="宋体" w:hAnsi="宋体" w:eastAsia="宋体"/>
          <w:sz w:val="28"/>
          <w:szCs w:val="28"/>
        </w:rPr>
        <w:t>的反映了</w:t>
      </w:r>
      <w:r>
        <w:rPr>
          <w:rFonts w:hint="eastAsia" w:ascii="宋体" w:hAnsi="宋体" w:eastAsia="宋体"/>
          <w:sz w:val="28"/>
          <w:szCs w:val="28"/>
        </w:rPr>
        <w:t>学生每日</w:t>
      </w:r>
      <w:r>
        <w:rPr>
          <w:rFonts w:ascii="宋体" w:hAnsi="宋体" w:eastAsia="宋体"/>
          <w:sz w:val="28"/>
          <w:szCs w:val="28"/>
        </w:rPr>
        <w:t>访问课程次数</w:t>
      </w:r>
      <w:r>
        <w:rPr>
          <w:rFonts w:hint="eastAsia" w:ascii="宋体" w:hAnsi="宋体" w:eastAsia="宋体"/>
          <w:sz w:val="28"/>
          <w:szCs w:val="28"/>
        </w:rPr>
        <w:t>，</w:t>
      </w:r>
      <w:r>
        <w:rPr>
          <w:rFonts w:ascii="宋体" w:hAnsi="宋体" w:eastAsia="宋体"/>
          <w:sz w:val="28"/>
          <w:szCs w:val="28"/>
        </w:rPr>
        <w:t>右上角下拉菜单</w:t>
      </w:r>
      <w:r>
        <w:rPr>
          <w:rFonts w:hint="eastAsia" w:ascii="宋体" w:hAnsi="宋体" w:eastAsia="宋体"/>
          <w:sz w:val="28"/>
          <w:szCs w:val="28"/>
        </w:rPr>
        <w:t>可以</w:t>
      </w:r>
      <w:r>
        <w:rPr>
          <w:rFonts w:ascii="宋体" w:hAnsi="宋体" w:eastAsia="宋体"/>
          <w:sz w:val="28"/>
          <w:szCs w:val="28"/>
        </w:rPr>
        <w:t>筛选</w:t>
      </w:r>
      <w:r>
        <w:rPr>
          <w:rFonts w:hint="eastAsia" w:ascii="宋体" w:hAnsi="宋体" w:eastAsia="宋体"/>
          <w:sz w:val="28"/>
          <w:szCs w:val="28"/>
        </w:rPr>
        <w:t>出</w:t>
      </w:r>
      <w:r>
        <w:rPr>
          <w:rFonts w:ascii="宋体" w:hAnsi="宋体" w:eastAsia="宋体"/>
          <w:sz w:val="28"/>
          <w:szCs w:val="28"/>
        </w:rPr>
        <w:t>一段时间内</w:t>
      </w:r>
      <w:r>
        <w:rPr>
          <w:rFonts w:hint="eastAsia" w:ascii="宋体" w:hAnsi="宋体" w:eastAsia="宋体"/>
          <w:sz w:val="28"/>
          <w:szCs w:val="28"/>
        </w:rPr>
        <w:t>学生</w:t>
      </w:r>
      <w:r>
        <w:rPr>
          <w:rFonts w:ascii="宋体" w:hAnsi="宋体" w:eastAsia="宋体"/>
          <w:sz w:val="28"/>
          <w:szCs w:val="28"/>
        </w:rPr>
        <w:t>的访问情况。</w:t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2475230"/>
            <wp:effectExtent l="19050" t="0" r="6350" b="0"/>
            <wp:docPr id="24" name="图片 23" descr="访问次数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 descr="访问次数27.pn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28" w:name="_Toc503544989"/>
      <w:r>
        <w:rPr>
          <w:rFonts w:hint="eastAsia"/>
        </w:rPr>
        <w:t>2.3资料</w:t>
      </w:r>
      <w:bookmarkEnd w:id="28"/>
    </w:p>
    <w:p>
      <w:pPr>
        <w:widowControl/>
        <w:spacing w:line="360" w:lineRule="auto"/>
        <w:ind w:firstLine="420"/>
        <w:contextualSpacing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</w:t>
      </w:r>
      <w:r>
        <w:rPr>
          <w:rFonts w:ascii="宋体" w:hAnsi="宋体" w:eastAsia="宋体"/>
          <w:sz w:val="28"/>
          <w:szCs w:val="28"/>
        </w:rPr>
        <w:t>右上角导航栏中</w:t>
      </w:r>
      <w:r>
        <w:rPr>
          <w:rFonts w:hint="eastAsia" w:ascii="宋体" w:hAnsi="宋体" w:eastAsia="宋体"/>
          <w:sz w:val="28"/>
          <w:szCs w:val="28"/>
        </w:rPr>
        <w:t>点击</w:t>
      </w:r>
      <w:r>
        <w:rPr>
          <w:rFonts w:ascii="宋体" w:hAnsi="宋体" w:eastAsia="宋体"/>
          <w:sz w:val="28"/>
          <w:szCs w:val="28"/>
        </w:rPr>
        <w:t>资料进入资料界面，</w:t>
      </w:r>
      <w:r>
        <w:rPr>
          <w:rFonts w:hint="eastAsia" w:ascii="宋体" w:hAnsi="宋体" w:eastAsia="宋体"/>
          <w:sz w:val="28"/>
          <w:szCs w:val="28"/>
        </w:rPr>
        <w:t>可查看教师端推送过来的各类学习资料。</w:t>
      </w:r>
    </w:p>
    <w:p>
      <w:pPr>
        <w:widowControl/>
        <w:spacing w:line="360" w:lineRule="auto"/>
        <w:contextualSpacing/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165090" cy="2475230"/>
            <wp:effectExtent l="19050" t="0" r="0" b="0"/>
            <wp:docPr id="25" name="图片 24" descr="1课程资料1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 descr="1课程资料1250.png"/>
                    <pic:cNvPicPr>
                      <a:picLocks noChangeAspect="1"/>
                    </pic:cNvPicPr>
                  </pic:nvPicPr>
                  <pic:blipFill>
                    <a:blip r:embed="rId24"/>
                    <a:srcRect r="2007"/>
                    <a:stretch>
                      <a:fillRect/>
                    </a:stretch>
                  </pic:blipFill>
                  <pic:spPr>
                    <a:xfrm>
                      <a:off x="0" y="0"/>
                      <a:ext cx="5165426" cy="2475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29" w:name="_Toc503544990"/>
      <w:r>
        <w:rPr>
          <w:rFonts w:hint="eastAsia"/>
        </w:rPr>
        <w:t>2.4作业</w:t>
      </w:r>
      <w:bookmarkEnd w:id="29"/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在课程</w:t>
      </w:r>
      <w:r>
        <w:rPr>
          <w:rFonts w:ascii="宋体" w:hAnsi="宋体" w:eastAsia="宋体"/>
          <w:sz w:val="28"/>
          <w:szCs w:val="28"/>
        </w:rPr>
        <w:t>空间内，</w:t>
      </w:r>
      <w:r>
        <w:rPr>
          <w:rFonts w:hint="eastAsia" w:ascii="宋体" w:hAnsi="宋体" w:eastAsia="宋体"/>
          <w:sz w:val="28"/>
          <w:szCs w:val="28"/>
        </w:rPr>
        <w:t>点击右上角</w:t>
      </w:r>
      <w:r>
        <w:rPr>
          <w:rFonts w:ascii="宋体" w:hAnsi="宋体" w:eastAsia="宋体"/>
          <w:sz w:val="28"/>
          <w:szCs w:val="28"/>
        </w:rPr>
        <w:t>导航栏作业，</w:t>
      </w:r>
      <w:r>
        <w:rPr>
          <w:rFonts w:hint="eastAsia" w:ascii="宋体" w:hAnsi="宋体" w:eastAsia="宋体"/>
          <w:sz w:val="28"/>
          <w:szCs w:val="28"/>
        </w:rPr>
        <w:t>进入作业页面后显示我的</w:t>
      </w:r>
      <w:r>
        <w:rPr>
          <w:rFonts w:ascii="宋体" w:hAnsi="宋体" w:eastAsia="宋体"/>
          <w:sz w:val="28"/>
          <w:szCs w:val="28"/>
        </w:rPr>
        <w:t>作业</w:t>
      </w:r>
      <w:r>
        <w:rPr>
          <w:rFonts w:hint="eastAsia" w:ascii="宋体" w:hAnsi="宋体" w:eastAsia="宋体"/>
          <w:sz w:val="28"/>
          <w:szCs w:val="28"/>
        </w:rPr>
        <w:t>，点击作业即可做作业。</w:t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1512570"/>
            <wp:effectExtent l="19050" t="0" r="6350" b="0"/>
            <wp:docPr id="34" name="图片 33" descr="作业_201801121445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 descr="作业_20180112144508.png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1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30" w:name="_Toc503544991"/>
      <w:r>
        <w:rPr>
          <w:rFonts w:hint="eastAsia"/>
        </w:rPr>
        <w:t>2.4.1我的</w:t>
      </w:r>
      <w:r>
        <w:t>作业</w:t>
      </w:r>
      <w:bookmarkEnd w:id="30"/>
    </w:p>
    <w:p>
      <w:pPr>
        <w:widowControl/>
        <w:spacing w:line="360" w:lineRule="auto"/>
        <w:ind w:firstLine="560" w:firstLineChars="200"/>
        <w:contextualSpacing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进入做作业的页面，根据老师布置的作业完成相关问题，作业完成后点击提交，等待老师批阅。</w:t>
      </w:r>
    </w:p>
    <w:p>
      <w:pPr>
        <w:widowControl/>
        <w:spacing w:line="360" w:lineRule="auto"/>
        <w:contextualSpacing/>
        <w:jc w:val="left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inline distT="0" distB="0" distL="0" distR="0">
            <wp:extent cx="5270500" cy="2342515"/>
            <wp:effectExtent l="19050" t="0" r="6350" b="0"/>
            <wp:docPr id="1" name="图片 0" descr="作业6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作业687.png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4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</w:p>
    <w:sectPr>
      <w:footerReference r:id="rId4" w:type="default"/>
      <w:pgSz w:w="11900" w:h="16840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center"/>
    </w:pPr>
  </w:p>
  <w:p>
    <w:pPr>
      <w:pStyle w:val="1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824965547"/>
      <w:docPartObj>
        <w:docPartGallery w:val="autotext"/>
      </w:docPartObj>
    </w:sdtPr>
    <w:sdtContent>
      <w:p>
        <w:pPr>
          <w:pStyle w:val="14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15</w:t>
        </w:r>
        <w:r>
          <w:rPr>
            <w:lang w:val="zh-CN"/>
          </w:rPr>
          <w:fldChar w:fldCharType="end"/>
        </w:r>
      </w:p>
    </w:sdtContent>
  </w:sdt>
  <w:p>
    <w:pPr>
      <w:pStyle w:val="14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AA92210"/>
    <w:multiLevelType w:val="singleLevel"/>
    <w:tmpl w:val="DAA92210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25461F1C"/>
    <w:multiLevelType w:val="multilevel"/>
    <w:tmpl w:val="25461F1C"/>
    <w:lvl w:ilvl="0" w:tentative="0">
      <w:start w:val="1"/>
      <w:numFmt w:val="upperLetter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20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07EA"/>
    <w:rsid w:val="0000661B"/>
    <w:rsid w:val="00024419"/>
    <w:rsid w:val="00025D0E"/>
    <w:rsid w:val="00034288"/>
    <w:rsid w:val="000438EA"/>
    <w:rsid w:val="00056645"/>
    <w:rsid w:val="00077FEB"/>
    <w:rsid w:val="00086E6E"/>
    <w:rsid w:val="0009060B"/>
    <w:rsid w:val="0009300B"/>
    <w:rsid w:val="00093BD7"/>
    <w:rsid w:val="000B2A4F"/>
    <w:rsid w:val="000B352C"/>
    <w:rsid w:val="000B3F25"/>
    <w:rsid w:val="000B5EA0"/>
    <w:rsid w:val="000B5F53"/>
    <w:rsid w:val="000B710E"/>
    <w:rsid w:val="000D11F4"/>
    <w:rsid w:val="000D45C4"/>
    <w:rsid w:val="000E2F61"/>
    <w:rsid w:val="0010063E"/>
    <w:rsid w:val="0010251D"/>
    <w:rsid w:val="00105DE3"/>
    <w:rsid w:val="001128BC"/>
    <w:rsid w:val="0012113D"/>
    <w:rsid w:val="00121746"/>
    <w:rsid w:val="001344A4"/>
    <w:rsid w:val="00135BF8"/>
    <w:rsid w:val="00136F12"/>
    <w:rsid w:val="0014076B"/>
    <w:rsid w:val="001446CE"/>
    <w:rsid w:val="00146D75"/>
    <w:rsid w:val="0015451B"/>
    <w:rsid w:val="001555DB"/>
    <w:rsid w:val="001574C5"/>
    <w:rsid w:val="00166913"/>
    <w:rsid w:val="00170965"/>
    <w:rsid w:val="00180DE5"/>
    <w:rsid w:val="001841CE"/>
    <w:rsid w:val="00192DCD"/>
    <w:rsid w:val="001A6E8B"/>
    <w:rsid w:val="001B1491"/>
    <w:rsid w:val="001C7021"/>
    <w:rsid w:val="001D05AC"/>
    <w:rsid w:val="001E1930"/>
    <w:rsid w:val="001E31B7"/>
    <w:rsid w:val="001E66A8"/>
    <w:rsid w:val="001F682C"/>
    <w:rsid w:val="00205A59"/>
    <w:rsid w:val="00207E0F"/>
    <w:rsid w:val="00213880"/>
    <w:rsid w:val="00221201"/>
    <w:rsid w:val="00222A8D"/>
    <w:rsid w:val="002249F9"/>
    <w:rsid w:val="0024207B"/>
    <w:rsid w:val="002553A3"/>
    <w:rsid w:val="00260812"/>
    <w:rsid w:val="00262143"/>
    <w:rsid w:val="00266075"/>
    <w:rsid w:val="00276A2D"/>
    <w:rsid w:val="00287B3B"/>
    <w:rsid w:val="00292748"/>
    <w:rsid w:val="002950F0"/>
    <w:rsid w:val="0029778F"/>
    <w:rsid w:val="002A3AD0"/>
    <w:rsid w:val="002A56A9"/>
    <w:rsid w:val="002B4E75"/>
    <w:rsid w:val="002C7A2D"/>
    <w:rsid w:val="002D0696"/>
    <w:rsid w:val="002D6100"/>
    <w:rsid w:val="002D7CF4"/>
    <w:rsid w:val="002D7E42"/>
    <w:rsid w:val="002E5482"/>
    <w:rsid w:val="002F071A"/>
    <w:rsid w:val="002F776D"/>
    <w:rsid w:val="002F7D6E"/>
    <w:rsid w:val="0030232C"/>
    <w:rsid w:val="00304E14"/>
    <w:rsid w:val="00306F37"/>
    <w:rsid w:val="00310A55"/>
    <w:rsid w:val="00322DE2"/>
    <w:rsid w:val="00326805"/>
    <w:rsid w:val="00331E93"/>
    <w:rsid w:val="003329C1"/>
    <w:rsid w:val="0034498F"/>
    <w:rsid w:val="0035408B"/>
    <w:rsid w:val="00360BCF"/>
    <w:rsid w:val="0037313D"/>
    <w:rsid w:val="0037778A"/>
    <w:rsid w:val="003A39BC"/>
    <w:rsid w:val="003C5531"/>
    <w:rsid w:val="003D1B7E"/>
    <w:rsid w:val="003D3316"/>
    <w:rsid w:val="003D7FF1"/>
    <w:rsid w:val="003E3DC9"/>
    <w:rsid w:val="003F1D5A"/>
    <w:rsid w:val="004122CD"/>
    <w:rsid w:val="00415414"/>
    <w:rsid w:val="00433A0C"/>
    <w:rsid w:val="004437EA"/>
    <w:rsid w:val="00455FB6"/>
    <w:rsid w:val="00463A04"/>
    <w:rsid w:val="0046645D"/>
    <w:rsid w:val="004713E5"/>
    <w:rsid w:val="004773A4"/>
    <w:rsid w:val="004B1DF0"/>
    <w:rsid w:val="004B1F7B"/>
    <w:rsid w:val="004C10D1"/>
    <w:rsid w:val="004C5CC7"/>
    <w:rsid w:val="004D14CE"/>
    <w:rsid w:val="004D2ABA"/>
    <w:rsid w:val="004D5811"/>
    <w:rsid w:val="004D6E45"/>
    <w:rsid w:val="004E04A2"/>
    <w:rsid w:val="004F2DC1"/>
    <w:rsid w:val="00506123"/>
    <w:rsid w:val="0051149F"/>
    <w:rsid w:val="005169BC"/>
    <w:rsid w:val="005205D4"/>
    <w:rsid w:val="00530A26"/>
    <w:rsid w:val="00531FC5"/>
    <w:rsid w:val="00544B66"/>
    <w:rsid w:val="00550C2A"/>
    <w:rsid w:val="005600D0"/>
    <w:rsid w:val="00571035"/>
    <w:rsid w:val="005778B8"/>
    <w:rsid w:val="00577E51"/>
    <w:rsid w:val="00580C16"/>
    <w:rsid w:val="00586053"/>
    <w:rsid w:val="0058647C"/>
    <w:rsid w:val="00590489"/>
    <w:rsid w:val="00592EC7"/>
    <w:rsid w:val="005A2954"/>
    <w:rsid w:val="005A2FB4"/>
    <w:rsid w:val="005A7D36"/>
    <w:rsid w:val="005D0C88"/>
    <w:rsid w:val="005D0F38"/>
    <w:rsid w:val="005D3CDC"/>
    <w:rsid w:val="005E4706"/>
    <w:rsid w:val="005F5E85"/>
    <w:rsid w:val="006007EA"/>
    <w:rsid w:val="006054B9"/>
    <w:rsid w:val="00607887"/>
    <w:rsid w:val="006316E5"/>
    <w:rsid w:val="006516CA"/>
    <w:rsid w:val="006668B2"/>
    <w:rsid w:val="00672A00"/>
    <w:rsid w:val="00686DEF"/>
    <w:rsid w:val="006969AF"/>
    <w:rsid w:val="006A68CB"/>
    <w:rsid w:val="006A7E9B"/>
    <w:rsid w:val="006B37E6"/>
    <w:rsid w:val="006B402B"/>
    <w:rsid w:val="006B5A3E"/>
    <w:rsid w:val="006B64CB"/>
    <w:rsid w:val="006C4E58"/>
    <w:rsid w:val="006C5956"/>
    <w:rsid w:val="0070115A"/>
    <w:rsid w:val="00705B40"/>
    <w:rsid w:val="00707A79"/>
    <w:rsid w:val="007205B1"/>
    <w:rsid w:val="00734353"/>
    <w:rsid w:val="00742073"/>
    <w:rsid w:val="007460A5"/>
    <w:rsid w:val="0075392B"/>
    <w:rsid w:val="00757A62"/>
    <w:rsid w:val="007629F5"/>
    <w:rsid w:val="007656A7"/>
    <w:rsid w:val="00771CF8"/>
    <w:rsid w:val="00780B07"/>
    <w:rsid w:val="0079081E"/>
    <w:rsid w:val="00793010"/>
    <w:rsid w:val="007936ED"/>
    <w:rsid w:val="007A6B90"/>
    <w:rsid w:val="007B441A"/>
    <w:rsid w:val="007C0118"/>
    <w:rsid w:val="007C6D08"/>
    <w:rsid w:val="007D09B1"/>
    <w:rsid w:val="007E218A"/>
    <w:rsid w:val="007E4098"/>
    <w:rsid w:val="007E4EA8"/>
    <w:rsid w:val="007E4FCD"/>
    <w:rsid w:val="007E6E75"/>
    <w:rsid w:val="00800B6C"/>
    <w:rsid w:val="00801C44"/>
    <w:rsid w:val="00804D12"/>
    <w:rsid w:val="0080584B"/>
    <w:rsid w:val="00807CB2"/>
    <w:rsid w:val="008109D9"/>
    <w:rsid w:val="0082282A"/>
    <w:rsid w:val="00840D76"/>
    <w:rsid w:val="00844007"/>
    <w:rsid w:val="0085430C"/>
    <w:rsid w:val="0086020E"/>
    <w:rsid w:val="00866C7C"/>
    <w:rsid w:val="00870ED5"/>
    <w:rsid w:val="00880C1F"/>
    <w:rsid w:val="0089034F"/>
    <w:rsid w:val="008A34DA"/>
    <w:rsid w:val="008B10A5"/>
    <w:rsid w:val="008B43CC"/>
    <w:rsid w:val="008B7F71"/>
    <w:rsid w:val="008C570E"/>
    <w:rsid w:val="008D4329"/>
    <w:rsid w:val="008E6AE0"/>
    <w:rsid w:val="00900ACC"/>
    <w:rsid w:val="00907A06"/>
    <w:rsid w:val="00910488"/>
    <w:rsid w:val="00932C24"/>
    <w:rsid w:val="00970609"/>
    <w:rsid w:val="00971010"/>
    <w:rsid w:val="0097108D"/>
    <w:rsid w:val="009828F8"/>
    <w:rsid w:val="0099285F"/>
    <w:rsid w:val="009A6F3A"/>
    <w:rsid w:val="009A7BAD"/>
    <w:rsid w:val="009A7C83"/>
    <w:rsid w:val="009B7EF2"/>
    <w:rsid w:val="009C73EA"/>
    <w:rsid w:val="009D56C6"/>
    <w:rsid w:val="009D640E"/>
    <w:rsid w:val="009E774C"/>
    <w:rsid w:val="00A01842"/>
    <w:rsid w:val="00A03F38"/>
    <w:rsid w:val="00A12AE5"/>
    <w:rsid w:val="00A27CB1"/>
    <w:rsid w:val="00A34303"/>
    <w:rsid w:val="00A37332"/>
    <w:rsid w:val="00A44D9A"/>
    <w:rsid w:val="00A56640"/>
    <w:rsid w:val="00A72BF4"/>
    <w:rsid w:val="00A8125B"/>
    <w:rsid w:val="00A81DA2"/>
    <w:rsid w:val="00A9733A"/>
    <w:rsid w:val="00AA5611"/>
    <w:rsid w:val="00AB0217"/>
    <w:rsid w:val="00AB1E02"/>
    <w:rsid w:val="00AC0BCB"/>
    <w:rsid w:val="00AC1400"/>
    <w:rsid w:val="00AD260F"/>
    <w:rsid w:val="00AD48DD"/>
    <w:rsid w:val="00AD578C"/>
    <w:rsid w:val="00AF60A7"/>
    <w:rsid w:val="00B051BD"/>
    <w:rsid w:val="00B131AD"/>
    <w:rsid w:val="00B200E7"/>
    <w:rsid w:val="00B22453"/>
    <w:rsid w:val="00B33BD3"/>
    <w:rsid w:val="00B50E22"/>
    <w:rsid w:val="00B57447"/>
    <w:rsid w:val="00B61912"/>
    <w:rsid w:val="00B66D59"/>
    <w:rsid w:val="00B904D8"/>
    <w:rsid w:val="00B94B34"/>
    <w:rsid w:val="00B95203"/>
    <w:rsid w:val="00BA0D54"/>
    <w:rsid w:val="00BA1126"/>
    <w:rsid w:val="00BC1D22"/>
    <w:rsid w:val="00BD6B93"/>
    <w:rsid w:val="00BD7FE7"/>
    <w:rsid w:val="00BE0DA8"/>
    <w:rsid w:val="00BE295E"/>
    <w:rsid w:val="00BE68F8"/>
    <w:rsid w:val="00BF18CE"/>
    <w:rsid w:val="00BF223C"/>
    <w:rsid w:val="00C11157"/>
    <w:rsid w:val="00C1185D"/>
    <w:rsid w:val="00C15BB5"/>
    <w:rsid w:val="00C1691B"/>
    <w:rsid w:val="00C174FD"/>
    <w:rsid w:val="00C21247"/>
    <w:rsid w:val="00C21667"/>
    <w:rsid w:val="00C24FA6"/>
    <w:rsid w:val="00C3468D"/>
    <w:rsid w:val="00C4396F"/>
    <w:rsid w:val="00C43E4E"/>
    <w:rsid w:val="00C64292"/>
    <w:rsid w:val="00C64BF8"/>
    <w:rsid w:val="00C722EA"/>
    <w:rsid w:val="00C8157E"/>
    <w:rsid w:val="00C90D17"/>
    <w:rsid w:val="00C90F56"/>
    <w:rsid w:val="00C92896"/>
    <w:rsid w:val="00CA0354"/>
    <w:rsid w:val="00CB1C79"/>
    <w:rsid w:val="00CB6479"/>
    <w:rsid w:val="00CB66DF"/>
    <w:rsid w:val="00CC37FB"/>
    <w:rsid w:val="00CC570A"/>
    <w:rsid w:val="00CC5EB8"/>
    <w:rsid w:val="00CC7D3F"/>
    <w:rsid w:val="00CD4CBA"/>
    <w:rsid w:val="00CD572C"/>
    <w:rsid w:val="00CE470B"/>
    <w:rsid w:val="00CF075E"/>
    <w:rsid w:val="00D01A8F"/>
    <w:rsid w:val="00D15521"/>
    <w:rsid w:val="00D16C6F"/>
    <w:rsid w:val="00D16E63"/>
    <w:rsid w:val="00D17445"/>
    <w:rsid w:val="00D20742"/>
    <w:rsid w:val="00D41C9A"/>
    <w:rsid w:val="00D4784A"/>
    <w:rsid w:val="00D52CF0"/>
    <w:rsid w:val="00D6772E"/>
    <w:rsid w:val="00D766D2"/>
    <w:rsid w:val="00D7723B"/>
    <w:rsid w:val="00D8502D"/>
    <w:rsid w:val="00D905D6"/>
    <w:rsid w:val="00DA3449"/>
    <w:rsid w:val="00DC280F"/>
    <w:rsid w:val="00DC2DAF"/>
    <w:rsid w:val="00DC4DA5"/>
    <w:rsid w:val="00DD5AA0"/>
    <w:rsid w:val="00DE3C2F"/>
    <w:rsid w:val="00E05CF8"/>
    <w:rsid w:val="00E130BB"/>
    <w:rsid w:val="00E1514F"/>
    <w:rsid w:val="00E3736A"/>
    <w:rsid w:val="00E43EAD"/>
    <w:rsid w:val="00E476A4"/>
    <w:rsid w:val="00E52B18"/>
    <w:rsid w:val="00E559C6"/>
    <w:rsid w:val="00E55BCA"/>
    <w:rsid w:val="00E60B9D"/>
    <w:rsid w:val="00E64A97"/>
    <w:rsid w:val="00E67F5F"/>
    <w:rsid w:val="00E754BF"/>
    <w:rsid w:val="00E91AAE"/>
    <w:rsid w:val="00E93015"/>
    <w:rsid w:val="00E93B73"/>
    <w:rsid w:val="00EA0D45"/>
    <w:rsid w:val="00EB0990"/>
    <w:rsid w:val="00EB26CD"/>
    <w:rsid w:val="00EB5097"/>
    <w:rsid w:val="00EC1D0B"/>
    <w:rsid w:val="00EC4D73"/>
    <w:rsid w:val="00EC4F49"/>
    <w:rsid w:val="00EC75F0"/>
    <w:rsid w:val="00F03B0E"/>
    <w:rsid w:val="00F22EBC"/>
    <w:rsid w:val="00F32164"/>
    <w:rsid w:val="00F33921"/>
    <w:rsid w:val="00F33CD2"/>
    <w:rsid w:val="00F4462D"/>
    <w:rsid w:val="00F47DEC"/>
    <w:rsid w:val="00F53B5B"/>
    <w:rsid w:val="00F62145"/>
    <w:rsid w:val="00F63C94"/>
    <w:rsid w:val="00F713A4"/>
    <w:rsid w:val="00F772F1"/>
    <w:rsid w:val="00F94BFC"/>
    <w:rsid w:val="00F959EB"/>
    <w:rsid w:val="00FA1CAB"/>
    <w:rsid w:val="00FA4509"/>
    <w:rsid w:val="00FA5C03"/>
    <w:rsid w:val="00FA6397"/>
    <w:rsid w:val="00FA7788"/>
    <w:rsid w:val="00FD00E1"/>
    <w:rsid w:val="00FD264C"/>
    <w:rsid w:val="00FD2E16"/>
    <w:rsid w:val="00FD522F"/>
    <w:rsid w:val="00FD69AB"/>
    <w:rsid w:val="00FD6C5F"/>
    <w:rsid w:val="00FE505C"/>
    <w:rsid w:val="00FE5216"/>
    <w:rsid w:val="00FE7B7E"/>
    <w:rsid w:val="00FF3F24"/>
    <w:rsid w:val="00FF7ED0"/>
    <w:rsid w:val="073D64D6"/>
    <w:rsid w:val="147F78A1"/>
    <w:rsid w:val="248209A2"/>
    <w:rsid w:val="287E14E5"/>
    <w:rsid w:val="2BC373AF"/>
    <w:rsid w:val="3D9A0D94"/>
    <w:rsid w:val="550D4BD0"/>
    <w:rsid w:val="559C50C0"/>
    <w:rsid w:val="66FB124A"/>
    <w:rsid w:val="67386068"/>
    <w:rsid w:val="6AF33A52"/>
    <w:rsid w:val="79622A33"/>
    <w:rsid w:val="7AE36075"/>
    <w:rsid w:val="7B3C5E3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99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33"/>
    <w:qFormat/>
    <w:uiPriority w:val="9"/>
    <w:pPr>
      <w:keepNext/>
      <w:keepLines/>
      <w:spacing w:before="340" w:after="330" w:line="578" w:lineRule="auto"/>
      <w:outlineLvl w:val="0"/>
    </w:pPr>
    <w:rPr>
      <w:bCs/>
      <w:kern w:val="44"/>
      <w:sz w:val="48"/>
      <w:szCs w:val="48"/>
    </w:rPr>
  </w:style>
  <w:style w:type="paragraph" w:styleId="3">
    <w:name w:val="heading 2"/>
    <w:basedOn w:val="1"/>
    <w:next w:val="1"/>
    <w:link w:val="36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Cs/>
      <w:sz w:val="30"/>
      <w:szCs w:val="30"/>
    </w:rPr>
  </w:style>
  <w:style w:type="paragraph" w:styleId="4">
    <w:name w:val="heading 3"/>
    <w:basedOn w:val="1"/>
    <w:next w:val="1"/>
    <w:link w:val="37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25">
    <w:name w:val="Default Paragraph Font"/>
    <w:semiHidden/>
    <w:unhideWhenUsed/>
    <w:qFormat/>
    <w:uiPriority w:val="1"/>
  </w:style>
  <w:style w:type="table" w:default="1" w:styleId="2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7"/>
    <w:basedOn w:val="1"/>
    <w:next w:val="1"/>
    <w:unhideWhenUsed/>
    <w:qFormat/>
    <w:uiPriority w:val="39"/>
    <w:pPr>
      <w:ind w:left="1440"/>
      <w:jc w:val="left"/>
    </w:pPr>
    <w:rPr>
      <w:sz w:val="18"/>
      <w:szCs w:val="18"/>
    </w:rPr>
  </w:style>
  <w:style w:type="paragraph" w:styleId="6">
    <w:name w:val="caption"/>
    <w:basedOn w:val="1"/>
    <w:next w:val="1"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7">
    <w:name w:val="Document Map"/>
    <w:basedOn w:val="1"/>
    <w:link w:val="38"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8">
    <w:name w:val="annotation text"/>
    <w:basedOn w:val="1"/>
    <w:link w:val="40"/>
    <w:semiHidden/>
    <w:unhideWhenUsed/>
    <w:qFormat/>
    <w:uiPriority w:val="99"/>
    <w:pPr>
      <w:jc w:val="left"/>
    </w:pPr>
  </w:style>
  <w:style w:type="paragraph" w:styleId="9">
    <w:name w:val="toc 5"/>
    <w:basedOn w:val="1"/>
    <w:next w:val="1"/>
    <w:unhideWhenUsed/>
    <w:qFormat/>
    <w:uiPriority w:val="39"/>
    <w:pPr>
      <w:ind w:left="960"/>
      <w:jc w:val="left"/>
    </w:pPr>
    <w:rPr>
      <w:sz w:val="18"/>
      <w:szCs w:val="18"/>
    </w:rPr>
  </w:style>
  <w:style w:type="paragraph" w:styleId="10">
    <w:name w:val="toc 3"/>
    <w:basedOn w:val="1"/>
    <w:next w:val="1"/>
    <w:unhideWhenUsed/>
    <w:qFormat/>
    <w:uiPriority w:val="39"/>
    <w:pPr>
      <w:tabs>
        <w:tab w:val="right" w:leader="dot" w:pos="8290"/>
      </w:tabs>
      <w:ind w:left="480"/>
      <w:jc w:val="left"/>
    </w:pPr>
    <w:rPr>
      <w:iCs/>
    </w:rPr>
  </w:style>
  <w:style w:type="paragraph" w:styleId="11">
    <w:name w:val="toc 8"/>
    <w:basedOn w:val="1"/>
    <w:next w:val="1"/>
    <w:unhideWhenUsed/>
    <w:qFormat/>
    <w:uiPriority w:val="39"/>
    <w:pPr>
      <w:ind w:left="1680"/>
      <w:jc w:val="left"/>
    </w:pPr>
    <w:rPr>
      <w:sz w:val="18"/>
      <w:szCs w:val="18"/>
    </w:rPr>
  </w:style>
  <w:style w:type="paragraph" w:styleId="12">
    <w:name w:val="Date"/>
    <w:basedOn w:val="1"/>
    <w:next w:val="1"/>
    <w:link w:val="39"/>
    <w:semiHidden/>
    <w:unhideWhenUsed/>
    <w:qFormat/>
    <w:uiPriority w:val="99"/>
    <w:pPr>
      <w:ind w:left="100" w:leftChars="2500"/>
    </w:pPr>
  </w:style>
  <w:style w:type="paragraph" w:styleId="13">
    <w:name w:val="Balloon Text"/>
    <w:basedOn w:val="1"/>
    <w:link w:val="35"/>
    <w:semiHidden/>
    <w:unhideWhenUsed/>
    <w:qFormat/>
    <w:uiPriority w:val="99"/>
    <w:rPr>
      <w:sz w:val="18"/>
      <w:szCs w:val="18"/>
    </w:rPr>
  </w:style>
  <w:style w:type="paragraph" w:styleId="14">
    <w:name w:val="footer"/>
    <w:basedOn w:val="1"/>
    <w:link w:val="3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5">
    <w:name w:val="header"/>
    <w:basedOn w:val="1"/>
    <w:link w:val="3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6">
    <w:name w:val="toc 1"/>
    <w:basedOn w:val="1"/>
    <w:next w:val="1"/>
    <w:unhideWhenUsed/>
    <w:qFormat/>
    <w:uiPriority w:val="39"/>
    <w:pPr>
      <w:tabs>
        <w:tab w:val="right" w:leader="dot" w:pos="8290"/>
      </w:tabs>
      <w:spacing w:before="120" w:after="120"/>
      <w:jc w:val="left"/>
    </w:pPr>
    <w:rPr>
      <w:rFonts w:asciiTheme="minorEastAsia" w:hAnsiTheme="minorEastAsia"/>
      <w:b/>
      <w:bCs/>
      <w:caps/>
    </w:rPr>
  </w:style>
  <w:style w:type="paragraph" w:styleId="17">
    <w:name w:val="toc 4"/>
    <w:basedOn w:val="1"/>
    <w:next w:val="1"/>
    <w:unhideWhenUsed/>
    <w:qFormat/>
    <w:uiPriority w:val="39"/>
    <w:pPr>
      <w:ind w:left="720"/>
      <w:jc w:val="left"/>
    </w:pPr>
    <w:rPr>
      <w:sz w:val="18"/>
      <w:szCs w:val="18"/>
    </w:rPr>
  </w:style>
  <w:style w:type="paragraph" w:styleId="18">
    <w:name w:val="Subtitle"/>
    <w:basedOn w:val="1"/>
    <w:next w:val="1"/>
    <w:link w:val="29"/>
    <w:qFormat/>
    <w:uiPriority w:val="11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19">
    <w:name w:val="toc 6"/>
    <w:basedOn w:val="1"/>
    <w:next w:val="1"/>
    <w:unhideWhenUsed/>
    <w:qFormat/>
    <w:uiPriority w:val="39"/>
    <w:pPr>
      <w:ind w:left="1200"/>
      <w:jc w:val="left"/>
    </w:pPr>
    <w:rPr>
      <w:sz w:val="18"/>
      <w:szCs w:val="18"/>
    </w:rPr>
  </w:style>
  <w:style w:type="paragraph" w:styleId="20">
    <w:name w:val="toc 2"/>
    <w:basedOn w:val="1"/>
    <w:next w:val="1"/>
    <w:unhideWhenUsed/>
    <w:qFormat/>
    <w:uiPriority w:val="39"/>
    <w:pPr>
      <w:ind w:left="240"/>
      <w:jc w:val="left"/>
    </w:pPr>
    <w:rPr>
      <w:smallCaps/>
      <w:sz w:val="20"/>
      <w:szCs w:val="20"/>
    </w:rPr>
  </w:style>
  <w:style w:type="paragraph" w:styleId="21">
    <w:name w:val="toc 9"/>
    <w:basedOn w:val="1"/>
    <w:next w:val="1"/>
    <w:unhideWhenUsed/>
    <w:qFormat/>
    <w:uiPriority w:val="39"/>
    <w:pPr>
      <w:ind w:left="1920"/>
      <w:jc w:val="left"/>
    </w:pPr>
    <w:rPr>
      <w:sz w:val="18"/>
      <w:szCs w:val="18"/>
    </w:rPr>
  </w:style>
  <w:style w:type="paragraph" w:styleId="22">
    <w:name w:val="Title"/>
    <w:basedOn w:val="1"/>
    <w:next w:val="1"/>
    <w:link w:val="28"/>
    <w:qFormat/>
    <w:uiPriority w:val="99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paragraph" w:styleId="23">
    <w:name w:val="annotation subject"/>
    <w:basedOn w:val="8"/>
    <w:next w:val="8"/>
    <w:link w:val="41"/>
    <w:semiHidden/>
    <w:unhideWhenUsed/>
    <w:qFormat/>
    <w:uiPriority w:val="99"/>
    <w:rPr>
      <w:b/>
      <w:bCs/>
    </w:rPr>
  </w:style>
  <w:style w:type="character" w:styleId="26">
    <w:name w:val="Hyperlink"/>
    <w:basedOn w:val="25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27">
    <w:name w:val="annotation reference"/>
    <w:basedOn w:val="25"/>
    <w:semiHidden/>
    <w:unhideWhenUsed/>
    <w:qFormat/>
    <w:uiPriority w:val="99"/>
    <w:rPr>
      <w:sz w:val="21"/>
      <w:szCs w:val="21"/>
    </w:rPr>
  </w:style>
  <w:style w:type="character" w:customStyle="1" w:styleId="28">
    <w:name w:val="标题 Char"/>
    <w:basedOn w:val="25"/>
    <w:link w:val="22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29">
    <w:name w:val="副标题 Char"/>
    <w:basedOn w:val="25"/>
    <w:link w:val="18"/>
    <w:qFormat/>
    <w:uiPriority w:val="11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30">
    <w:name w:val="List Paragraph"/>
    <w:basedOn w:val="1"/>
    <w:qFormat/>
    <w:uiPriority w:val="34"/>
    <w:pPr>
      <w:ind w:firstLine="420" w:firstLineChars="200"/>
    </w:pPr>
  </w:style>
  <w:style w:type="character" w:customStyle="1" w:styleId="31">
    <w:name w:val="页眉 Char"/>
    <w:basedOn w:val="25"/>
    <w:link w:val="15"/>
    <w:qFormat/>
    <w:uiPriority w:val="99"/>
    <w:rPr>
      <w:sz w:val="18"/>
      <w:szCs w:val="18"/>
    </w:rPr>
  </w:style>
  <w:style w:type="character" w:customStyle="1" w:styleId="32">
    <w:name w:val="页脚 Char"/>
    <w:basedOn w:val="25"/>
    <w:link w:val="14"/>
    <w:qFormat/>
    <w:uiPriority w:val="99"/>
    <w:rPr>
      <w:sz w:val="18"/>
      <w:szCs w:val="18"/>
    </w:rPr>
  </w:style>
  <w:style w:type="character" w:customStyle="1" w:styleId="33">
    <w:name w:val="标题 1 Char"/>
    <w:basedOn w:val="25"/>
    <w:link w:val="2"/>
    <w:qFormat/>
    <w:uiPriority w:val="9"/>
    <w:rPr>
      <w:bCs/>
      <w:kern w:val="44"/>
      <w:sz w:val="48"/>
      <w:szCs w:val="48"/>
    </w:rPr>
  </w:style>
  <w:style w:type="paragraph" w:customStyle="1" w:styleId="34">
    <w:name w:val="TOC Heading"/>
    <w:basedOn w:val="2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 w:val="28"/>
      <w:szCs w:val="28"/>
    </w:rPr>
  </w:style>
  <w:style w:type="character" w:customStyle="1" w:styleId="35">
    <w:name w:val="批注框文本 Char"/>
    <w:basedOn w:val="25"/>
    <w:link w:val="13"/>
    <w:semiHidden/>
    <w:qFormat/>
    <w:uiPriority w:val="99"/>
    <w:rPr>
      <w:sz w:val="18"/>
      <w:szCs w:val="18"/>
    </w:rPr>
  </w:style>
  <w:style w:type="character" w:customStyle="1" w:styleId="36">
    <w:name w:val="标题 2 Char"/>
    <w:basedOn w:val="25"/>
    <w:link w:val="3"/>
    <w:qFormat/>
    <w:uiPriority w:val="9"/>
    <w:rPr>
      <w:rFonts w:asciiTheme="majorHAnsi" w:hAnsiTheme="majorHAnsi" w:eastAsiaTheme="majorEastAsia" w:cstheme="majorBidi"/>
      <w:bCs/>
      <w:sz w:val="30"/>
      <w:szCs w:val="30"/>
    </w:rPr>
  </w:style>
  <w:style w:type="character" w:customStyle="1" w:styleId="37">
    <w:name w:val="标题 3 Char"/>
    <w:basedOn w:val="25"/>
    <w:link w:val="4"/>
    <w:qFormat/>
    <w:uiPriority w:val="9"/>
    <w:rPr>
      <w:b/>
      <w:bCs/>
      <w:sz w:val="32"/>
      <w:szCs w:val="32"/>
    </w:rPr>
  </w:style>
  <w:style w:type="character" w:customStyle="1" w:styleId="38">
    <w:name w:val="文档结构图 Char"/>
    <w:basedOn w:val="25"/>
    <w:link w:val="7"/>
    <w:semiHidden/>
    <w:qFormat/>
    <w:uiPriority w:val="99"/>
    <w:rPr>
      <w:rFonts w:ascii="宋体" w:eastAsia="宋体"/>
      <w:sz w:val="18"/>
      <w:szCs w:val="18"/>
    </w:rPr>
  </w:style>
  <w:style w:type="character" w:customStyle="1" w:styleId="39">
    <w:name w:val="日期 Char"/>
    <w:basedOn w:val="25"/>
    <w:link w:val="12"/>
    <w:semiHidden/>
    <w:qFormat/>
    <w:uiPriority w:val="99"/>
  </w:style>
  <w:style w:type="character" w:customStyle="1" w:styleId="40">
    <w:name w:val="批注文字 Char"/>
    <w:basedOn w:val="25"/>
    <w:link w:val="8"/>
    <w:semiHidden/>
    <w:qFormat/>
    <w:uiPriority w:val="99"/>
  </w:style>
  <w:style w:type="character" w:customStyle="1" w:styleId="41">
    <w:name w:val="批注主题 Char"/>
    <w:basedOn w:val="40"/>
    <w:link w:val="23"/>
    <w:semiHidden/>
    <w:qFormat/>
    <w:uiPriority w:val="99"/>
    <w:rPr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0" Type="http://schemas.openxmlformats.org/officeDocument/2006/relationships/fontTable" Target="fontTable.xml"/><Relationship Id="rId3" Type="http://schemas.openxmlformats.org/officeDocument/2006/relationships/footer" Target="footer1.xml"/><Relationship Id="rId29" Type="http://schemas.openxmlformats.org/officeDocument/2006/relationships/customXml" Target="../customXml/item2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5D1932E-6383-4918-A8B7-52A7F61550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585</Words>
  <Characters>3335</Characters>
  <Lines>27</Lines>
  <Paragraphs>7</Paragraphs>
  <TotalTime>7</TotalTime>
  <ScaleCrop>false</ScaleCrop>
  <LinksUpToDate>false</LinksUpToDate>
  <CharactersWithSpaces>3913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2015-07-28T02:13:00Z</dcterms:created>
  <dc:creator>gg z</dc:creator>
  <cp:lastModifiedBy>一曳竹</cp:lastModifiedBy>
  <dcterms:modified xsi:type="dcterms:W3CDTF">2020-02-04T15:07:15Z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