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508" w:rsidRDefault="007F2508" w:rsidP="007F2508">
      <w:pPr>
        <w:spacing w:line="360" w:lineRule="auto"/>
        <w:jc w:val="left"/>
        <w:rPr>
          <w:rFonts w:ascii="STSong-Light-GBK-EUC-H-Identity" w:eastAsia="STSong-Light-GBK-EUC-H-Identity" w:cs="STSong-Light-GBK-EUC-H-Identity"/>
          <w:kern w:val="0"/>
          <w:sz w:val="24"/>
          <w:szCs w:val="24"/>
        </w:rPr>
      </w:pPr>
      <w:r w:rsidRPr="00EC5D5D">
        <w:rPr>
          <w:rFonts w:hint="eastAsia"/>
          <w:b/>
          <w:sz w:val="32"/>
          <w:szCs w:val="32"/>
        </w:rPr>
        <w:t>项目名称：</w:t>
      </w:r>
      <w:r w:rsidRPr="00EC00C0">
        <w:rPr>
          <w:rFonts w:hint="eastAsia"/>
          <w:sz w:val="24"/>
          <w:szCs w:val="24"/>
        </w:rPr>
        <w:t>合金材料局域塑性失稳的多尺度实验技术和机理研究</w:t>
      </w:r>
    </w:p>
    <w:p w:rsidR="007F2508" w:rsidRDefault="007F2508" w:rsidP="007F2508">
      <w:pPr>
        <w:spacing w:line="360" w:lineRule="auto"/>
        <w:jc w:val="left"/>
        <w:rPr>
          <w:sz w:val="24"/>
          <w:szCs w:val="24"/>
        </w:rPr>
      </w:pPr>
      <w:r w:rsidRPr="00EC5D5D">
        <w:rPr>
          <w:rFonts w:hint="eastAsia"/>
          <w:b/>
          <w:sz w:val="32"/>
          <w:szCs w:val="32"/>
        </w:rPr>
        <w:t>提名单位：</w:t>
      </w:r>
      <w:r w:rsidRPr="007F2508">
        <w:rPr>
          <w:rFonts w:hint="eastAsia"/>
          <w:sz w:val="24"/>
          <w:szCs w:val="24"/>
        </w:rPr>
        <w:t>中国力学学会</w:t>
      </w:r>
    </w:p>
    <w:p w:rsidR="007F2508" w:rsidRPr="00EC5D5D" w:rsidRDefault="007F2508" w:rsidP="007F2508">
      <w:pPr>
        <w:spacing w:line="360" w:lineRule="auto"/>
        <w:jc w:val="left"/>
        <w:rPr>
          <w:b/>
          <w:sz w:val="32"/>
          <w:szCs w:val="32"/>
        </w:rPr>
      </w:pPr>
      <w:r w:rsidRPr="00EC5D5D">
        <w:rPr>
          <w:rFonts w:hint="eastAsia"/>
          <w:b/>
          <w:sz w:val="32"/>
          <w:szCs w:val="32"/>
        </w:rPr>
        <w:t>提名意见：</w:t>
      </w:r>
    </w:p>
    <w:p w:rsidR="003F744E" w:rsidRPr="007F2508" w:rsidRDefault="003F744E" w:rsidP="007F2508">
      <w:pPr>
        <w:spacing w:line="360" w:lineRule="auto"/>
        <w:ind w:firstLineChars="200" w:firstLine="480"/>
        <w:rPr>
          <w:sz w:val="24"/>
          <w:szCs w:val="24"/>
        </w:rPr>
      </w:pPr>
      <w:r w:rsidRPr="007F2508">
        <w:rPr>
          <w:rFonts w:hint="eastAsia"/>
          <w:sz w:val="24"/>
          <w:szCs w:val="24"/>
        </w:rPr>
        <w:t>合金在成型或服役等条件下会产生局域塑性失稳现象，在应力</w:t>
      </w:r>
      <w:r w:rsidRPr="007F2508">
        <w:rPr>
          <w:rFonts w:hint="eastAsia"/>
          <w:sz w:val="24"/>
          <w:szCs w:val="24"/>
        </w:rPr>
        <w:t>-</w:t>
      </w:r>
      <w:r w:rsidRPr="007F2508">
        <w:rPr>
          <w:rFonts w:hint="eastAsia"/>
          <w:sz w:val="24"/>
          <w:szCs w:val="24"/>
        </w:rPr>
        <w:t>应变曲线出现锯齿形屈服，将导致材料表面粗糙化、疲劳寿命缩短和延展性降低，大大限制了合金材料在汽车、航空、航天等工业上的应用。其微观机制被认为是动态应变时效，即位错和溶质原子间的相互作用，但微观机制和宏观变形的联系尚未明确。主要是因为局域塑性失稳变形复杂，应变梯度高，变形范围大，难以精确全场测量。在国家自然科学基金的支持下，该项目围绕锯齿形塑性失稳中的关键问题，开展了多年的研究工作，取得了开拓性的进展。</w:t>
      </w:r>
    </w:p>
    <w:p w:rsidR="003F744E" w:rsidRPr="007F2508" w:rsidRDefault="003F744E" w:rsidP="007F2508">
      <w:pPr>
        <w:spacing w:line="360" w:lineRule="auto"/>
        <w:rPr>
          <w:sz w:val="24"/>
          <w:szCs w:val="24"/>
        </w:rPr>
      </w:pPr>
      <w:r w:rsidRPr="007F2508">
        <w:rPr>
          <w:rFonts w:hint="eastAsia"/>
          <w:sz w:val="24"/>
          <w:szCs w:val="24"/>
        </w:rPr>
        <w:t xml:space="preserve">    </w:t>
      </w:r>
      <w:r w:rsidRPr="007F2508">
        <w:rPr>
          <w:rFonts w:hint="eastAsia"/>
          <w:sz w:val="24"/>
          <w:szCs w:val="24"/>
        </w:rPr>
        <w:t>包括：</w:t>
      </w:r>
      <w:r w:rsidRPr="007F2508">
        <w:rPr>
          <w:rFonts w:hint="eastAsia"/>
          <w:sz w:val="24"/>
          <w:szCs w:val="24"/>
        </w:rPr>
        <w:t>1</w:t>
      </w:r>
      <w:r w:rsidRPr="007F2508">
        <w:rPr>
          <w:rFonts w:hint="eastAsia"/>
          <w:sz w:val="24"/>
          <w:szCs w:val="24"/>
        </w:rPr>
        <w:t>）发展动态数字散斑干涉法和数字图像相关法，解决局域大塑性全场测量难题，首次揭示局域细致复杂的动态变形特性；</w:t>
      </w:r>
      <w:r w:rsidRPr="007F2508">
        <w:rPr>
          <w:rFonts w:hint="eastAsia"/>
          <w:sz w:val="24"/>
          <w:szCs w:val="24"/>
        </w:rPr>
        <w:t>2</w:t>
      </w:r>
      <w:r w:rsidRPr="007F2508">
        <w:rPr>
          <w:rFonts w:hint="eastAsia"/>
          <w:sz w:val="24"/>
          <w:szCs w:val="24"/>
        </w:rPr>
        <w:t>）揭示锯齿形屈服临界行为的物理机制和材料组织的影响规律，为消除其负面影响和合金设计提供指导方向；</w:t>
      </w:r>
      <w:r w:rsidRPr="007F2508">
        <w:rPr>
          <w:rFonts w:hint="eastAsia"/>
          <w:sz w:val="24"/>
          <w:szCs w:val="24"/>
        </w:rPr>
        <w:t>3</w:t>
      </w:r>
      <w:r w:rsidRPr="007F2508">
        <w:rPr>
          <w:rFonts w:hint="eastAsia"/>
          <w:sz w:val="24"/>
          <w:szCs w:val="24"/>
        </w:rPr>
        <w:t>）建立两个动态应变时效力学模型，验证当前机制的合理性并加深对深层机制的认识。发表一批在国际上首次报道的实验和理论研究成果，得到国内外相关领域同行的应用和跟进研究。</w:t>
      </w:r>
    </w:p>
    <w:p w:rsidR="006359D6" w:rsidRDefault="006359D6" w:rsidP="007F2508">
      <w:pPr>
        <w:spacing w:line="360" w:lineRule="auto"/>
        <w:ind w:firstLine="480"/>
        <w:rPr>
          <w:rFonts w:hint="eastAsia"/>
          <w:sz w:val="24"/>
          <w:szCs w:val="24"/>
        </w:rPr>
      </w:pPr>
    </w:p>
    <w:p w:rsidR="004C0862" w:rsidRDefault="004C0862" w:rsidP="007F2508">
      <w:pPr>
        <w:spacing w:line="360" w:lineRule="auto"/>
        <w:ind w:firstLine="480"/>
        <w:rPr>
          <w:sz w:val="24"/>
          <w:szCs w:val="24"/>
        </w:rPr>
      </w:pPr>
      <w:r>
        <w:rPr>
          <w:rFonts w:hint="eastAsia"/>
          <w:sz w:val="24"/>
          <w:szCs w:val="24"/>
        </w:rPr>
        <w:t>提名该项目为国家自然科学奖二等奖。</w:t>
      </w:r>
    </w:p>
    <w:p w:rsidR="007F2508" w:rsidRDefault="007F2508" w:rsidP="007F2508">
      <w:pPr>
        <w:spacing w:line="360" w:lineRule="auto"/>
        <w:ind w:firstLine="480"/>
        <w:rPr>
          <w:sz w:val="24"/>
          <w:szCs w:val="24"/>
        </w:rPr>
        <w:sectPr w:rsidR="007F2508">
          <w:pgSz w:w="11906" w:h="16838"/>
          <w:pgMar w:top="1440" w:right="1800" w:bottom="1440" w:left="1800" w:header="851" w:footer="992" w:gutter="0"/>
          <w:cols w:space="425"/>
          <w:docGrid w:type="lines" w:linePitch="312"/>
        </w:sectPr>
      </w:pPr>
    </w:p>
    <w:p w:rsidR="00EC5D5D" w:rsidRPr="00EC5D5D" w:rsidRDefault="00AB2A20" w:rsidP="007F2508">
      <w:pPr>
        <w:spacing w:line="360" w:lineRule="auto"/>
        <w:rPr>
          <w:b/>
          <w:sz w:val="32"/>
          <w:szCs w:val="32"/>
        </w:rPr>
      </w:pPr>
      <w:r w:rsidRPr="00EC5D5D">
        <w:rPr>
          <w:rFonts w:hint="eastAsia"/>
          <w:b/>
          <w:sz w:val="32"/>
          <w:szCs w:val="32"/>
        </w:rPr>
        <w:lastRenderedPageBreak/>
        <w:t>项目简介：</w:t>
      </w:r>
    </w:p>
    <w:p w:rsidR="00EC00C0" w:rsidRPr="002174AD" w:rsidRDefault="00EC00C0" w:rsidP="00EC00C0">
      <w:pPr>
        <w:pStyle w:val="a6"/>
        <w:spacing w:line="240" w:lineRule="atLeast"/>
        <w:outlineLvl w:val="1"/>
        <w:rPr>
          <w:rFonts w:ascii="Times New Roman"/>
        </w:rPr>
      </w:pPr>
      <w:r>
        <w:rPr>
          <w:rFonts w:ascii="Times New Roman"/>
        </w:rPr>
        <w:t>合</w:t>
      </w:r>
      <w:r w:rsidRPr="0090733B">
        <w:rPr>
          <w:rFonts w:ascii="Times New Roman"/>
        </w:rPr>
        <w:t>金</w:t>
      </w:r>
      <w:r w:rsidRPr="0090733B">
        <w:rPr>
          <w:rFonts w:ascii="Times New Roman" w:hint="eastAsia"/>
        </w:rPr>
        <w:t>在成型或服役等条件下</w:t>
      </w:r>
      <w:r>
        <w:rPr>
          <w:rFonts w:ascii="Times New Roman" w:hint="eastAsia"/>
        </w:rPr>
        <w:t>会产生局域塑性失稳</w:t>
      </w:r>
      <w:r w:rsidRPr="002174AD">
        <w:rPr>
          <w:rFonts w:ascii="Times New Roman"/>
        </w:rPr>
        <w:t>现象</w:t>
      </w:r>
      <w:r>
        <w:rPr>
          <w:rFonts w:ascii="Times New Roman" w:hint="eastAsia"/>
        </w:rPr>
        <w:t>，在应力</w:t>
      </w:r>
      <w:r>
        <w:rPr>
          <w:rFonts w:ascii="Times New Roman" w:hint="eastAsia"/>
        </w:rPr>
        <w:t>-</w:t>
      </w:r>
      <w:r>
        <w:rPr>
          <w:rFonts w:ascii="Times New Roman" w:hint="eastAsia"/>
        </w:rPr>
        <w:t>应变曲线出现锯齿形屈服，将</w:t>
      </w:r>
      <w:r w:rsidRPr="002174AD">
        <w:rPr>
          <w:rFonts w:ascii="Times New Roman"/>
        </w:rPr>
        <w:t>导致材料表面粗糙化</w:t>
      </w:r>
      <w:r>
        <w:rPr>
          <w:rFonts w:ascii="Times New Roman"/>
        </w:rPr>
        <w:t>、</w:t>
      </w:r>
      <w:r w:rsidRPr="002174AD">
        <w:rPr>
          <w:rFonts w:ascii="Times New Roman"/>
        </w:rPr>
        <w:t>疲劳寿命缩短和延展性降低，大大限制了合金材料在汽车、航空、航天等工业上的应用。其微观机制被认为是动态应变时效，即位错和溶质原子间的相互作用，</w:t>
      </w:r>
      <w:r>
        <w:rPr>
          <w:rFonts w:ascii="Times New Roman" w:hint="eastAsia"/>
        </w:rPr>
        <w:t>但微观机制和宏观变形的联系尚未明确。主要是因为局域塑性失稳变形复杂，应变梯度高，</w:t>
      </w:r>
      <w:r w:rsidRPr="00AA67F8">
        <w:rPr>
          <w:rFonts w:ascii="Times New Roman" w:hint="eastAsia"/>
        </w:rPr>
        <w:t>变形范围大</w:t>
      </w:r>
      <w:r>
        <w:rPr>
          <w:rFonts w:ascii="Times New Roman" w:hint="eastAsia"/>
        </w:rPr>
        <w:t>，难以精确全场测量。</w:t>
      </w:r>
      <w:r w:rsidRPr="002174AD">
        <w:rPr>
          <w:rFonts w:ascii="Times New Roman"/>
        </w:rPr>
        <w:t>在国家自然科学基金的支持下，本项目开展了</w:t>
      </w:r>
      <w:r w:rsidRPr="000604ED">
        <w:rPr>
          <w:rFonts w:ascii="Times New Roman" w:hint="eastAsia"/>
        </w:rPr>
        <w:t>合金材料局域塑性失稳的多尺度实验技术和机理研究</w:t>
      </w:r>
      <w:r>
        <w:rPr>
          <w:rFonts w:ascii="Times New Roman"/>
        </w:rPr>
        <w:t>，实验观测到</w:t>
      </w:r>
      <w:r>
        <w:rPr>
          <w:rFonts w:ascii="Times New Roman" w:hint="eastAsia"/>
        </w:rPr>
        <w:t>动态全场的精细变形以及</w:t>
      </w:r>
      <w:r>
        <w:rPr>
          <w:rFonts w:ascii="Times New Roman"/>
        </w:rPr>
        <w:t>一系列新现象，并阐明</w:t>
      </w:r>
      <w:r w:rsidRPr="002174AD">
        <w:rPr>
          <w:rFonts w:ascii="Times New Roman"/>
        </w:rPr>
        <w:t>其内在物理机制，取得的重要科学发现包括：</w:t>
      </w:r>
      <w:r>
        <w:rPr>
          <w:rFonts w:ascii="Times New Roman" w:hint="eastAsia"/>
        </w:rPr>
        <w:t xml:space="preserve"> </w:t>
      </w:r>
    </w:p>
    <w:p w:rsidR="00EC00C0" w:rsidRPr="002174AD" w:rsidRDefault="00EC00C0" w:rsidP="00EC00C0">
      <w:pPr>
        <w:pStyle w:val="a6"/>
        <w:spacing w:line="240" w:lineRule="atLeast"/>
        <w:outlineLvl w:val="1"/>
        <w:rPr>
          <w:rFonts w:ascii="Times New Roman"/>
        </w:rPr>
      </w:pPr>
      <w:r w:rsidRPr="002174AD">
        <w:rPr>
          <w:rFonts w:ascii="Times New Roman"/>
        </w:rPr>
        <w:t>1</w:t>
      </w:r>
      <w:r w:rsidRPr="002174AD">
        <w:rPr>
          <w:rFonts w:ascii="Times New Roman"/>
        </w:rPr>
        <w:t>）</w:t>
      </w:r>
      <w:r>
        <w:rPr>
          <w:rFonts w:ascii="Times New Roman" w:hint="eastAsia"/>
        </w:rPr>
        <w:t>发展</w:t>
      </w:r>
      <w:r w:rsidRPr="002174AD">
        <w:rPr>
          <w:rFonts w:ascii="Times New Roman"/>
        </w:rPr>
        <w:t>光学测量方法</w:t>
      </w:r>
      <w:r>
        <w:rPr>
          <w:rFonts w:ascii="Times New Roman" w:hint="eastAsia"/>
        </w:rPr>
        <w:t>和</w:t>
      </w:r>
      <w:r w:rsidRPr="002174AD">
        <w:rPr>
          <w:rFonts w:ascii="Times New Roman"/>
        </w:rPr>
        <w:t>实验观测研究：发展动态数字散斑干涉法和数字图像相关法，解决局域大塑</w:t>
      </w:r>
      <w:r w:rsidRPr="0090733B">
        <w:rPr>
          <w:rFonts w:ascii="Times New Roman"/>
        </w:rPr>
        <w:t>性全场动态测</w:t>
      </w:r>
      <w:r>
        <w:rPr>
          <w:rFonts w:ascii="Times New Roman"/>
        </w:rPr>
        <w:t>量难题，并将这些方法引入到锯齿形塑性失稳</w:t>
      </w:r>
      <w:r w:rsidRPr="002174AD">
        <w:rPr>
          <w:rFonts w:ascii="Times New Roman"/>
        </w:rPr>
        <w:t>的研究中，首次实现动态变形过程中局域变形带的实时可视化，获得局域</w:t>
      </w:r>
      <w:r>
        <w:rPr>
          <w:rFonts w:ascii="Times New Roman"/>
        </w:rPr>
        <w:t>塑性失稳</w:t>
      </w:r>
      <w:r w:rsidRPr="002174AD">
        <w:rPr>
          <w:rFonts w:ascii="Times New Roman"/>
        </w:rPr>
        <w:t>的位移场和应变场</w:t>
      </w:r>
      <w:r>
        <w:rPr>
          <w:rFonts w:ascii="Times New Roman" w:hint="eastAsia"/>
        </w:rPr>
        <w:t>，</w:t>
      </w:r>
      <w:r w:rsidRPr="002174AD">
        <w:rPr>
          <w:rFonts w:ascii="Times New Roman"/>
        </w:rPr>
        <w:t>以及</w:t>
      </w:r>
      <w:r>
        <w:rPr>
          <w:rFonts w:ascii="Times New Roman"/>
        </w:rPr>
        <w:t>局域化变形</w:t>
      </w:r>
      <w:r w:rsidRPr="002174AD">
        <w:rPr>
          <w:rFonts w:ascii="Times New Roman"/>
        </w:rPr>
        <w:t>带的空间形貌、传播特性、形核过程等</w:t>
      </w:r>
      <w:r w:rsidRPr="0090733B">
        <w:rPr>
          <w:rFonts w:ascii="Times New Roman"/>
        </w:rPr>
        <w:t>信息</w:t>
      </w:r>
      <w:r w:rsidRPr="002174AD">
        <w:rPr>
          <w:rFonts w:ascii="Times New Roman"/>
        </w:rPr>
        <w:t>，其全场位移分布测量灵敏度高达</w:t>
      </w:r>
      <w:r w:rsidRPr="002174AD">
        <w:rPr>
          <w:rFonts w:ascii="Times New Roman"/>
        </w:rPr>
        <w:t>100nm</w:t>
      </w:r>
      <w:r w:rsidRPr="002174AD">
        <w:rPr>
          <w:rFonts w:ascii="Times New Roman"/>
        </w:rPr>
        <w:t>量级，空间应变梯度高达</w:t>
      </w:r>
      <w:r w:rsidRPr="002174AD">
        <w:rPr>
          <w:rFonts w:ascii="Times New Roman"/>
        </w:rPr>
        <w:t>10</w:t>
      </w:r>
      <w:r w:rsidRPr="002174AD">
        <w:rPr>
          <w:rFonts w:ascii="Times New Roman"/>
          <w:vertAlign w:val="superscript"/>
        </w:rPr>
        <w:t>4</w:t>
      </w:r>
      <w:r w:rsidRPr="002174AD">
        <w:rPr>
          <w:rFonts w:ascii="Times New Roman"/>
        </w:rPr>
        <w:t>μ</w:t>
      </w:r>
      <w:r w:rsidRPr="002174AD">
        <w:rPr>
          <w:rFonts w:ascii="Times New Roman" w:eastAsia="MS Gothic"/>
        </w:rPr>
        <w:t>ɛ</w:t>
      </w:r>
      <w:r w:rsidRPr="002174AD">
        <w:rPr>
          <w:rFonts w:ascii="Times New Roman"/>
        </w:rPr>
        <w:t>/mm</w:t>
      </w:r>
      <w:r w:rsidRPr="002174AD">
        <w:rPr>
          <w:rFonts w:ascii="Times New Roman"/>
        </w:rPr>
        <w:t>，并发现拉伸过程中带外部分发生弹性收缩这一关键的新现象。这些实验观测结果首次直观地展示局域变形带细致的动态变形特性，拓宽和加深了对锯齿形</w:t>
      </w:r>
      <w:r>
        <w:rPr>
          <w:rFonts w:ascii="Times New Roman" w:hint="eastAsia"/>
        </w:rPr>
        <w:t>塑性失稳</w:t>
      </w:r>
      <w:r w:rsidRPr="002174AD">
        <w:rPr>
          <w:rFonts w:ascii="Times New Roman"/>
        </w:rPr>
        <w:t>的认识。</w:t>
      </w:r>
    </w:p>
    <w:p w:rsidR="00EC00C0" w:rsidRPr="002174AD" w:rsidRDefault="00EC00C0" w:rsidP="00EC00C0">
      <w:pPr>
        <w:pStyle w:val="a6"/>
        <w:spacing w:line="240" w:lineRule="atLeast"/>
        <w:outlineLvl w:val="1"/>
        <w:rPr>
          <w:rFonts w:ascii="Times New Roman"/>
        </w:rPr>
      </w:pPr>
      <w:r w:rsidRPr="002174AD">
        <w:rPr>
          <w:rFonts w:ascii="Times New Roman"/>
        </w:rPr>
        <w:t>2</w:t>
      </w:r>
      <w:r w:rsidRPr="002174AD">
        <w:rPr>
          <w:rFonts w:ascii="Times New Roman"/>
        </w:rPr>
        <w:t>）针对微观物理机制的理论研究：通过不同温度实验，</w:t>
      </w:r>
      <w:r>
        <w:rPr>
          <w:rFonts w:ascii="Times New Roman" w:hint="eastAsia"/>
        </w:rPr>
        <w:t>发现正常和反常两种临界应变对应着不同的锯齿形态，并给出对应的两种</w:t>
      </w:r>
      <w:r w:rsidRPr="002174AD">
        <w:rPr>
          <w:rFonts w:ascii="Times New Roman"/>
        </w:rPr>
        <w:t>位错和溶质原子间相互作用状态的微观图像描述，揭示了正常和反常两种临界行为的物理机制</w:t>
      </w:r>
      <w:r>
        <w:rPr>
          <w:rFonts w:ascii="Times New Roman"/>
        </w:rPr>
        <w:t>，</w:t>
      </w:r>
      <w:r>
        <w:rPr>
          <w:rFonts w:ascii="Times New Roman" w:hint="eastAsia"/>
        </w:rPr>
        <w:t>明确了</w:t>
      </w:r>
      <w:r w:rsidRPr="002174AD">
        <w:rPr>
          <w:rFonts w:ascii="Times New Roman"/>
        </w:rPr>
        <w:t>锯齿形</w:t>
      </w:r>
      <w:r>
        <w:rPr>
          <w:rFonts w:ascii="Times New Roman" w:hint="eastAsia"/>
        </w:rPr>
        <w:t>塑性失稳的产生条件</w:t>
      </w:r>
      <w:r w:rsidRPr="002174AD">
        <w:rPr>
          <w:rFonts w:ascii="Times New Roman"/>
        </w:rPr>
        <w:t>。通过不同热处理方法调整合金微观组织，验证了溶质原子在锯齿形</w:t>
      </w:r>
      <w:r>
        <w:rPr>
          <w:rFonts w:ascii="Times New Roman"/>
        </w:rPr>
        <w:t>塑性失稳</w:t>
      </w:r>
      <w:r w:rsidRPr="002174AD">
        <w:rPr>
          <w:rFonts w:ascii="Times New Roman"/>
        </w:rPr>
        <w:t>中的主导作用，发现析出相同样起着重要影响，并通过低温对比实验</w:t>
      </w:r>
      <w:r>
        <w:rPr>
          <w:rFonts w:ascii="Times New Roman" w:hint="eastAsia"/>
        </w:rPr>
        <w:t>，</w:t>
      </w:r>
      <w:r w:rsidRPr="002174AD">
        <w:rPr>
          <w:rFonts w:ascii="Times New Roman"/>
        </w:rPr>
        <w:t>明确析出相的辅助作用。这些理论研究成果明确了产生</w:t>
      </w:r>
      <w:r>
        <w:rPr>
          <w:rFonts w:ascii="Times New Roman"/>
        </w:rPr>
        <w:t>塑性失稳</w:t>
      </w:r>
      <w:r w:rsidRPr="002174AD">
        <w:rPr>
          <w:rFonts w:ascii="Times New Roman"/>
        </w:rPr>
        <w:t>的条件和微观组织的作用</w:t>
      </w:r>
      <w:r>
        <w:rPr>
          <w:rFonts w:ascii="Times New Roman"/>
        </w:rPr>
        <w:t>，为抑制其负面影响提供</w:t>
      </w:r>
      <w:r w:rsidRPr="002174AD">
        <w:rPr>
          <w:rFonts w:ascii="Times New Roman"/>
        </w:rPr>
        <w:t>指导方向和基础。</w:t>
      </w:r>
    </w:p>
    <w:p w:rsidR="00EC00C0" w:rsidRPr="002174AD" w:rsidRDefault="00EC00C0" w:rsidP="00EC00C0">
      <w:pPr>
        <w:pStyle w:val="a6"/>
        <w:spacing w:line="240" w:lineRule="atLeast"/>
        <w:outlineLvl w:val="1"/>
        <w:rPr>
          <w:rFonts w:ascii="Times New Roman"/>
        </w:rPr>
      </w:pPr>
      <w:r w:rsidRPr="002174AD">
        <w:rPr>
          <w:rFonts w:ascii="Times New Roman"/>
        </w:rPr>
        <w:t>3</w:t>
      </w:r>
      <w:r w:rsidRPr="002174AD">
        <w:rPr>
          <w:rFonts w:ascii="Times New Roman"/>
        </w:rPr>
        <w:t>）基于</w:t>
      </w:r>
      <w:r w:rsidRPr="00FE4B7A">
        <w:rPr>
          <w:rFonts w:ascii="Times New Roman"/>
        </w:rPr>
        <w:t>所提机制和动态应变时效理论的</w:t>
      </w:r>
      <w:r w:rsidRPr="00FE4B7A">
        <w:rPr>
          <w:rFonts w:ascii="Times New Roman" w:hint="eastAsia"/>
        </w:rPr>
        <w:t>建模</w:t>
      </w:r>
      <w:r w:rsidRPr="00FE4B7A">
        <w:rPr>
          <w:rFonts w:ascii="Times New Roman"/>
        </w:rPr>
        <w:t>研</w:t>
      </w:r>
      <w:r w:rsidRPr="002174AD">
        <w:rPr>
          <w:rFonts w:ascii="Times New Roman"/>
        </w:rPr>
        <w:t>究：基于动态应变时效热激活机制建立力学模型，反映了材料内部在微细观尺度作用下的宏观表现行为，第一次成功再现与实验一致的锯齿形加载曲线、局域变形带的产生和传播、带外弹性收缩等现象；</w:t>
      </w:r>
      <w:proofErr w:type="gramStart"/>
      <w:r w:rsidRPr="002174AD">
        <w:rPr>
          <w:rFonts w:ascii="Times New Roman"/>
        </w:rPr>
        <w:t>加入功热转换</w:t>
      </w:r>
      <w:proofErr w:type="gramEnd"/>
      <w:r w:rsidRPr="002174AD">
        <w:rPr>
          <w:rFonts w:ascii="Times New Roman"/>
        </w:rPr>
        <w:t>机制，首次模拟了试件变形中局域变形带上的温度变化，再现局域变形</w:t>
      </w:r>
      <w:proofErr w:type="gramStart"/>
      <w:r w:rsidRPr="002174AD">
        <w:rPr>
          <w:rFonts w:ascii="Times New Roman"/>
        </w:rPr>
        <w:t>带产生</w:t>
      </w:r>
      <w:proofErr w:type="gramEnd"/>
      <w:r w:rsidRPr="002174AD">
        <w:rPr>
          <w:rFonts w:ascii="Times New Roman"/>
        </w:rPr>
        <w:t>时伴随的局部温度陡升这一实验现象，</w:t>
      </w:r>
      <w:r w:rsidRPr="008732E2">
        <w:rPr>
          <w:rFonts w:ascii="Times New Roman" w:hint="eastAsia"/>
        </w:rPr>
        <w:t>是</w:t>
      </w:r>
      <w:r>
        <w:rPr>
          <w:rFonts w:ascii="Times New Roman" w:hint="eastAsia"/>
        </w:rPr>
        <w:t>首个能</w:t>
      </w:r>
      <w:r w:rsidRPr="008732E2">
        <w:rPr>
          <w:rFonts w:ascii="Times New Roman" w:hint="eastAsia"/>
        </w:rPr>
        <w:t>同时模拟“应力</w:t>
      </w:r>
      <w:r w:rsidRPr="008732E2">
        <w:rPr>
          <w:rFonts w:ascii="Times New Roman" w:hint="eastAsia"/>
        </w:rPr>
        <w:t>-</w:t>
      </w:r>
      <w:r w:rsidRPr="008732E2">
        <w:rPr>
          <w:rFonts w:ascii="Times New Roman" w:hint="eastAsia"/>
        </w:rPr>
        <w:t>应变</w:t>
      </w:r>
      <w:r w:rsidRPr="008732E2">
        <w:rPr>
          <w:rFonts w:ascii="Times New Roman" w:hint="eastAsia"/>
        </w:rPr>
        <w:t>-</w:t>
      </w:r>
      <w:r w:rsidRPr="008732E2">
        <w:rPr>
          <w:rFonts w:ascii="Times New Roman" w:hint="eastAsia"/>
        </w:rPr>
        <w:t>温度”演化行为的锯齿形塑性失稳模型</w:t>
      </w:r>
      <w:r w:rsidRPr="002174AD">
        <w:rPr>
          <w:rFonts w:ascii="Times New Roman"/>
        </w:rPr>
        <w:t>。由于现有实验技术还未能对动态应变时效机制进行验证，这些模型在一定程度验证了现有机制的合理性，同时也加深了对动态应变时效深层机制的认识和理解。</w:t>
      </w:r>
    </w:p>
    <w:p w:rsidR="00EC00C0" w:rsidRPr="002174AD" w:rsidRDefault="00EC00C0" w:rsidP="00EC00C0">
      <w:pPr>
        <w:pStyle w:val="a6"/>
        <w:spacing w:line="240" w:lineRule="atLeast"/>
        <w:outlineLvl w:val="1"/>
        <w:rPr>
          <w:rFonts w:ascii="Times New Roman"/>
        </w:rPr>
      </w:pPr>
      <w:r w:rsidRPr="002174AD">
        <w:rPr>
          <w:rFonts w:ascii="Times New Roman"/>
        </w:rPr>
        <w:t>成果得</w:t>
      </w:r>
      <w:r w:rsidRPr="00FE4B7A">
        <w:rPr>
          <w:rFonts w:ascii="Times New Roman"/>
        </w:rPr>
        <w:t>到国内外著名学者的积极</w:t>
      </w:r>
      <w:r w:rsidRPr="00FE4B7A">
        <w:rPr>
          <w:rFonts w:ascii="Times New Roman" w:hint="eastAsia"/>
        </w:rPr>
        <w:t>引</w:t>
      </w:r>
      <w:r w:rsidRPr="00FE4B7A">
        <w:rPr>
          <w:rFonts w:ascii="Times New Roman"/>
        </w:rPr>
        <w:t>用和评价。</w:t>
      </w:r>
      <w:r w:rsidRPr="002174AD">
        <w:rPr>
          <w:rFonts w:ascii="Times New Roman"/>
        </w:rPr>
        <w:t>印度科学院院士</w:t>
      </w:r>
      <w:proofErr w:type="spellStart"/>
      <w:r w:rsidRPr="002174AD">
        <w:rPr>
          <w:rFonts w:ascii="Times New Roman"/>
        </w:rPr>
        <w:t>Ananthakrishna</w:t>
      </w:r>
      <w:proofErr w:type="spellEnd"/>
      <w:r w:rsidRPr="002174AD">
        <w:rPr>
          <w:rFonts w:ascii="Times New Roman"/>
        </w:rPr>
        <w:t>肯定实验工作</w:t>
      </w:r>
      <w:r w:rsidRPr="002174AD">
        <w:rPr>
          <w:rFonts w:ascii="Times New Roman"/>
        </w:rPr>
        <w:t>“</w:t>
      </w:r>
      <w:r w:rsidRPr="002174AD">
        <w:rPr>
          <w:rFonts w:ascii="Times New Roman"/>
        </w:rPr>
        <w:t>确定了三种塑性变形带</w:t>
      </w:r>
      <w:r w:rsidRPr="002174AD">
        <w:rPr>
          <w:rFonts w:ascii="Times New Roman"/>
        </w:rPr>
        <w:t>”</w:t>
      </w:r>
      <w:r w:rsidRPr="002174AD">
        <w:rPr>
          <w:rFonts w:ascii="Times New Roman"/>
        </w:rPr>
        <w:t>；</w:t>
      </w:r>
      <w:proofErr w:type="spellStart"/>
      <w:r w:rsidRPr="006852A7">
        <w:rPr>
          <w:rFonts w:ascii="Times New Roman"/>
        </w:rPr>
        <w:t>Prog</w:t>
      </w:r>
      <w:proofErr w:type="spellEnd"/>
      <w:r w:rsidRPr="006852A7">
        <w:rPr>
          <w:rFonts w:ascii="Times New Roman"/>
        </w:rPr>
        <w:t xml:space="preserve"> Mater </w:t>
      </w:r>
      <w:proofErr w:type="spellStart"/>
      <w:r w:rsidRPr="006852A7">
        <w:rPr>
          <w:rFonts w:ascii="Times New Roman"/>
        </w:rPr>
        <w:t>Sci</w:t>
      </w:r>
      <w:proofErr w:type="spellEnd"/>
      <w:r>
        <w:rPr>
          <w:rFonts w:ascii="Times New Roman" w:hint="eastAsia"/>
        </w:rPr>
        <w:t>和</w:t>
      </w:r>
      <w:proofErr w:type="spellStart"/>
      <w:r>
        <w:rPr>
          <w:rFonts w:ascii="Times New Roman" w:hint="eastAsia"/>
        </w:rPr>
        <w:t>Acta</w:t>
      </w:r>
      <w:proofErr w:type="spellEnd"/>
      <w:r>
        <w:rPr>
          <w:rFonts w:ascii="Times New Roman"/>
        </w:rPr>
        <w:t xml:space="preserve"> </w:t>
      </w:r>
      <w:r>
        <w:rPr>
          <w:rFonts w:ascii="Times New Roman" w:hint="eastAsia"/>
        </w:rPr>
        <w:t>Mater</w:t>
      </w:r>
      <w:r>
        <w:rPr>
          <w:rFonts w:ascii="Times New Roman" w:hint="eastAsia"/>
        </w:rPr>
        <w:t>等国际期刊的多篇论文评价包括：</w:t>
      </w:r>
      <w:r w:rsidRPr="002174AD">
        <w:rPr>
          <w:rFonts w:ascii="Times New Roman"/>
        </w:rPr>
        <w:t>“</w:t>
      </w:r>
      <w:r w:rsidRPr="002174AD">
        <w:rPr>
          <w:rFonts w:ascii="Times New Roman"/>
        </w:rPr>
        <w:t>光测结果证实了变形带复杂演化的猜想</w:t>
      </w:r>
      <w:r w:rsidRPr="002174AD">
        <w:rPr>
          <w:rFonts w:ascii="Times New Roman"/>
        </w:rPr>
        <w:t>”</w:t>
      </w:r>
      <w:r>
        <w:rPr>
          <w:rFonts w:ascii="Times New Roman"/>
        </w:rPr>
        <w:t>、</w:t>
      </w:r>
      <w:r w:rsidRPr="002174AD">
        <w:rPr>
          <w:rFonts w:ascii="Times New Roman"/>
        </w:rPr>
        <w:t>“</w:t>
      </w:r>
      <w:r w:rsidRPr="002174AD">
        <w:rPr>
          <w:rFonts w:ascii="Times New Roman"/>
        </w:rPr>
        <w:t>符等提出了正常和反常两种临界应变行为的机制</w:t>
      </w:r>
      <w:r w:rsidRPr="002174AD">
        <w:rPr>
          <w:rFonts w:ascii="Times New Roman"/>
        </w:rPr>
        <w:t>”</w:t>
      </w:r>
      <w:r>
        <w:rPr>
          <w:rFonts w:ascii="Times New Roman"/>
        </w:rPr>
        <w:t>、</w:t>
      </w:r>
      <w:r w:rsidRPr="002174AD">
        <w:rPr>
          <w:rFonts w:ascii="Times New Roman"/>
        </w:rPr>
        <w:t>“</w:t>
      </w:r>
      <w:r>
        <w:rPr>
          <w:rFonts w:ascii="Times New Roman"/>
        </w:rPr>
        <w:t>江等建立</w:t>
      </w:r>
      <w:r w:rsidRPr="002174AD">
        <w:rPr>
          <w:rFonts w:ascii="Times New Roman"/>
        </w:rPr>
        <w:t>铝合金中</w:t>
      </w:r>
      <w:r w:rsidRPr="002174AD">
        <w:rPr>
          <w:rFonts w:ascii="Times New Roman"/>
        </w:rPr>
        <w:t>PLC</w:t>
      </w:r>
      <w:r w:rsidRPr="002174AD">
        <w:rPr>
          <w:rFonts w:ascii="Times New Roman"/>
        </w:rPr>
        <w:t>带的模型，展示了实验和模拟中的锯齿形流动现象</w:t>
      </w:r>
      <w:r w:rsidRPr="002174AD">
        <w:rPr>
          <w:rFonts w:ascii="Times New Roman"/>
        </w:rPr>
        <w:t>”</w:t>
      </w:r>
      <w:r>
        <w:rPr>
          <w:rFonts w:ascii="Times New Roman" w:hint="eastAsia"/>
        </w:rPr>
        <w:t>等</w:t>
      </w:r>
      <w:r w:rsidRPr="002174AD">
        <w:rPr>
          <w:rFonts w:ascii="Times New Roman"/>
        </w:rPr>
        <w:t>。项目至今共发表</w:t>
      </w:r>
      <w:r w:rsidRPr="002174AD">
        <w:rPr>
          <w:rFonts w:ascii="Times New Roman"/>
        </w:rPr>
        <w:t>SCI</w:t>
      </w:r>
      <w:r w:rsidRPr="002174AD">
        <w:rPr>
          <w:rFonts w:ascii="Times New Roman"/>
        </w:rPr>
        <w:t>论文</w:t>
      </w:r>
      <w:r w:rsidRPr="002174AD">
        <w:rPr>
          <w:rFonts w:ascii="Times New Roman"/>
        </w:rPr>
        <w:t>70</w:t>
      </w:r>
      <w:r w:rsidRPr="002174AD">
        <w:rPr>
          <w:rFonts w:ascii="Times New Roman"/>
        </w:rPr>
        <w:t>余篇，其中</w:t>
      </w:r>
      <w:r w:rsidRPr="002174AD">
        <w:rPr>
          <w:rFonts w:ascii="Times New Roman"/>
        </w:rPr>
        <w:t xml:space="preserve">JCR(Web of </w:t>
      </w:r>
      <w:proofErr w:type="spellStart"/>
      <w:r w:rsidRPr="002174AD">
        <w:rPr>
          <w:rFonts w:ascii="Times New Roman"/>
        </w:rPr>
        <w:t>Sci</w:t>
      </w:r>
      <w:proofErr w:type="spellEnd"/>
      <w:r w:rsidRPr="002174AD">
        <w:rPr>
          <w:rFonts w:ascii="Times New Roman"/>
        </w:rPr>
        <w:t>)</w:t>
      </w:r>
      <w:r w:rsidRPr="002174AD">
        <w:rPr>
          <w:rFonts w:ascii="Times New Roman"/>
        </w:rPr>
        <w:t>一区</w:t>
      </w:r>
      <w:r w:rsidRPr="002174AD">
        <w:rPr>
          <w:rFonts w:ascii="Times New Roman"/>
        </w:rPr>
        <w:t>36</w:t>
      </w:r>
      <w:r w:rsidRPr="002174AD">
        <w:rPr>
          <w:rFonts w:ascii="Times New Roman"/>
        </w:rPr>
        <w:t>篇</w:t>
      </w:r>
      <w:r w:rsidRPr="002174AD">
        <w:rPr>
          <w:rFonts w:ascii="Times New Roman"/>
        </w:rPr>
        <w:t>(</w:t>
      </w:r>
      <w:r w:rsidRPr="002174AD">
        <w:rPr>
          <w:rFonts w:ascii="Times New Roman"/>
        </w:rPr>
        <w:t>科学院</w:t>
      </w:r>
      <w:r w:rsidRPr="002174AD">
        <w:rPr>
          <w:rFonts w:ascii="Times New Roman"/>
        </w:rPr>
        <w:t>JCR</w:t>
      </w:r>
      <w:r w:rsidRPr="002174AD">
        <w:rPr>
          <w:rFonts w:ascii="Times New Roman"/>
        </w:rPr>
        <w:t>一区</w:t>
      </w:r>
      <w:r w:rsidRPr="002174AD">
        <w:rPr>
          <w:rFonts w:ascii="Times New Roman"/>
        </w:rPr>
        <w:t>4</w:t>
      </w:r>
      <w:r w:rsidRPr="002174AD">
        <w:rPr>
          <w:rFonts w:ascii="Times New Roman"/>
        </w:rPr>
        <w:t>篇，</w:t>
      </w:r>
      <w:r>
        <w:rPr>
          <w:rFonts w:ascii="Times New Roman" w:hint="eastAsia"/>
        </w:rPr>
        <w:t>二</w:t>
      </w:r>
      <w:r w:rsidRPr="002174AD">
        <w:rPr>
          <w:rFonts w:ascii="Times New Roman"/>
        </w:rPr>
        <w:t>区</w:t>
      </w:r>
      <w:r w:rsidRPr="002174AD">
        <w:rPr>
          <w:rFonts w:ascii="Times New Roman"/>
        </w:rPr>
        <w:t>30</w:t>
      </w:r>
      <w:r w:rsidRPr="002174AD">
        <w:rPr>
          <w:rFonts w:ascii="Times New Roman"/>
        </w:rPr>
        <w:t>余篇</w:t>
      </w:r>
      <w:r w:rsidRPr="002174AD">
        <w:rPr>
          <w:rFonts w:ascii="Times New Roman"/>
        </w:rPr>
        <w:t>)</w:t>
      </w:r>
      <w:r w:rsidRPr="002174AD">
        <w:rPr>
          <w:rFonts w:ascii="Times New Roman"/>
        </w:rPr>
        <w:t>。</w:t>
      </w:r>
      <w:r w:rsidRPr="002174AD">
        <w:rPr>
          <w:rFonts w:ascii="Times New Roman"/>
        </w:rPr>
        <w:t>8</w:t>
      </w:r>
      <w:r w:rsidRPr="002174AD">
        <w:rPr>
          <w:rFonts w:ascii="Times New Roman"/>
        </w:rPr>
        <w:t>篇代表论文</w:t>
      </w:r>
      <w:r w:rsidRPr="002174AD">
        <w:rPr>
          <w:rFonts w:ascii="Times New Roman"/>
        </w:rPr>
        <w:t>SCI</w:t>
      </w:r>
      <w:r w:rsidRPr="002174AD">
        <w:rPr>
          <w:rFonts w:ascii="Times New Roman"/>
        </w:rPr>
        <w:t>他引</w:t>
      </w:r>
      <w:r>
        <w:rPr>
          <w:rFonts w:ascii="Times New Roman"/>
        </w:rPr>
        <w:t>25</w:t>
      </w:r>
      <w:r w:rsidRPr="00AA67F8">
        <w:rPr>
          <w:rFonts w:ascii="Times New Roman"/>
        </w:rPr>
        <w:t>0</w:t>
      </w:r>
      <w:r w:rsidRPr="002174AD">
        <w:rPr>
          <w:rFonts w:ascii="Times New Roman"/>
        </w:rPr>
        <w:t>余次</w:t>
      </w:r>
      <w:r w:rsidRPr="00C3710D">
        <w:rPr>
          <w:rFonts w:ascii="Times New Roman"/>
        </w:rPr>
        <w:t>，</w:t>
      </w:r>
      <w:r>
        <w:rPr>
          <w:rFonts w:ascii="Times New Roman" w:hint="eastAsia"/>
        </w:rPr>
        <w:t>总</w:t>
      </w:r>
      <w:r w:rsidRPr="00C3710D">
        <w:rPr>
          <w:rFonts w:ascii="Times New Roman"/>
        </w:rPr>
        <w:t>他引</w:t>
      </w:r>
      <w:r w:rsidRPr="00AA67F8">
        <w:rPr>
          <w:rFonts w:ascii="Times New Roman"/>
        </w:rPr>
        <w:t>3</w:t>
      </w:r>
      <w:r>
        <w:rPr>
          <w:rFonts w:ascii="Times New Roman"/>
        </w:rPr>
        <w:t>5</w:t>
      </w:r>
      <w:r w:rsidRPr="00AA67F8">
        <w:rPr>
          <w:rFonts w:ascii="Times New Roman"/>
        </w:rPr>
        <w:t>0</w:t>
      </w:r>
      <w:r w:rsidRPr="00C3710D">
        <w:rPr>
          <w:rFonts w:ascii="Times New Roman"/>
        </w:rPr>
        <w:t>余次</w:t>
      </w:r>
      <w:r w:rsidRPr="002174AD">
        <w:rPr>
          <w:rFonts w:ascii="Times New Roman"/>
        </w:rPr>
        <w:t>；国际学术大会特邀或邀请报告</w:t>
      </w:r>
      <w:r w:rsidRPr="002174AD">
        <w:rPr>
          <w:rFonts w:ascii="Times New Roman"/>
        </w:rPr>
        <w:t>8</w:t>
      </w:r>
      <w:r w:rsidRPr="002174AD">
        <w:rPr>
          <w:rFonts w:ascii="Times New Roman"/>
        </w:rPr>
        <w:t>次；获授权发明专利四项；获</w:t>
      </w:r>
      <w:r w:rsidRPr="002174AD">
        <w:rPr>
          <w:rFonts w:ascii="Times New Roman"/>
        </w:rPr>
        <w:t>2014</w:t>
      </w:r>
      <w:r w:rsidRPr="002174AD">
        <w:rPr>
          <w:rFonts w:ascii="Times New Roman"/>
        </w:rPr>
        <w:t>首届力学学会自然科学二等奖</w:t>
      </w:r>
      <w:r w:rsidRPr="002174AD">
        <w:rPr>
          <w:rFonts w:ascii="Times New Roman"/>
        </w:rPr>
        <w:t>1</w:t>
      </w:r>
      <w:r w:rsidRPr="002174AD">
        <w:rPr>
          <w:rFonts w:ascii="Times New Roman"/>
        </w:rPr>
        <w:t>项</w:t>
      </w:r>
      <w:r w:rsidRPr="002174AD">
        <w:rPr>
          <w:rFonts w:ascii="Times New Roman"/>
        </w:rPr>
        <w:t>(</w:t>
      </w:r>
      <w:r w:rsidRPr="002174AD">
        <w:rPr>
          <w:rFonts w:ascii="Times New Roman"/>
        </w:rPr>
        <w:t>一等奖空缺</w:t>
      </w:r>
      <w:r w:rsidRPr="002174AD">
        <w:rPr>
          <w:rFonts w:ascii="Times New Roman"/>
        </w:rPr>
        <w:t>)</w:t>
      </w:r>
      <w:r w:rsidRPr="002174AD">
        <w:rPr>
          <w:rFonts w:ascii="Times New Roman"/>
        </w:rPr>
        <w:t>。</w:t>
      </w:r>
    </w:p>
    <w:p w:rsidR="00EC5D5D" w:rsidRPr="00EC00C0" w:rsidRDefault="00EC5D5D" w:rsidP="007F2508">
      <w:pPr>
        <w:spacing w:line="360" w:lineRule="auto"/>
        <w:rPr>
          <w:b/>
          <w:sz w:val="24"/>
          <w:szCs w:val="24"/>
        </w:rPr>
      </w:pPr>
    </w:p>
    <w:p w:rsidR="00EC5D5D" w:rsidRDefault="00EC5D5D" w:rsidP="007F2508">
      <w:pPr>
        <w:spacing w:line="360" w:lineRule="auto"/>
        <w:rPr>
          <w:b/>
          <w:sz w:val="24"/>
          <w:szCs w:val="24"/>
        </w:rPr>
        <w:sectPr w:rsidR="00EC5D5D">
          <w:pgSz w:w="11906" w:h="16838"/>
          <w:pgMar w:top="1440" w:right="1800" w:bottom="1440" w:left="1800" w:header="851" w:footer="992" w:gutter="0"/>
          <w:cols w:space="425"/>
          <w:docGrid w:type="lines" w:linePitch="312"/>
        </w:sectPr>
      </w:pPr>
    </w:p>
    <w:p w:rsidR="00EC5D5D" w:rsidRPr="00EC5D5D" w:rsidRDefault="00AB2A20" w:rsidP="007F2508">
      <w:pPr>
        <w:spacing w:line="360" w:lineRule="auto"/>
        <w:rPr>
          <w:b/>
          <w:sz w:val="32"/>
          <w:szCs w:val="32"/>
        </w:rPr>
      </w:pPr>
      <w:r w:rsidRPr="00EC5D5D">
        <w:rPr>
          <w:rFonts w:hint="eastAsia"/>
          <w:b/>
          <w:sz w:val="32"/>
          <w:szCs w:val="32"/>
        </w:rPr>
        <w:lastRenderedPageBreak/>
        <w:t>客观评价：</w:t>
      </w:r>
    </w:p>
    <w:p w:rsidR="00EC00C0" w:rsidRDefault="00EC00C0" w:rsidP="00EC00C0">
      <w:pPr>
        <w:spacing w:before="40" w:after="20" w:line="360" w:lineRule="exact"/>
        <w:rPr>
          <w:rFonts w:ascii="仿宋_GB2312" w:eastAsia="仿宋_GB2312" w:cs="AdobeHeitiStd-Regular"/>
          <w:b/>
          <w:color w:val="000000"/>
          <w:sz w:val="28"/>
          <w:szCs w:val="28"/>
        </w:rPr>
      </w:pPr>
      <w:r>
        <w:rPr>
          <w:rFonts w:ascii="仿宋_GB2312" w:eastAsia="仿宋_GB2312" w:cs="AdobeHeitiStd-Regular" w:hint="eastAsia"/>
          <w:b/>
          <w:color w:val="000000"/>
          <w:sz w:val="28"/>
          <w:szCs w:val="28"/>
        </w:rPr>
        <w:t>八篇代表引文</w:t>
      </w:r>
    </w:p>
    <w:p w:rsidR="00EC00C0" w:rsidRPr="00B44C4E" w:rsidRDefault="00EC00C0" w:rsidP="00EC00C0">
      <w:pPr>
        <w:spacing w:before="120" w:after="200" w:line="360" w:lineRule="exact"/>
        <w:rPr>
          <w:color w:val="000000"/>
          <w:sz w:val="28"/>
          <w:szCs w:val="28"/>
        </w:rPr>
      </w:pPr>
      <w:r w:rsidRPr="00B44C4E">
        <w:rPr>
          <w:color w:val="000000"/>
          <w:sz w:val="28"/>
          <w:szCs w:val="28"/>
        </w:rPr>
        <w:t>德国</w:t>
      </w:r>
      <w:r w:rsidRPr="00B44C4E">
        <w:rPr>
          <w:color w:val="000000"/>
          <w:sz w:val="28"/>
          <w:szCs w:val="28"/>
        </w:rPr>
        <w:t xml:space="preserve">B. </w:t>
      </w:r>
      <w:proofErr w:type="spellStart"/>
      <w:r w:rsidRPr="00B44C4E">
        <w:rPr>
          <w:color w:val="000000"/>
          <w:sz w:val="28"/>
          <w:szCs w:val="28"/>
        </w:rPr>
        <w:t>Klusemann</w:t>
      </w:r>
      <w:proofErr w:type="spellEnd"/>
      <w:r w:rsidRPr="00B44C4E">
        <w:rPr>
          <w:color w:val="000000"/>
          <w:sz w:val="28"/>
          <w:szCs w:val="28"/>
        </w:rPr>
        <w:t>教授在</w:t>
      </w:r>
      <w:proofErr w:type="spellStart"/>
      <w:r w:rsidRPr="00B44C4E">
        <w:rPr>
          <w:color w:val="000000"/>
          <w:sz w:val="28"/>
          <w:szCs w:val="28"/>
        </w:rPr>
        <w:t>Int</w:t>
      </w:r>
      <w:proofErr w:type="spellEnd"/>
      <w:r w:rsidRPr="00B44C4E">
        <w:rPr>
          <w:color w:val="000000"/>
          <w:sz w:val="28"/>
          <w:szCs w:val="28"/>
        </w:rPr>
        <w:t xml:space="preserve"> J Plasticity (2015, 67:192)</w:t>
      </w:r>
      <w:r w:rsidRPr="00B44C4E">
        <w:rPr>
          <w:color w:val="000000"/>
          <w:sz w:val="28"/>
          <w:szCs w:val="28"/>
        </w:rPr>
        <w:t>文章评价：</w:t>
      </w:r>
      <w:r w:rsidRPr="00D27E0A">
        <w:rPr>
          <w:color w:val="000000"/>
          <w:sz w:val="28"/>
          <w:szCs w:val="28"/>
          <w:u w:val="single"/>
        </w:rPr>
        <w:t>张等</w:t>
      </w:r>
      <w:r w:rsidRPr="00B44C4E">
        <w:rPr>
          <w:color w:val="000000"/>
          <w:sz w:val="28"/>
          <w:szCs w:val="28"/>
        </w:rPr>
        <w:t>结合</w:t>
      </w:r>
      <w:r w:rsidRPr="00B44C4E">
        <w:rPr>
          <w:color w:val="000000"/>
          <w:sz w:val="28"/>
          <w:szCs w:val="28"/>
        </w:rPr>
        <w:t>“</w:t>
      </w:r>
      <w:r w:rsidRPr="00B44C4E">
        <w:rPr>
          <w:color w:val="000000"/>
          <w:sz w:val="28"/>
          <w:szCs w:val="28"/>
        </w:rPr>
        <w:t>时</w:t>
      </w:r>
      <w:r w:rsidRPr="00B44C4E">
        <w:rPr>
          <w:color w:val="000000"/>
          <w:sz w:val="28"/>
          <w:szCs w:val="28"/>
        </w:rPr>
        <w:t>-</w:t>
      </w:r>
      <w:r w:rsidRPr="00B44C4E">
        <w:rPr>
          <w:color w:val="000000"/>
          <w:sz w:val="28"/>
          <w:szCs w:val="28"/>
        </w:rPr>
        <w:t>空</w:t>
      </w:r>
      <w:r w:rsidRPr="00B44C4E">
        <w:rPr>
          <w:color w:val="000000"/>
          <w:sz w:val="28"/>
          <w:szCs w:val="28"/>
        </w:rPr>
        <w:t>”</w:t>
      </w:r>
      <w:r w:rsidRPr="00B44C4E">
        <w:rPr>
          <w:color w:val="000000"/>
          <w:sz w:val="28"/>
          <w:szCs w:val="28"/>
        </w:rPr>
        <w:t>特性分析了铝合金</w:t>
      </w:r>
      <w:r w:rsidRPr="00B44C4E">
        <w:rPr>
          <w:color w:val="000000"/>
          <w:sz w:val="28"/>
          <w:szCs w:val="28"/>
        </w:rPr>
        <w:t>PLC</w:t>
      </w:r>
      <w:r w:rsidRPr="00B44C4E">
        <w:rPr>
          <w:color w:val="000000"/>
          <w:sz w:val="28"/>
          <w:szCs w:val="28"/>
        </w:rPr>
        <w:t>带（局域化变形带），获得带的时空特性、动力学、倾角等特征；代表作</w:t>
      </w:r>
      <w:r w:rsidRPr="00B44C4E">
        <w:rPr>
          <w:color w:val="000000"/>
          <w:sz w:val="28"/>
          <w:szCs w:val="28"/>
        </w:rPr>
        <w:t>1</w:t>
      </w:r>
      <w:r w:rsidRPr="00B44C4E">
        <w:rPr>
          <w:color w:val="000000"/>
          <w:sz w:val="28"/>
          <w:szCs w:val="28"/>
        </w:rPr>
        <w:t>。</w:t>
      </w:r>
    </w:p>
    <w:p w:rsidR="00EC00C0" w:rsidRPr="00B44C4E" w:rsidRDefault="00EC00C0" w:rsidP="00EC00C0">
      <w:pPr>
        <w:spacing w:before="120" w:after="200" w:line="360" w:lineRule="exact"/>
        <w:rPr>
          <w:color w:val="000000"/>
          <w:sz w:val="28"/>
          <w:szCs w:val="28"/>
        </w:rPr>
      </w:pPr>
      <w:r w:rsidRPr="00B44C4E">
        <w:rPr>
          <w:color w:val="000000"/>
          <w:sz w:val="28"/>
          <w:szCs w:val="28"/>
        </w:rPr>
        <w:t>德国</w:t>
      </w:r>
      <w:r w:rsidRPr="00B44C4E">
        <w:rPr>
          <w:color w:val="000000"/>
          <w:sz w:val="28"/>
          <w:szCs w:val="28"/>
        </w:rPr>
        <w:t>W.P. Hu</w:t>
      </w:r>
      <w:r w:rsidRPr="00B44C4E">
        <w:rPr>
          <w:color w:val="000000"/>
          <w:sz w:val="28"/>
          <w:szCs w:val="28"/>
        </w:rPr>
        <w:t>教授在</w:t>
      </w:r>
      <w:proofErr w:type="spellStart"/>
      <w:r w:rsidRPr="00B44C4E">
        <w:rPr>
          <w:color w:val="000000"/>
          <w:sz w:val="28"/>
          <w:szCs w:val="28"/>
        </w:rPr>
        <w:t>Acta</w:t>
      </w:r>
      <w:proofErr w:type="spellEnd"/>
      <w:r w:rsidRPr="00B44C4E">
        <w:rPr>
          <w:color w:val="000000"/>
          <w:sz w:val="28"/>
          <w:szCs w:val="28"/>
        </w:rPr>
        <w:t xml:space="preserve"> Mater (2014, 76:54</w:t>
      </w:r>
      <w:proofErr w:type="gramStart"/>
      <w:r w:rsidRPr="00B44C4E">
        <w:rPr>
          <w:color w:val="000000"/>
          <w:sz w:val="28"/>
          <w:szCs w:val="28"/>
        </w:rPr>
        <w:t>)</w:t>
      </w:r>
      <w:r w:rsidRPr="00B44C4E">
        <w:rPr>
          <w:color w:val="000000"/>
          <w:sz w:val="28"/>
          <w:szCs w:val="28"/>
        </w:rPr>
        <w:t>中评价</w:t>
      </w:r>
      <w:proofErr w:type="gramEnd"/>
      <w:r w:rsidRPr="00B44C4E">
        <w:rPr>
          <w:color w:val="000000"/>
          <w:sz w:val="28"/>
          <w:szCs w:val="28"/>
        </w:rPr>
        <w:t>：</w:t>
      </w:r>
      <w:r w:rsidRPr="00D27E0A">
        <w:rPr>
          <w:color w:val="000000"/>
          <w:sz w:val="28"/>
          <w:szCs w:val="28"/>
          <w:u w:val="single"/>
        </w:rPr>
        <w:t>符等</w:t>
      </w:r>
      <w:r w:rsidRPr="00B44C4E">
        <w:rPr>
          <w:color w:val="000000"/>
          <w:sz w:val="28"/>
          <w:szCs w:val="28"/>
        </w:rPr>
        <w:t>阐明了不同温度的塑性变形中正常和反常两种临界应变的机制；代表作</w:t>
      </w:r>
      <w:r w:rsidRPr="00B44C4E">
        <w:rPr>
          <w:color w:val="000000"/>
          <w:sz w:val="28"/>
          <w:szCs w:val="28"/>
        </w:rPr>
        <w:t>2</w:t>
      </w:r>
      <w:r w:rsidRPr="00B44C4E">
        <w:rPr>
          <w:color w:val="000000"/>
          <w:sz w:val="28"/>
          <w:szCs w:val="28"/>
        </w:rPr>
        <w:t>。</w:t>
      </w:r>
    </w:p>
    <w:p w:rsidR="00EC00C0" w:rsidRPr="00B44C4E" w:rsidRDefault="00EC00C0" w:rsidP="00EC00C0">
      <w:pPr>
        <w:spacing w:before="120" w:after="200" w:line="360" w:lineRule="exact"/>
        <w:rPr>
          <w:color w:val="000000"/>
          <w:sz w:val="28"/>
          <w:szCs w:val="28"/>
        </w:rPr>
      </w:pPr>
      <w:r w:rsidRPr="00B44C4E">
        <w:rPr>
          <w:rFonts w:hint="eastAsia"/>
          <w:color w:val="000000"/>
          <w:sz w:val="28"/>
          <w:szCs w:val="28"/>
        </w:rPr>
        <w:t>北京科大张勇教授在</w:t>
      </w:r>
      <w:proofErr w:type="spellStart"/>
      <w:r w:rsidRPr="00041E0B">
        <w:rPr>
          <w:color w:val="000000"/>
          <w:sz w:val="28"/>
          <w:szCs w:val="28"/>
        </w:rPr>
        <w:t>Prog</w:t>
      </w:r>
      <w:proofErr w:type="spellEnd"/>
      <w:r>
        <w:rPr>
          <w:color w:val="000000"/>
          <w:sz w:val="28"/>
          <w:szCs w:val="28"/>
        </w:rPr>
        <w:t xml:space="preserve"> </w:t>
      </w:r>
      <w:r w:rsidRPr="00041E0B">
        <w:rPr>
          <w:color w:val="000000"/>
          <w:sz w:val="28"/>
          <w:szCs w:val="28"/>
        </w:rPr>
        <w:t>Mater</w:t>
      </w:r>
      <w:r>
        <w:rPr>
          <w:color w:val="000000"/>
          <w:sz w:val="28"/>
          <w:szCs w:val="28"/>
        </w:rPr>
        <w:t xml:space="preserve"> </w:t>
      </w:r>
      <w:proofErr w:type="spellStart"/>
      <w:r w:rsidRPr="00041E0B">
        <w:rPr>
          <w:color w:val="000000"/>
          <w:sz w:val="28"/>
          <w:szCs w:val="28"/>
        </w:rPr>
        <w:t>Sci</w:t>
      </w:r>
      <w:proofErr w:type="spellEnd"/>
      <w:r>
        <w:rPr>
          <w:color w:val="000000"/>
          <w:sz w:val="28"/>
          <w:szCs w:val="28"/>
        </w:rPr>
        <w:t>(2017,90:358)</w:t>
      </w:r>
      <w:r>
        <w:rPr>
          <w:rFonts w:hint="eastAsia"/>
          <w:color w:val="000000"/>
          <w:sz w:val="28"/>
          <w:szCs w:val="28"/>
        </w:rPr>
        <w:t>中评价：</w:t>
      </w:r>
      <w:r w:rsidRPr="00D27E0A">
        <w:rPr>
          <w:rFonts w:hint="eastAsia"/>
          <w:color w:val="000000"/>
          <w:sz w:val="28"/>
          <w:szCs w:val="28"/>
          <w:u w:val="single"/>
        </w:rPr>
        <w:t>江等</w:t>
      </w:r>
      <w:r>
        <w:rPr>
          <w:rFonts w:hint="eastAsia"/>
          <w:color w:val="000000"/>
          <w:sz w:val="28"/>
          <w:szCs w:val="28"/>
        </w:rPr>
        <w:t>发现随着应变率的降低，</w:t>
      </w:r>
      <w:r>
        <w:rPr>
          <w:rFonts w:hint="eastAsia"/>
          <w:color w:val="000000"/>
          <w:sz w:val="28"/>
          <w:szCs w:val="28"/>
        </w:rPr>
        <w:t>PLC</w:t>
      </w:r>
      <w:r>
        <w:rPr>
          <w:rFonts w:hint="eastAsia"/>
          <w:color w:val="000000"/>
          <w:sz w:val="28"/>
          <w:szCs w:val="28"/>
        </w:rPr>
        <w:t>效应有</w:t>
      </w:r>
      <w:r>
        <w:rPr>
          <w:rFonts w:hint="eastAsia"/>
          <w:color w:val="000000"/>
          <w:sz w:val="28"/>
          <w:szCs w:val="28"/>
        </w:rPr>
        <w:t>A</w:t>
      </w:r>
      <w:r>
        <w:rPr>
          <w:rFonts w:hint="eastAsia"/>
          <w:color w:val="000000"/>
          <w:sz w:val="28"/>
          <w:szCs w:val="28"/>
        </w:rPr>
        <w:t>型向</w:t>
      </w:r>
      <w:r>
        <w:rPr>
          <w:rFonts w:hint="eastAsia"/>
          <w:color w:val="000000"/>
          <w:sz w:val="28"/>
          <w:szCs w:val="28"/>
        </w:rPr>
        <w:t>B</w:t>
      </w:r>
      <w:r>
        <w:rPr>
          <w:rFonts w:hint="eastAsia"/>
          <w:color w:val="000000"/>
          <w:sz w:val="28"/>
          <w:szCs w:val="28"/>
        </w:rPr>
        <w:t>型再向</w:t>
      </w:r>
      <w:r>
        <w:rPr>
          <w:rFonts w:hint="eastAsia"/>
          <w:color w:val="000000"/>
          <w:sz w:val="28"/>
          <w:szCs w:val="28"/>
        </w:rPr>
        <w:t>C</w:t>
      </w:r>
      <w:r>
        <w:rPr>
          <w:rFonts w:hint="eastAsia"/>
          <w:color w:val="000000"/>
          <w:sz w:val="28"/>
          <w:szCs w:val="28"/>
        </w:rPr>
        <w:t>型转变；代表作</w:t>
      </w:r>
      <w:r>
        <w:rPr>
          <w:rFonts w:hint="eastAsia"/>
          <w:color w:val="000000"/>
          <w:sz w:val="28"/>
          <w:szCs w:val="28"/>
        </w:rPr>
        <w:t>3</w:t>
      </w:r>
      <w:r>
        <w:rPr>
          <w:rFonts w:hint="eastAsia"/>
          <w:color w:val="000000"/>
          <w:sz w:val="28"/>
          <w:szCs w:val="28"/>
        </w:rPr>
        <w:t>。直接引用代表作</w:t>
      </w:r>
      <w:r>
        <w:rPr>
          <w:rFonts w:hint="eastAsia"/>
          <w:color w:val="000000"/>
          <w:sz w:val="28"/>
          <w:szCs w:val="28"/>
        </w:rPr>
        <w:t>2</w:t>
      </w:r>
      <w:r>
        <w:rPr>
          <w:rFonts w:hint="eastAsia"/>
          <w:color w:val="000000"/>
          <w:sz w:val="28"/>
          <w:szCs w:val="28"/>
        </w:rPr>
        <w:t>中的实验数据图作为相关结论的支撑；代表作</w:t>
      </w:r>
      <w:r>
        <w:rPr>
          <w:rFonts w:hint="eastAsia"/>
          <w:color w:val="000000"/>
          <w:sz w:val="28"/>
          <w:szCs w:val="28"/>
        </w:rPr>
        <w:t>2</w:t>
      </w:r>
      <w:r>
        <w:rPr>
          <w:rFonts w:hint="eastAsia"/>
          <w:color w:val="000000"/>
          <w:sz w:val="28"/>
          <w:szCs w:val="28"/>
        </w:rPr>
        <w:t>。</w:t>
      </w:r>
    </w:p>
    <w:p w:rsidR="00EC00C0" w:rsidRPr="00B44C4E" w:rsidRDefault="00EC00C0" w:rsidP="00EC00C0">
      <w:pPr>
        <w:spacing w:before="120" w:after="200" w:line="360" w:lineRule="exact"/>
        <w:rPr>
          <w:color w:val="000000"/>
          <w:sz w:val="28"/>
          <w:szCs w:val="28"/>
        </w:rPr>
      </w:pPr>
      <w:r w:rsidRPr="00B44C4E">
        <w:rPr>
          <w:color w:val="000000"/>
          <w:sz w:val="28"/>
          <w:szCs w:val="28"/>
        </w:rPr>
        <w:t>印度科学院院士</w:t>
      </w:r>
      <w:proofErr w:type="spellStart"/>
      <w:r w:rsidRPr="00B44C4E">
        <w:rPr>
          <w:color w:val="000000"/>
          <w:sz w:val="28"/>
          <w:szCs w:val="28"/>
        </w:rPr>
        <w:t>Ananthakrishna</w:t>
      </w:r>
      <w:proofErr w:type="spellEnd"/>
      <w:r w:rsidRPr="00B44C4E">
        <w:rPr>
          <w:color w:val="000000"/>
          <w:sz w:val="28"/>
          <w:szCs w:val="28"/>
        </w:rPr>
        <w:t>教授在</w:t>
      </w:r>
      <w:proofErr w:type="spellStart"/>
      <w:r w:rsidRPr="00B44C4E">
        <w:rPr>
          <w:color w:val="000000"/>
          <w:sz w:val="28"/>
          <w:szCs w:val="28"/>
        </w:rPr>
        <w:t>Acta</w:t>
      </w:r>
      <w:proofErr w:type="spellEnd"/>
      <w:r w:rsidRPr="00B44C4E">
        <w:rPr>
          <w:color w:val="000000"/>
          <w:sz w:val="28"/>
          <w:szCs w:val="28"/>
        </w:rPr>
        <w:t xml:space="preserve"> Mater (2015, 91:192)</w:t>
      </w:r>
      <w:r w:rsidRPr="00B44C4E">
        <w:rPr>
          <w:color w:val="000000"/>
          <w:sz w:val="28"/>
          <w:szCs w:val="28"/>
        </w:rPr>
        <w:t>中多次评价：通过负应变率敏感性建立</w:t>
      </w:r>
      <w:r w:rsidRPr="00B44C4E">
        <w:rPr>
          <w:color w:val="000000"/>
          <w:sz w:val="28"/>
          <w:szCs w:val="28"/>
        </w:rPr>
        <w:t>PLC</w:t>
      </w:r>
      <w:r w:rsidRPr="00B44C4E">
        <w:rPr>
          <w:color w:val="000000"/>
          <w:sz w:val="28"/>
          <w:szCs w:val="28"/>
        </w:rPr>
        <w:t>效应模型、只有少数研究能建立</w:t>
      </w:r>
      <w:proofErr w:type="gramStart"/>
      <w:r w:rsidRPr="00B44C4E">
        <w:rPr>
          <w:color w:val="000000"/>
          <w:sz w:val="28"/>
          <w:szCs w:val="28"/>
        </w:rPr>
        <w:t>带传播</w:t>
      </w:r>
      <w:proofErr w:type="gramEnd"/>
      <w:r w:rsidRPr="00B44C4E">
        <w:rPr>
          <w:color w:val="000000"/>
          <w:sz w:val="28"/>
          <w:szCs w:val="28"/>
        </w:rPr>
        <w:t>特性和锯齿特征之间的关系、</w:t>
      </w:r>
      <w:r w:rsidRPr="00D27E0A">
        <w:rPr>
          <w:color w:val="000000"/>
          <w:sz w:val="28"/>
          <w:szCs w:val="28"/>
          <w:u w:val="single"/>
        </w:rPr>
        <w:t>江等</w:t>
      </w:r>
      <w:r w:rsidRPr="00B44C4E">
        <w:rPr>
          <w:color w:val="000000"/>
          <w:sz w:val="28"/>
          <w:szCs w:val="28"/>
        </w:rPr>
        <w:t>揭示了在</w:t>
      </w:r>
      <w:proofErr w:type="gramStart"/>
      <w:r w:rsidRPr="00B44C4E">
        <w:rPr>
          <w:color w:val="000000"/>
          <w:sz w:val="28"/>
          <w:szCs w:val="28"/>
        </w:rPr>
        <w:t>带传播</w:t>
      </w:r>
      <w:proofErr w:type="gramEnd"/>
      <w:r w:rsidRPr="00B44C4E">
        <w:rPr>
          <w:color w:val="000000"/>
          <w:sz w:val="28"/>
          <w:szCs w:val="28"/>
        </w:rPr>
        <w:t>期间大锯齿是小锯齿簇的边界、多次引用</w:t>
      </w:r>
      <w:r w:rsidRPr="00D27E0A">
        <w:rPr>
          <w:color w:val="000000"/>
          <w:sz w:val="28"/>
          <w:szCs w:val="28"/>
          <w:u w:val="single"/>
        </w:rPr>
        <w:t>江的</w:t>
      </w:r>
      <w:r w:rsidRPr="00B44C4E">
        <w:rPr>
          <w:color w:val="000000"/>
          <w:sz w:val="28"/>
          <w:szCs w:val="28"/>
        </w:rPr>
        <w:t>结果为模型验证；代表作</w:t>
      </w:r>
      <w:r w:rsidRPr="00B44C4E">
        <w:rPr>
          <w:color w:val="000000"/>
          <w:sz w:val="28"/>
          <w:szCs w:val="28"/>
        </w:rPr>
        <w:t>3</w:t>
      </w:r>
      <w:r w:rsidRPr="00B44C4E">
        <w:rPr>
          <w:color w:val="000000"/>
          <w:sz w:val="28"/>
          <w:szCs w:val="28"/>
        </w:rPr>
        <w:t>。确定了三种塑性变形带、通过激光干涉法建立了</w:t>
      </w:r>
      <w:proofErr w:type="gramStart"/>
      <w:r w:rsidRPr="00B44C4E">
        <w:rPr>
          <w:color w:val="000000"/>
          <w:sz w:val="28"/>
          <w:szCs w:val="28"/>
        </w:rPr>
        <w:t>带类型</w:t>
      </w:r>
      <w:proofErr w:type="gramEnd"/>
      <w:r w:rsidRPr="00B44C4E">
        <w:rPr>
          <w:color w:val="000000"/>
          <w:sz w:val="28"/>
          <w:szCs w:val="28"/>
        </w:rPr>
        <w:t>和锯齿形貌的关系；代表作</w:t>
      </w:r>
      <w:r w:rsidRPr="00B44C4E">
        <w:rPr>
          <w:color w:val="000000"/>
          <w:sz w:val="28"/>
          <w:szCs w:val="28"/>
        </w:rPr>
        <w:t>4</w:t>
      </w:r>
      <w:r w:rsidRPr="00B44C4E">
        <w:rPr>
          <w:color w:val="000000"/>
          <w:sz w:val="28"/>
          <w:szCs w:val="28"/>
        </w:rPr>
        <w:t>。</w:t>
      </w:r>
    </w:p>
    <w:p w:rsidR="00EC00C0" w:rsidRPr="00B44C4E" w:rsidRDefault="00EC00C0" w:rsidP="00EC00C0">
      <w:pPr>
        <w:spacing w:before="120" w:after="200" w:line="360" w:lineRule="exact"/>
        <w:rPr>
          <w:color w:val="000000"/>
          <w:sz w:val="28"/>
          <w:szCs w:val="28"/>
        </w:rPr>
      </w:pPr>
      <w:r w:rsidRPr="00B44C4E">
        <w:rPr>
          <w:color w:val="000000"/>
          <w:sz w:val="28"/>
          <w:szCs w:val="28"/>
        </w:rPr>
        <w:t>土耳其</w:t>
      </w:r>
      <w:r w:rsidRPr="00B44C4E">
        <w:rPr>
          <w:color w:val="000000"/>
          <w:sz w:val="28"/>
          <w:szCs w:val="28"/>
        </w:rPr>
        <w:t xml:space="preserve">A. </w:t>
      </w:r>
      <w:proofErr w:type="spellStart"/>
      <w:r w:rsidRPr="00B44C4E">
        <w:rPr>
          <w:color w:val="000000"/>
          <w:sz w:val="28"/>
          <w:szCs w:val="28"/>
        </w:rPr>
        <w:t>Yilmaz</w:t>
      </w:r>
      <w:proofErr w:type="spellEnd"/>
      <w:r w:rsidRPr="00B44C4E">
        <w:rPr>
          <w:color w:val="000000"/>
          <w:sz w:val="28"/>
          <w:szCs w:val="28"/>
        </w:rPr>
        <w:t>教授在</w:t>
      </w:r>
      <w:proofErr w:type="spellStart"/>
      <w:r w:rsidRPr="00B44C4E">
        <w:rPr>
          <w:color w:val="000000"/>
          <w:sz w:val="28"/>
          <w:szCs w:val="28"/>
        </w:rPr>
        <w:t>Sci</w:t>
      </w:r>
      <w:proofErr w:type="spellEnd"/>
      <w:r w:rsidRPr="00B44C4E">
        <w:rPr>
          <w:color w:val="000000"/>
          <w:sz w:val="28"/>
          <w:szCs w:val="28"/>
        </w:rPr>
        <w:t xml:space="preserve"> </w:t>
      </w:r>
      <w:proofErr w:type="spellStart"/>
      <w:r w:rsidRPr="00B44C4E">
        <w:rPr>
          <w:color w:val="000000"/>
          <w:sz w:val="28"/>
          <w:szCs w:val="28"/>
        </w:rPr>
        <w:t>Technol</w:t>
      </w:r>
      <w:proofErr w:type="spellEnd"/>
      <w:r w:rsidRPr="00B44C4E">
        <w:rPr>
          <w:color w:val="000000"/>
          <w:sz w:val="28"/>
          <w:szCs w:val="28"/>
        </w:rPr>
        <w:t xml:space="preserve"> </w:t>
      </w:r>
      <w:proofErr w:type="spellStart"/>
      <w:r w:rsidRPr="00B44C4E">
        <w:rPr>
          <w:color w:val="000000"/>
          <w:sz w:val="28"/>
          <w:szCs w:val="28"/>
        </w:rPr>
        <w:t>Adv</w:t>
      </w:r>
      <w:proofErr w:type="spellEnd"/>
      <w:r w:rsidRPr="00B44C4E">
        <w:rPr>
          <w:color w:val="000000"/>
          <w:sz w:val="28"/>
          <w:szCs w:val="28"/>
        </w:rPr>
        <w:t xml:space="preserve"> Mat (2011, 12: 063001)</w:t>
      </w:r>
      <w:r w:rsidRPr="00B44C4E">
        <w:rPr>
          <w:color w:val="000000"/>
          <w:sz w:val="28"/>
          <w:szCs w:val="28"/>
        </w:rPr>
        <w:t>中评价：</w:t>
      </w:r>
      <w:r w:rsidRPr="00D27E0A">
        <w:rPr>
          <w:color w:val="000000"/>
          <w:sz w:val="28"/>
          <w:szCs w:val="28"/>
          <w:u w:val="single"/>
        </w:rPr>
        <w:t>张等</w:t>
      </w:r>
      <w:r w:rsidRPr="00B44C4E">
        <w:rPr>
          <w:color w:val="000000"/>
          <w:sz w:val="28"/>
          <w:szCs w:val="28"/>
        </w:rPr>
        <w:t>发展了数字散斑干涉法实现了对</w:t>
      </w:r>
      <w:r w:rsidRPr="00B44C4E">
        <w:rPr>
          <w:color w:val="000000"/>
          <w:sz w:val="28"/>
          <w:szCs w:val="28"/>
        </w:rPr>
        <w:t>PLC</w:t>
      </w:r>
      <w:r w:rsidRPr="00B44C4E">
        <w:rPr>
          <w:color w:val="000000"/>
          <w:sz w:val="28"/>
          <w:szCs w:val="28"/>
        </w:rPr>
        <w:t>带的在线观察、揭示了带宽和厚度成比例关系，与应变率无关；代表作</w:t>
      </w:r>
      <w:r w:rsidRPr="00B44C4E">
        <w:rPr>
          <w:color w:val="000000"/>
          <w:sz w:val="28"/>
          <w:szCs w:val="28"/>
        </w:rPr>
        <w:t>1</w:t>
      </w:r>
      <w:r w:rsidRPr="00B44C4E">
        <w:rPr>
          <w:color w:val="000000"/>
          <w:sz w:val="28"/>
          <w:szCs w:val="28"/>
        </w:rPr>
        <w:t>。在一个应变率和温度下，只有一种带类型，除非温度改变；代表作</w:t>
      </w:r>
      <w:r w:rsidRPr="00B44C4E">
        <w:rPr>
          <w:color w:val="000000"/>
          <w:sz w:val="28"/>
          <w:szCs w:val="28"/>
        </w:rPr>
        <w:t>3</w:t>
      </w:r>
      <w:r w:rsidRPr="00B44C4E">
        <w:rPr>
          <w:color w:val="000000"/>
          <w:sz w:val="28"/>
          <w:szCs w:val="28"/>
        </w:rPr>
        <w:t>。</w:t>
      </w:r>
      <w:proofErr w:type="gramStart"/>
      <w:r w:rsidRPr="00464228">
        <w:rPr>
          <w:color w:val="000000"/>
          <w:sz w:val="28"/>
          <w:szCs w:val="28"/>
          <w:u w:val="single"/>
        </w:rPr>
        <w:t>蒋</w:t>
      </w:r>
      <w:proofErr w:type="gramEnd"/>
      <w:r w:rsidRPr="00464228">
        <w:rPr>
          <w:color w:val="000000"/>
          <w:sz w:val="28"/>
          <w:szCs w:val="28"/>
          <w:u w:val="single"/>
        </w:rPr>
        <w:t>等</w:t>
      </w:r>
      <w:r w:rsidRPr="00B44C4E">
        <w:rPr>
          <w:color w:val="000000"/>
          <w:sz w:val="28"/>
          <w:szCs w:val="28"/>
        </w:rPr>
        <w:t>通过数字图像相关法观测了铝铜合金在多种应变率下的变形信息和锯齿特征、</w:t>
      </w:r>
      <w:proofErr w:type="gramStart"/>
      <w:r w:rsidRPr="00D27E0A">
        <w:rPr>
          <w:color w:val="000000"/>
          <w:sz w:val="28"/>
          <w:szCs w:val="28"/>
          <w:u w:val="single"/>
        </w:rPr>
        <w:t>蒋</w:t>
      </w:r>
      <w:proofErr w:type="gramEnd"/>
      <w:r w:rsidRPr="00D27E0A">
        <w:rPr>
          <w:rFonts w:hint="eastAsia"/>
          <w:color w:val="000000"/>
          <w:sz w:val="28"/>
          <w:szCs w:val="28"/>
          <w:u w:val="single"/>
        </w:rPr>
        <w:t>等</w:t>
      </w:r>
      <w:r w:rsidRPr="00B44C4E">
        <w:rPr>
          <w:color w:val="000000"/>
          <w:sz w:val="28"/>
          <w:szCs w:val="28"/>
        </w:rPr>
        <w:t>首次通过实验手段揭示了合金中</w:t>
      </w:r>
      <w:proofErr w:type="gramStart"/>
      <w:r w:rsidRPr="00B44C4E">
        <w:rPr>
          <w:color w:val="000000"/>
          <w:sz w:val="28"/>
          <w:szCs w:val="28"/>
        </w:rPr>
        <w:t>带类型</w:t>
      </w:r>
      <w:proofErr w:type="gramEnd"/>
      <w:r w:rsidRPr="00B44C4E">
        <w:rPr>
          <w:color w:val="000000"/>
          <w:sz w:val="28"/>
          <w:szCs w:val="28"/>
        </w:rPr>
        <w:t>的转化；代表作</w:t>
      </w:r>
      <w:r w:rsidRPr="00B44C4E">
        <w:rPr>
          <w:color w:val="000000"/>
          <w:sz w:val="28"/>
          <w:szCs w:val="28"/>
        </w:rPr>
        <w:t>4</w:t>
      </w:r>
      <w:r w:rsidRPr="00B44C4E">
        <w:rPr>
          <w:color w:val="000000"/>
          <w:sz w:val="28"/>
          <w:szCs w:val="28"/>
        </w:rPr>
        <w:t>；</w:t>
      </w:r>
      <w:r w:rsidRPr="00464228">
        <w:rPr>
          <w:color w:val="000000"/>
          <w:sz w:val="28"/>
          <w:szCs w:val="28"/>
          <w:u w:val="single"/>
        </w:rPr>
        <w:t>项等</w:t>
      </w:r>
      <w:r w:rsidRPr="00B44C4E">
        <w:rPr>
          <w:color w:val="000000"/>
          <w:sz w:val="28"/>
          <w:szCs w:val="28"/>
        </w:rPr>
        <w:t>通过数字图像相关法详细展示</w:t>
      </w:r>
      <w:r w:rsidRPr="00B44C4E">
        <w:rPr>
          <w:color w:val="000000"/>
          <w:sz w:val="28"/>
          <w:szCs w:val="28"/>
        </w:rPr>
        <w:t>B</w:t>
      </w:r>
      <w:proofErr w:type="gramStart"/>
      <w:r w:rsidRPr="00B44C4E">
        <w:rPr>
          <w:color w:val="000000"/>
          <w:sz w:val="28"/>
          <w:szCs w:val="28"/>
        </w:rPr>
        <w:t>型带形核</w:t>
      </w:r>
      <w:proofErr w:type="gramEnd"/>
      <w:r w:rsidRPr="00B44C4E">
        <w:rPr>
          <w:color w:val="000000"/>
          <w:sz w:val="28"/>
          <w:szCs w:val="28"/>
        </w:rPr>
        <w:t>过程，指出每次应力跌落对应着一次带内雪崩式变形和带外的弹性收缩、</w:t>
      </w:r>
      <w:r w:rsidRPr="00B44C4E">
        <w:rPr>
          <w:color w:val="000000"/>
          <w:sz w:val="28"/>
          <w:szCs w:val="28"/>
        </w:rPr>
        <w:t>A</w:t>
      </w:r>
      <w:proofErr w:type="gramStart"/>
      <w:r w:rsidRPr="00B44C4E">
        <w:rPr>
          <w:color w:val="000000"/>
          <w:sz w:val="28"/>
          <w:szCs w:val="28"/>
        </w:rPr>
        <w:t>型带对应</w:t>
      </w:r>
      <w:proofErr w:type="gramEnd"/>
      <w:r w:rsidRPr="00B44C4E">
        <w:rPr>
          <w:color w:val="000000"/>
          <w:sz w:val="28"/>
          <w:szCs w:val="28"/>
        </w:rPr>
        <w:t>着更小的连续雪崩式变形，其传播距离小于带宽；代表作</w:t>
      </w:r>
      <w:r w:rsidRPr="00B44C4E">
        <w:rPr>
          <w:color w:val="000000"/>
          <w:sz w:val="28"/>
          <w:szCs w:val="28"/>
        </w:rPr>
        <w:t>5</w:t>
      </w:r>
      <w:r w:rsidRPr="00B44C4E">
        <w:rPr>
          <w:color w:val="000000"/>
          <w:sz w:val="28"/>
          <w:szCs w:val="28"/>
        </w:rPr>
        <w:t>。</w:t>
      </w:r>
      <w:r w:rsidRPr="00464228">
        <w:rPr>
          <w:color w:val="000000"/>
          <w:sz w:val="28"/>
          <w:szCs w:val="28"/>
          <w:u w:val="single"/>
        </w:rPr>
        <w:t>江</w:t>
      </w:r>
      <w:r w:rsidRPr="00464228">
        <w:rPr>
          <w:rFonts w:hint="eastAsia"/>
          <w:color w:val="000000"/>
          <w:sz w:val="28"/>
          <w:szCs w:val="28"/>
          <w:u w:val="single"/>
        </w:rPr>
        <w:t>等</w:t>
      </w:r>
      <w:r w:rsidRPr="00B44C4E">
        <w:rPr>
          <w:color w:val="000000"/>
          <w:sz w:val="28"/>
          <w:szCs w:val="28"/>
        </w:rPr>
        <w:t>观察了铝铜合金在淬火后不同时效时间的局域化变形带、发现淬火状态锯齿屈服产生要早于退火状态；代表作</w:t>
      </w:r>
      <w:r w:rsidRPr="00B44C4E">
        <w:rPr>
          <w:color w:val="000000"/>
          <w:sz w:val="28"/>
          <w:szCs w:val="28"/>
        </w:rPr>
        <w:t>6</w:t>
      </w:r>
      <w:r w:rsidRPr="00B44C4E">
        <w:rPr>
          <w:color w:val="000000"/>
          <w:sz w:val="28"/>
          <w:szCs w:val="28"/>
        </w:rPr>
        <w:t>。</w:t>
      </w:r>
    </w:p>
    <w:p w:rsidR="00EC00C0" w:rsidRPr="00B44C4E" w:rsidRDefault="00EC00C0" w:rsidP="00EC00C0">
      <w:pPr>
        <w:spacing w:before="120" w:after="200" w:line="360" w:lineRule="exact"/>
        <w:rPr>
          <w:color w:val="000000"/>
          <w:sz w:val="28"/>
          <w:szCs w:val="28"/>
        </w:rPr>
      </w:pPr>
      <w:proofErr w:type="spellStart"/>
      <w:r w:rsidRPr="00B44C4E">
        <w:rPr>
          <w:color w:val="000000"/>
          <w:sz w:val="28"/>
          <w:szCs w:val="28"/>
        </w:rPr>
        <w:t>Portevin</w:t>
      </w:r>
      <w:proofErr w:type="spellEnd"/>
      <w:r w:rsidRPr="00B44C4E">
        <w:rPr>
          <w:color w:val="000000"/>
          <w:sz w:val="28"/>
          <w:szCs w:val="28"/>
        </w:rPr>
        <w:t>奖章获得者法国</w:t>
      </w:r>
      <w:proofErr w:type="spellStart"/>
      <w:r w:rsidRPr="00B44C4E">
        <w:rPr>
          <w:color w:val="000000"/>
          <w:sz w:val="28"/>
          <w:szCs w:val="28"/>
        </w:rPr>
        <w:t>Lebyodkin</w:t>
      </w:r>
      <w:proofErr w:type="spellEnd"/>
      <w:r w:rsidRPr="00B44C4E">
        <w:rPr>
          <w:color w:val="000000"/>
          <w:sz w:val="28"/>
          <w:szCs w:val="28"/>
        </w:rPr>
        <w:t>教授在</w:t>
      </w:r>
      <w:proofErr w:type="spellStart"/>
      <w:r w:rsidRPr="00B44C4E">
        <w:rPr>
          <w:color w:val="000000"/>
          <w:sz w:val="28"/>
          <w:szCs w:val="28"/>
        </w:rPr>
        <w:t>Acta</w:t>
      </w:r>
      <w:proofErr w:type="spellEnd"/>
      <w:r w:rsidRPr="00B44C4E">
        <w:rPr>
          <w:color w:val="000000"/>
          <w:sz w:val="28"/>
          <w:szCs w:val="28"/>
        </w:rPr>
        <w:t xml:space="preserve"> Mater(2012,60:3729)</w:t>
      </w:r>
      <w:r w:rsidRPr="00B44C4E">
        <w:rPr>
          <w:color w:val="000000"/>
          <w:sz w:val="28"/>
          <w:szCs w:val="28"/>
        </w:rPr>
        <w:t>中评价</w:t>
      </w:r>
      <w:r w:rsidRPr="00B44C4E">
        <w:rPr>
          <w:color w:val="000000"/>
          <w:sz w:val="28"/>
          <w:szCs w:val="28"/>
        </w:rPr>
        <w:t>:</w:t>
      </w:r>
      <w:proofErr w:type="gramStart"/>
      <w:r w:rsidRPr="00464228">
        <w:rPr>
          <w:color w:val="000000"/>
          <w:sz w:val="28"/>
          <w:szCs w:val="28"/>
          <w:u w:val="single"/>
        </w:rPr>
        <w:t>蒋</w:t>
      </w:r>
      <w:proofErr w:type="gramEnd"/>
      <w:r w:rsidRPr="00464228">
        <w:rPr>
          <w:rFonts w:hint="eastAsia"/>
          <w:color w:val="000000"/>
          <w:sz w:val="28"/>
          <w:szCs w:val="28"/>
          <w:u w:val="single"/>
        </w:rPr>
        <w:t>等</w:t>
      </w:r>
      <w:r w:rsidRPr="00B44C4E">
        <w:rPr>
          <w:color w:val="000000"/>
          <w:sz w:val="28"/>
          <w:szCs w:val="28"/>
        </w:rPr>
        <w:t>提出光测方法并从实验上证实变形带是非均匀复杂演化的猜想；代表作</w:t>
      </w:r>
      <w:r w:rsidRPr="00B44C4E">
        <w:rPr>
          <w:color w:val="000000"/>
          <w:sz w:val="28"/>
          <w:szCs w:val="28"/>
        </w:rPr>
        <w:t>4</w:t>
      </w:r>
      <w:r w:rsidRPr="00B44C4E">
        <w:rPr>
          <w:color w:val="000000"/>
          <w:sz w:val="28"/>
          <w:szCs w:val="28"/>
        </w:rPr>
        <w:t>。</w:t>
      </w:r>
    </w:p>
    <w:p w:rsidR="00EC00C0" w:rsidRPr="002517CF" w:rsidRDefault="00EC00C0" w:rsidP="00EC00C0">
      <w:pPr>
        <w:spacing w:before="120" w:after="200" w:line="360" w:lineRule="exact"/>
        <w:rPr>
          <w:color w:val="000000"/>
          <w:sz w:val="28"/>
          <w:szCs w:val="28"/>
        </w:rPr>
      </w:pPr>
      <w:r w:rsidRPr="00B44C4E">
        <w:rPr>
          <w:color w:val="000000"/>
          <w:sz w:val="28"/>
          <w:szCs w:val="28"/>
        </w:rPr>
        <w:t>波兰</w:t>
      </w:r>
      <w:r w:rsidRPr="00B44C4E">
        <w:rPr>
          <w:color w:val="000000"/>
          <w:sz w:val="28"/>
          <w:szCs w:val="28"/>
        </w:rPr>
        <w:t xml:space="preserve">B. </w:t>
      </w:r>
      <w:proofErr w:type="spellStart"/>
      <w:r w:rsidRPr="00B44C4E">
        <w:rPr>
          <w:color w:val="000000"/>
          <w:sz w:val="28"/>
          <w:szCs w:val="28"/>
        </w:rPr>
        <w:t>Skoczeń</w:t>
      </w:r>
      <w:proofErr w:type="spellEnd"/>
      <w:r w:rsidRPr="00B44C4E">
        <w:rPr>
          <w:color w:val="000000"/>
          <w:sz w:val="28"/>
          <w:szCs w:val="28"/>
        </w:rPr>
        <w:t>教授在</w:t>
      </w:r>
      <w:proofErr w:type="spellStart"/>
      <w:r w:rsidRPr="00B44C4E">
        <w:rPr>
          <w:color w:val="000000"/>
          <w:sz w:val="28"/>
          <w:szCs w:val="28"/>
        </w:rPr>
        <w:t>Int</w:t>
      </w:r>
      <w:proofErr w:type="spellEnd"/>
      <w:r w:rsidRPr="00B44C4E">
        <w:rPr>
          <w:color w:val="000000"/>
          <w:sz w:val="28"/>
          <w:szCs w:val="28"/>
        </w:rPr>
        <w:t xml:space="preserve"> J Plasticity (2014, 55:198)</w:t>
      </w:r>
      <w:r w:rsidRPr="00B44C4E">
        <w:rPr>
          <w:color w:val="000000"/>
          <w:sz w:val="28"/>
          <w:szCs w:val="28"/>
        </w:rPr>
        <w:t>中评价：</w:t>
      </w:r>
      <w:r w:rsidRPr="00464228">
        <w:rPr>
          <w:color w:val="000000"/>
          <w:sz w:val="28"/>
          <w:szCs w:val="28"/>
          <w:u w:val="single"/>
        </w:rPr>
        <w:t>胡等</w:t>
      </w:r>
      <w:r w:rsidRPr="00B44C4E">
        <w:rPr>
          <w:color w:val="000000"/>
          <w:sz w:val="28"/>
          <w:szCs w:val="28"/>
        </w:rPr>
        <w:t>对室温下的锯齿形屈服现象进行了数值模拟，反映了流动应力瞬态响应和应变</w:t>
      </w:r>
      <w:r w:rsidRPr="002517CF">
        <w:rPr>
          <w:rFonts w:hint="eastAsia"/>
          <w:color w:val="000000"/>
          <w:sz w:val="28"/>
          <w:szCs w:val="28"/>
        </w:rPr>
        <w:t>率突然增大的对应关系，属于应变时效材料的特性；代表作</w:t>
      </w:r>
      <w:r w:rsidRPr="002517CF">
        <w:rPr>
          <w:rFonts w:hint="eastAsia"/>
          <w:color w:val="000000"/>
          <w:sz w:val="28"/>
          <w:szCs w:val="28"/>
        </w:rPr>
        <w:t>7</w:t>
      </w:r>
      <w:r>
        <w:rPr>
          <w:rFonts w:hint="eastAsia"/>
          <w:color w:val="000000"/>
          <w:sz w:val="28"/>
          <w:szCs w:val="28"/>
        </w:rPr>
        <w:t>。</w:t>
      </w:r>
    </w:p>
    <w:p w:rsidR="00EC00C0" w:rsidRDefault="00EC00C0" w:rsidP="00EC00C0">
      <w:pPr>
        <w:spacing w:before="120" w:after="200" w:line="360" w:lineRule="exact"/>
        <w:rPr>
          <w:color w:val="000000"/>
          <w:sz w:val="28"/>
          <w:szCs w:val="28"/>
        </w:rPr>
      </w:pPr>
      <w:r w:rsidRPr="002517CF">
        <w:rPr>
          <w:rFonts w:hint="eastAsia"/>
          <w:color w:val="000000"/>
          <w:sz w:val="28"/>
          <w:szCs w:val="28"/>
        </w:rPr>
        <w:lastRenderedPageBreak/>
        <w:t>东南大学何小元教授在</w:t>
      </w:r>
      <w:r w:rsidRPr="002517CF">
        <w:rPr>
          <w:rFonts w:hint="eastAsia"/>
          <w:color w:val="000000"/>
          <w:sz w:val="28"/>
          <w:szCs w:val="28"/>
        </w:rPr>
        <w:t>Opt Express</w:t>
      </w:r>
      <w:r w:rsidRPr="002517CF">
        <w:rPr>
          <w:rFonts w:hint="eastAsia"/>
          <w:color w:val="000000"/>
          <w:sz w:val="28"/>
          <w:szCs w:val="28"/>
        </w:rPr>
        <w:t>（</w:t>
      </w:r>
      <w:r w:rsidRPr="002517CF">
        <w:rPr>
          <w:rFonts w:hint="eastAsia"/>
          <w:color w:val="000000"/>
          <w:sz w:val="28"/>
          <w:szCs w:val="28"/>
        </w:rPr>
        <w:t>2016, 24:30124</w:t>
      </w:r>
      <w:r w:rsidRPr="002517CF">
        <w:rPr>
          <w:rFonts w:hint="eastAsia"/>
          <w:color w:val="000000"/>
          <w:sz w:val="28"/>
          <w:szCs w:val="28"/>
        </w:rPr>
        <w:t>）中评价：</w:t>
      </w:r>
      <w:r w:rsidRPr="00464228">
        <w:rPr>
          <w:rFonts w:hint="eastAsia"/>
          <w:color w:val="000000"/>
          <w:sz w:val="28"/>
          <w:szCs w:val="28"/>
          <w:u w:val="single"/>
        </w:rPr>
        <w:t>高等</w:t>
      </w:r>
      <w:r w:rsidRPr="002517CF">
        <w:rPr>
          <w:rFonts w:hint="eastAsia"/>
          <w:color w:val="000000"/>
          <w:sz w:val="28"/>
          <w:szCs w:val="28"/>
        </w:rPr>
        <w:t>提出了二阶型函数结合</w:t>
      </w:r>
      <w:r w:rsidRPr="002517CF">
        <w:rPr>
          <w:rFonts w:hint="eastAsia"/>
          <w:color w:val="000000"/>
          <w:sz w:val="28"/>
          <w:szCs w:val="28"/>
        </w:rPr>
        <w:t>IC-GN</w:t>
      </w:r>
      <w:r w:rsidRPr="002517CF">
        <w:rPr>
          <w:rFonts w:hint="eastAsia"/>
          <w:color w:val="000000"/>
          <w:sz w:val="28"/>
          <w:szCs w:val="28"/>
        </w:rPr>
        <w:t>算法，比传统一阶型函数具有更高的投影变换的匹配适应性、并借助高的算法提高单透镜三维数字图像相关法的效率和精度；代表作</w:t>
      </w:r>
      <w:r w:rsidRPr="002517CF">
        <w:rPr>
          <w:rFonts w:hint="eastAsia"/>
          <w:color w:val="000000"/>
          <w:sz w:val="28"/>
          <w:szCs w:val="28"/>
        </w:rPr>
        <w:t>8</w:t>
      </w:r>
    </w:p>
    <w:p w:rsidR="00EC00C0" w:rsidRPr="00612FD9" w:rsidRDefault="00EC00C0" w:rsidP="00EC00C0">
      <w:pPr>
        <w:spacing w:before="120" w:after="200" w:line="360" w:lineRule="exact"/>
        <w:rPr>
          <w:color w:val="000000"/>
          <w:sz w:val="28"/>
          <w:szCs w:val="28"/>
        </w:rPr>
      </w:pPr>
      <w:r w:rsidRPr="00612FD9">
        <w:rPr>
          <w:rFonts w:hint="eastAsia"/>
          <w:color w:val="000000"/>
          <w:sz w:val="28"/>
          <w:szCs w:val="28"/>
        </w:rPr>
        <w:t>【</w:t>
      </w:r>
      <w:r w:rsidRPr="00193C45">
        <w:rPr>
          <w:rFonts w:hint="eastAsia"/>
          <w:b/>
          <w:color w:val="000000"/>
          <w:sz w:val="28"/>
          <w:szCs w:val="28"/>
        </w:rPr>
        <w:t>发现点</w:t>
      </w:r>
      <w:r w:rsidRPr="00612FD9">
        <w:rPr>
          <w:rFonts w:hint="eastAsia"/>
          <w:color w:val="000000"/>
          <w:sz w:val="28"/>
          <w:szCs w:val="28"/>
        </w:rPr>
        <w:t>1</w:t>
      </w:r>
      <w:r w:rsidRPr="00612FD9">
        <w:rPr>
          <w:rFonts w:hint="eastAsia"/>
          <w:color w:val="000000"/>
          <w:sz w:val="28"/>
          <w:szCs w:val="28"/>
        </w:rPr>
        <w:t>】法国</w:t>
      </w:r>
      <w:r w:rsidRPr="00612FD9">
        <w:rPr>
          <w:rFonts w:hint="eastAsia"/>
          <w:color w:val="000000"/>
          <w:sz w:val="28"/>
          <w:szCs w:val="28"/>
        </w:rPr>
        <w:t>H. Louche</w:t>
      </w:r>
      <w:r w:rsidRPr="00612FD9">
        <w:rPr>
          <w:rFonts w:hint="eastAsia"/>
          <w:color w:val="000000"/>
          <w:sz w:val="28"/>
          <w:szCs w:val="28"/>
        </w:rPr>
        <w:t>教授在</w:t>
      </w:r>
      <w:proofErr w:type="spellStart"/>
      <w:r w:rsidRPr="00612FD9">
        <w:rPr>
          <w:rFonts w:hint="eastAsia"/>
          <w:color w:val="000000"/>
          <w:sz w:val="28"/>
          <w:szCs w:val="28"/>
        </w:rPr>
        <w:t>Exp</w:t>
      </w:r>
      <w:proofErr w:type="spellEnd"/>
      <w:r w:rsidRPr="00612FD9">
        <w:rPr>
          <w:rFonts w:hint="eastAsia"/>
          <w:color w:val="000000"/>
          <w:sz w:val="28"/>
          <w:szCs w:val="28"/>
        </w:rPr>
        <w:t xml:space="preserve"> </w:t>
      </w:r>
      <w:proofErr w:type="spellStart"/>
      <w:r w:rsidRPr="00612FD9">
        <w:rPr>
          <w:rFonts w:hint="eastAsia"/>
          <w:color w:val="000000"/>
          <w:sz w:val="28"/>
          <w:szCs w:val="28"/>
        </w:rPr>
        <w:t>Mech</w:t>
      </w:r>
      <w:proofErr w:type="spellEnd"/>
      <w:r w:rsidRPr="00612FD9">
        <w:rPr>
          <w:rFonts w:hint="eastAsia"/>
          <w:color w:val="000000"/>
          <w:sz w:val="28"/>
          <w:szCs w:val="28"/>
        </w:rPr>
        <w:t>(2008, 48:741)</w:t>
      </w:r>
      <w:r w:rsidRPr="00612FD9">
        <w:rPr>
          <w:rFonts w:hint="eastAsia"/>
          <w:color w:val="000000"/>
          <w:sz w:val="28"/>
          <w:szCs w:val="28"/>
        </w:rPr>
        <w:t>中评价：</w:t>
      </w:r>
      <w:r w:rsidRPr="0080304A">
        <w:rPr>
          <w:rFonts w:hint="eastAsia"/>
          <w:color w:val="000000"/>
          <w:sz w:val="28"/>
          <w:szCs w:val="28"/>
          <w:u w:val="single"/>
        </w:rPr>
        <w:t>张等</w:t>
      </w:r>
      <w:r w:rsidRPr="00612FD9">
        <w:rPr>
          <w:rFonts w:hint="eastAsia"/>
          <w:color w:val="000000"/>
          <w:sz w:val="28"/>
          <w:szCs w:val="28"/>
        </w:rPr>
        <w:t>利用</w:t>
      </w:r>
      <w:r w:rsidRPr="00612FD9">
        <w:rPr>
          <w:rFonts w:hint="eastAsia"/>
          <w:color w:val="000000"/>
          <w:sz w:val="28"/>
          <w:szCs w:val="28"/>
        </w:rPr>
        <w:t>DIC</w:t>
      </w:r>
      <w:r w:rsidRPr="00612FD9">
        <w:rPr>
          <w:rFonts w:hint="eastAsia"/>
          <w:color w:val="000000"/>
          <w:sz w:val="28"/>
          <w:szCs w:val="28"/>
        </w:rPr>
        <w:t>技术测量了三种</w:t>
      </w:r>
      <w:r w:rsidRPr="00612FD9">
        <w:rPr>
          <w:rFonts w:hint="eastAsia"/>
          <w:color w:val="000000"/>
          <w:sz w:val="28"/>
          <w:szCs w:val="28"/>
        </w:rPr>
        <w:t>PLC</w:t>
      </w:r>
      <w:r w:rsidRPr="00612FD9">
        <w:rPr>
          <w:rFonts w:hint="eastAsia"/>
          <w:color w:val="000000"/>
          <w:sz w:val="28"/>
          <w:szCs w:val="28"/>
        </w:rPr>
        <w:t>带在成核和演化过程中的位移场和应变场、揭示了</w:t>
      </w:r>
      <w:r w:rsidRPr="00612FD9">
        <w:rPr>
          <w:rFonts w:hint="eastAsia"/>
          <w:color w:val="000000"/>
          <w:sz w:val="28"/>
          <w:szCs w:val="28"/>
        </w:rPr>
        <w:t>A</w:t>
      </w:r>
      <w:r w:rsidRPr="00612FD9">
        <w:rPr>
          <w:rFonts w:hint="eastAsia"/>
          <w:color w:val="000000"/>
          <w:sz w:val="28"/>
          <w:szCs w:val="28"/>
        </w:rPr>
        <w:t>带是以比带宽更小的步长间歇式传播；代表作</w:t>
      </w:r>
      <w:r w:rsidRPr="00612FD9">
        <w:rPr>
          <w:rFonts w:hint="eastAsia"/>
          <w:color w:val="000000"/>
          <w:sz w:val="28"/>
          <w:szCs w:val="28"/>
        </w:rPr>
        <w:t>1,5</w:t>
      </w:r>
      <w:r w:rsidRPr="00612FD9">
        <w:rPr>
          <w:rFonts w:hint="eastAsia"/>
          <w:color w:val="000000"/>
          <w:sz w:val="28"/>
          <w:szCs w:val="28"/>
        </w:rPr>
        <w:t>。法国</w:t>
      </w:r>
      <w:r w:rsidRPr="00612FD9">
        <w:rPr>
          <w:rFonts w:hint="eastAsia"/>
          <w:color w:val="000000"/>
          <w:sz w:val="28"/>
          <w:szCs w:val="28"/>
        </w:rPr>
        <w:t xml:space="preserve">N. </w:t>
      </w:r>
      <w:proofErr w:type="spellStart"/>
      <w:r w:rsidRPr="00612FD9">
        <w:rPr>
          <w:rFonts w:hint="eastAsia"/>
          <w:color w:val="000000"/>
          <w:sz w:val="28"/>
          <w:szCs w:val="28"/>
        </w:rPr>
        <w:t>Ranc</w:t>
      </w:r>
      <w:proofErr w:type="spellEnd"/>
      <w:r w:rsidRPr="00612FD9">
        <w:rPr>
          <w:rFonts w:hint="eastAsia"/>
          <w:color w:val="000000"/>
          <w:sz w:val="28"/>
          <w:szCs w:val="28"/>
        </w:rPr>
        <w:t>教授在</w:t>
      </w:r>
      <w:r w:rsidRPr="00612FD9">
        <w:rPr>
          <w:rFonts w:hint="eastAsia"/>
          <w:color w:val="000000"/>
          <w:sz w:val="28"/>
          <w:szCs w:val="28"/>
        </w:rPr>
        <w:t>Mat</w:t>
      </w:r>
      <w:r>
        <w:rPr>
          <w:color w:val="000000"/>
          <w:sz w:val="28"/>
          <w:szCs w:val="28"/>
        </w:rPr>
        <w:t xml:space="preserve"> </w:t>
      </w:r>
      <w:proofErr w:type="spellStart"/>
      <w:r w:rsidRPr="00612FD9">
        <w:rPr>
          <w:rFonts w:hint="eastAsia"/>
          <w:color w:val="000000"/>
          <w:sz w:val="28"/>
          <w:szCs w:val="28"/>
        </w:rPr>
        <w:t>Sci</w:t>
      </w:r>
      <w:proofErr w:type="spellEnd"/>
      <w:r w:rsidRPr="00612FD9">
        <w:rPr>
          <w:rFonts w:hint="eastAsia"/>
          <w:color w:val="000000"/>
          <w:sz w:val="28"/>
          <w:szCs w:val="28"/>
        </w:rPr>
        <w:t xml:space="preserve"> </w:t>
      </w:r>
      <w:proofErr w:type="spellStart"/>
      <w:r w:rsidRPr="00612FD9">
        <w:rPr>
          <w:rFonts w:hint="eastAsia"/>
          <w:color w:val="000000"/>
          <w:sz w:val="28"/>
          <w:szCs w:val="28"/>
        </w:rPr>
        <w:t>Eng</w:t>
      </w:r>
      <w:proofErr w:type="spellEnd"/>
      <w:r w:rsidRPr="00612FD9">
        <w:rPr>
          <w:rFonts w:hint="eastAsia"/>
          <w:color w:val="000000"/>
          <w:sz w:val="28"/>
          <w:szCs w:val="28"/>
        </w:rPr>
        <w:t xml:space="preserve"> A(2008, 474:188)</w:t>
      </w:r>
      <w:r w:rsidRPr="00612FD9">
        <w:rPr>
          <w:rFonts w:hint="eastAsia"/>
          <w:color w:val="000000"/>
          <w:sz w:val="28"/>
          <w:szCs w:val="28"/>
        </w:rPr>
        <w:t>中评价：</w:t>
      </w:r>
      <w:proofErr w:type="gramStart"/>
      <w:r w:rsidRPr="0080304A">
        <w:rPr>
          <w:rFonts w:hint="eastAsia"/>
          <w:color w:val="000000"/>
          <w:sz w:val="28"/>
          <w:szCs w:val="28"/>
          <w:u w:val="single"/>
        </w:rPr>
        <w:t>蒋</w:t>
      </w:r>
      <w:proofErr w:type="gramEnd"/>
      <w:r w:rsidRPr="0080304A">
        <w:rPr>
          <w:rFonts w:hint="eastAsia"/>
          <w:color w:val="000000"/>
          <w:sz w:val="28"/>
          <w:szCs w:val="28"/>
          <w:u w:val="single"/>
        </w:rPr>
        <w:t>等</w:t>
      </w:r>
      <w:r w:rsidRPr="00612FD9">
        <w:rPr>
          <w:rFonts w:hint="eastAsia"/>
          <w:color w:val="000000"/>
          <w:sz w:val="28"/>
          <w:szCs w:val="28"/>
        </w:rPr>
        <w:t>通过数字图像相关法从散斑图案中获得了应变场，采样频率高达数十赫兹。代表作</w:t>
      </w:r>
      <w:r w:rsidRPr="00612FD9">
        <w:rPr>
          <w:rFonts w:hint="eastAsia"/>
          <w:color w:val="000000"/>
          <w:sz w:val="28"/>
          <w:szCs w:val="28"/>
        </w:rPr>
        <w:t>4</w:t>
      </w:r>
      <w:r w:rsidRPr="00612FD9">
        <w:rPr>
          <w:rFonts w:hint="eastAsia"/>
          <w:color w:val="000000"/>
          <w:sz w:val="28"/>
          <w:szCs w:val="28"/>
        </w:rPr>
        <w:t>。德国</w:t>
      </w:r>
      <w:r w:rsidRPr="00612FD9">
        <w:rPr>
          <w:rFonts w:hint="eastAsia"/>
          <w:color w:val="000000"/>
          <w:sz w:val="28"/>
          <w:szCs w:val="28"/>
        </w:rPr>
        <w:t xml:space="preserve">T. </w:t>
      </w:r>
      <w:proofErr w:type="spellStart"/>
      <w:r w:rsidRPr="00612FD9">
        <w:rPr>
          <w:rFonts w:hint="eastAsia"/>
          <w:color w:val="000000"/>
          <w:sz w:val="28"/>
          <w:szCs w:val="28"/>
        </w:rPr>
        <w:t>Niendorf</w:t>
      </w:r>
      <w:proofErr w:type="spellEnd"/>
      <w:r w:rsidRPr="00612FD9">
        <w:rPr>
          <w:rFonts w:hint="eastAsia"/>
          <w:color w:val="000000"/>
          <w:sz w:val="28"/>
          <w:szCs w:val="28"/>
        </w:rPr>
        <w:t>教授在</w:t>
      </w:r>
      <w:proofErr w:type="spellStart"/>
      <w:r w:rsidRPr="00612FD9">
        <w:rPr>
          <w:rFonts w:hint="eastAsia"/>
          <w:color w:val="000000"/>
          <w:sz w:val="28"/>
          <w:szCs w:val="28"/>
        </w:rPr>
        <w:t>Scripta</w:t>
      </w:r>
      <w:proofErr w:type="spellEnd"/>
      <w:r w:rsidRPr="00612FD9">
        <w:rPr>
          <w:rFonts w:hint="eastAsia"/>
          <w:color w:val="000000"/>
          <w:sz w:val="28"/>
          <w:szCs w:val="28"/>
        </w:rPr>
        <w:t xml:space="preserve"> Mater (2013, 68:809)</w:t>
      </w:r>
      <w:r w:rsidRPr="00612FD9">
        <w:rPr>
          <w:rFonts w:hint="eastAsia"/>
          <w:color w:val="000000"/>
          <w:sz w:val="28"/>
          <w:szCs w:val="28"/>
        </w:rPr>
        <w:t>中评价：实时记录变形带在毫秒量级的形核和传播；代表作</w:t>
      </w:r>
      <w:r w:rsidRPr="00612FD9">
        <w:rPr>
          <w:rFonts w:hint="eastAsia"/>
          <w:color w:val="000000"/>
          <w:sz w:val="28"/>
          <w:szCs w:val="28"/>
        </w:rPr>
        <w:t>5</w:t>
      </w:r>
      <w:r>
        <w:rPr>
          <w:rFonts w:hint="eastAsia"/>
          <w:color w:val="000000"/>
          <w:sz w:val="28"/>
          <w:szCs w:val="28"/>
        </w:rPr>
        <w:t>。香港</w:t>
      </w:r>
      <w:proofErr w:type="spellStart"/>
      <w:r w:rsidRPr="00041E0B">
        <w:rPr>
          <w:color w:val="000000"/>
          <w:sz w:val="28"/>
          <w:szCs w:val="28"/>
        </w:rPr>
        <w:t>M.X.Huang</w:t>
      </w:r>
      <w:proofErr w:type="spellEnd"/>
      <w:r>
        <w:rPr>
          <w:rFonts w:hint="eastAsia"/>
          <w:color w:val="000000"/>
          <w:sz w:val="28"/>
          <w:szCs w:val="28"/>
        </w:rPr>
        <w:t>教授在</w:t>
      </w:r>
      <w:proofErr w:type="spellStart"/>
      <w:r>
        <w:rPr>
          <w:rFonts w:hint="eastAsia"/>
          <w:color w:val="000000"/>
          <w:sz w:val="28"/>
          <w:szCs w:val="28"/>
        </w:rPr>
        <w:t>A</w:t>
      </w:r>
      <w:r>
        <w:rPr>
          <w:color w:val="000000"/>
          <w:sz w:val="28"/>
          <w:szCs w:val="28"/>
        </w:rPr>
        <w:t>cta</w:t>
      </w:r>
      <w:proofErr w:type="spellEnd"/>
      <w:r>
        <w:rPr>
          <w:color w:val="000000"/>
          <w:sz w:val="28"/>
          <w:szCs w:val="28"/>
        </w:rPr>
        <w:t xml:space="preserve"> Mater(2017,124:17)</w:t>
      </w:r>
      <w:r>
        <w:rPr>
          <w:rFonts w:hint="eastAsia"/>
          <w:color w:val="000000"/>
          <w:sz w:val="28"/>
          <w:szCs w:val="28"/>
        </w:rPr>
        <w:t>中评价：</w:t>
      </w:r>
      <w:r w:rsidRPr="0080304A">
        <w:rPr>
          <w:rFonts w:hint="eastAsia"/>
          <w:color w:val="000000"/>
          <w:sz w:val="28"/>
          <w:szCs w:val="28"/>
          <w:u w:val="single"/>
        </w:rPr>
        <w:t>张等</w:t>
      </w:r>
      <w:r>
        <w:rPr>
          <w:rFonts w:hint="eastAsia"/>
          <w:color w:val="000000"/>
          <w:sz w:val="28"/>
          <w:szCs w:val="28"/>
        </w:rPr>
        <w:t>利用数字散斑干涉法研究了</w:t>
      </w:r>
      <w:proofErr w:type="gramStart"/>
      <w:r>
        <w:rPr>
          <w:rFonts w:hint="eastAsia"/>
          <w:color w:val="000000"/>
          <w:sz w:val="28"/>
          <w:szCs w:val="28"/>
        </w:rPr>
        <w:t>带传播</w:t>
      </w:r>
      <w:proofErr w:type="gramEnd"/>
      <w:r>
        <w:rPr>
          <w:rFonts w:hint="eastAsia"/>
          <w:color w:val="000000"/>
          <w:sz w:val="28"/>
          <w:szCs w:val="28"/>
        </w:rPr>
        <w:t>的时空特性</w:t>
      </w:r>
      <w:r w:rsidRPr="00612FD9">
        <w:rPr>
          <w:rFonts w:hint="eastAsia"/>
          <w:color w:val="000000"/>
          <w:sz w:val="28"/>
          <w:szCs w:val="28"/>
        </w:rPr>
        <w:t>；代表作</w:t>
      </w:r>
      <w:r w:rsidRPr="00612FD9">
        <w:rPr>
          <w:rFonts w:hint="eastAsia"/>
          <w:color w:val="000000"/>
          <w:sz w:val="28"/>
          <w:szCs w:val="28"/>
        </w:rPr>
        <w:t>1</w:t>
      </w:r>
      <w:r>
        <w:rPr>
          <w:rFonts w:hint="eastAsia"/>
          <w:color w:val="000000"/>
          <w:sz w:val="28"/>
          <w:szCs w:val="28"/>
        </w:rPr>
        <w:t>。</w:t>
      </w:r>
    </w:p>
    <w:p w:rsidR="00EC00C0" w:rsidRPr="00612FD9" w:rsidRDefault="00EC00C0" w:rsidP="00EC00C0">
      <w:pPr>
        <w:spacing w:before="120" w:after="200" w:line="360" w:lineRule="exact"/>
        <w:rPr>
          <w:color w:val="000000"/>
          <w:sz w:val="28"/>
          <w:szCs w:val="28"/>
        </w:rPr>
      </w:pPr>
      <w:r w:rsidRPr="00612FD9">
        <w:rPr>
          <w:rFonts w:hint="eastAsia"/>
          <w:color w:val="000000"/>
          <w:sz w:val="28"/>
          <w:szCs w:val="28"/>
        </w:rPr>
        <w:t>【</w:t>
      </w:r>
      <w:r w:rsidRPr="00193C45">
        <w:rPr>
          <w:rFonts w:hint="eastAsia"/>
          <w:b/>
          <w:color w:val="000000"/>
          <w:sz w:val="28"/>
          <w:szCs w:val="28"/>
        </w:rPr>
        <w:t>发现点</w:t>
      </w:r>
      <w:r w:rsidRPr="00612FD9">
        <w:rPr>
          <w:rFonts w:hint="eastAsia"/>
          <w:color w:val="000000"/>
          <w:sz w:val="28"/>
          <w:szCs w:val="28"/>
        </w:rPr>
        <w:t>2</w:t>
      </w:r>
      <w:r>
        <w:rPr>
          <w:rFonts w:hint="eastAsia"/>
          <w:color w:val="000000"/>
          <w:sz w:val="28"/>
          <w:szCs w:val="28"/>
        </w:rPr>
        <w:t>】</w:t>
      </w:r>
      <w:r w:rsidRPr="00E36D63">
        <w:rPr>
          <w:color w:val="000000"/>
          <w:sz w:val="28"/>
          <w:szCs w:val="28"/>
        </w:rPr>
        <w:t xml:space="preserve">Peter </w:t>
      </w:r>
      <w:proofErr w:type="spellStart"/>
      <w:r w:rsidRPr="00E36D63">
        <w:rPr>
          <w:color w:val="000000"/>
          <w:sz w:val="28"/>
          <w:szCs w:val="28"/>
        </w:rPr>
        <w:t>Liaw</w:t>
      </w:r>
      <w:proofErr w:type="spellEnd"/>
      <w:r>
        <w:rPr>
          <w:rFonts w:hint="eastAsia"/>
          <w:color w:val="000000"/>
          <w:sz w:val="28"/>
          <w:szCs w:val="28"/>
        </w:rPr>
        <w:t>教授在</w:t>
      </w:r>
      <w:r w:rsidRPr="00E36D63">
        <w:rPr>
          <w:color w:val="000000"/>
          <w:sz w:val="28"/>
          <w:szCs w:val="28"/>
        </w:rPr>
        <w:t xml:space="preserve">Mater </w:t>
      </w:r>
      <w:proofErr w:type="spellStart"/>
      <w:r w:rsidRPr="00E36D63">
        <w:rPr>
          <w:color w:val="000000"/>
          <w:sz w:val="28"/>
          <w:szCs w:val="28"/>
        </w:rPr>
        <w:t>Chem</w:t>
      </w:r>
      <w:proofErr w:type="spellEnd"/>
      <w:r w:rsidRPr="00E36D63">
        <w:rPr>
          <w:color w:val="000000"/>
          <w:sz w:val="28"/>
          <w:szCs w:val="28"/>
        </w:rPr>
        <w:t xml:space="preserve"> </w:t>
      </w:r>
      <w:proofErr w:type="spellStart"/>
      <w:r w:rsidRPr="00E36D63">
        <w:rPr>
          <w:color w:val="000000"/>
          <w:sz w:val="28"/>
          <w:szCs w:val="28"/>
        </w:rPr>
        <w:t>Phys</w:t>
      </w:r>
      <w:proofErr w:type="spellEnd"/>
      <w:r>
        <w:rPr>
          <w:color w:val="000000"/>
          <w:sz w:val="28"/>
          <w:szCs w:val="28"/>
        </w:rPr>
        <w:t>(2017,</w:t>
      </w:r>
      <w:r w:rsidRPr="00E36D63">
        <w:t xml:space="preserve"> </w:t>
      </w:r>
      <w:r w:rsidRPr="00E36D63">
        <w:rPr>
          <w:color w:val="000000"/>
          <w:sz w:val="28"/>
          <w:szCs w:val="28"/>
        </w:rPr>
        <w:t>In Press</w:t>
      </w:r>
      <w:r>
        <w:rPr>
          <w:color w:val="000000"/>
          <w:sz w:val="28"/>
          <w:szCs w:val="28"/>
        </w:rPr>
        <w:t>)</w:t>
      </w:r>
      <w:r>
        <w:rPr>
          <w:rFonts w:hint="eastAsia"/>
          <w:color w:val="000000"/>
          <w:sz w:val="28"/>
          <w:szCs w:val="28"/>
        </w:rPr>
        <w:t>中评价：</w:t>
      </w:r>
      <w:r w:rsidRPr="00BD32DC">
        <w:rPr>
          <w:rFonts w:hint="eastAsia"/>
          <w:color w:val="000000"/>
          <w:sz w:val="28"/>
          <w:szCs w:val="28"/>
          <w:u w:val="single"/>
        </w:rPr>
        <w:t>符等</w:t>
      </w:r>
      <w:r>
        <w:rPr>
          <w:rFonts w:hint="eastAsia"/>
          <w:color w:val="000000"/>
          <w:sz w:val="28"/>
          <w:szCs w:val="28"/>
        </w:rPr>
        <w:t>展示两种相反方向的应力应变锯齿、随着温度的升高锯齿由朝上变为朝下、并与当前实验结果做了详细比较；</w:t>
      </w:r>
      <w:r w:rsidRPr="00612FD9">
        <w:rPr>
          <w:rFonts w:hint="eastAsia"/>
          <w:color w:val="000000"/>
          <w:sz w:val="28"/>
          <w:szCs w:val="28"/>
        </w:rPr>
        <w:t>代表作</w:t>
      </w:r>
      <w:r w:rsidRPr="00612FD9">
        <w:rPr>
          <w:rFonts w:hint="eastAsia"/>
          <w:color w:val="000000"/>
          <w:sz w:val="28"/>
          <w:szCs w:val="28"/>
        </w:rPr>
        <w:t>2</w:t>
      </w:r>
      <w:r w:rsidRPr="00612FD9">
        <w:rPr>
          <w:rFonts w:hint="eastAsia"/>
          <w:color w:val="000000"/>
          <w:sz w:val="28"/>
          <w:szCs w:val="28"/>
        </w:rPr>
        <w:t>。</w:t>
      </w:r>
      <w:r>
        <w:rPr>
          <w:rFonts w:hint="eastAsia"/>
          <w:color w:val="000000"/>
          <w:sz w:val="28"/>
          <w:szCs w:val="28"/>
        </w:rPr>
        <w:t>中科</w:t>
      </w:r>
      <w:r w:rsidRPr="00612FD9">
        <w:rPr>
          <w:rFonts w:hint="eastAsia"/>
          <w:color w:val="000000"/>
          <w:sz w:val="28"/>
          <w:szCs w:val="28"/>
        </w:rPr>
        <w:t>院金属研究所陈</w:t>
      </w:r>
      <w:proofErr w:type="gramStart"/>
      <w:r w:rsidRPr="00612FD9">
        <w:rPr>
          <w:rFonts w:hint="eastAsia"/>
          <w:color w:val="000000"/>
          <w:sz w:val="28"/>
          <w:szCs w:val="28"/>
        </w:rPr>
        <w:t>荣石研究</w:t>
      </w:r>
      <w:proofErr w:type="gramEnd"/>
      <w:r w:rsidRPr="00612FD9">
        <w:rPr>
          <w:rFonts w:hint="eastAsia"/>
          <w:color w:val="000000"/>
          <w:sz w:val="28"/>
          <w:szCs w:val="28"/>
        </w:rPr>
        <w:t>组在</w:t>
      </w:r>
      <w:r w:rsidRPr="00612FD9">
        <w:rPr>
          <w:rFonts w:hint="eastAsia"/>
          <w:color w:val="000000"/>
          <w:sz w:val="28"/>
          <w:szCs w:val="28"/>
        </w:rPr>
        <w:t xml:space="preserve">Mat </w:t>
      </w:r>
      <w:proofErr w:type="spellStart"/>
      <w:r w:rsidRPr="00612FD9">
        <w:rPr>
          <w:rFonts w:hint="eastAsia"/>
          <w:color w:val="000000"/>
          <w:sz w:val="28"/>
          <w:szCs w:val="28"/>
        </w:rPr>
        <w:t>Sci</w:t>
      </w:r>
      <w:proofErr w:type="spellEnd"/>
      <w:r w:rsidRPr="00612FD9">
        <w:rPr>
          <w:rFonts w:hint="eastAsia"/>
          <w:color w:val="000000"/>
          <w:sz w:val="28"/>
          <w:szCs w:val="28"/>
        </w:rPr>
        <w:t xml:space="preserve"> </w:t>
      </w:r>
      <w:proofErr w:type="spellStart"/>
      <w:r w:rsidRPr="00612FD9">
        <w:rPr>
          <w:rFonts w:hint="eastAsia"/>
          <w:color w:val="000000"/>
          <w:sz w:val="28"/>
          <w:szCs w:val="28"/>
        </w:rPr>
        <w:t>Eng</w:t>
      </w:r>
      <w:proofErr w:type="spellEnd"/>
      <w:r w:rsidRPr="00612FD9">
        <w:rPr>
          <w:rFonts w:hint="eastAsia"/>
          <w:color w:val="000000"/>
          <w:sz w:val="28"/>
          <w:szCs w:val="28"/>
        </w:rPr>
        <w:t xml:space="preserve"> A(2016,649:214)</w:t>
      </w:r>
      <w:r w:rsidRPr="00612FD9">
        <w:rPr>
          <w:rFonts w:hint="eastAsia"/>
          <w:color w:val="000000"/>
          <w:sz w:val="28"/>
          <w:szCs w:val="28"/>
        </w:rPr>
        <w:t>中评价：</w:t>
      </w:r>
      <w:r w:rsidRPr="00BD32DC">
        <w:rPr>
          <w:rFonts w:hint="eastAsia"/>
          <w:color w:val="000000"/>
          <w:sz w:val="28"/>
          <w:szCs w:val="28"/>
          <w:u w:val="single"/>
        </w:rPr>
        <w:t>符等</w:t>
      </w:r>
      <w:r w:rsidRPr="00612FD9">
        <w:rPr>
          <w:rFonts w:hint="eastAsia"/>
          <w:color w:val="000000"/>
          <w:sz w:val="28"/>
          <w:szCs w:val="28"/>
        </w:rPr>
        <w:t>实验获得临界应变随温度先减小后增大的规律、</w:t>
      </w:r>
      <w:r w:rsidRPr="00BD32DC">
        <w:rPr>
          <w:rFonts w:hint="eastAsia"/>
          <w:color w:val="000000"/>
          <w:sz w:val="28"/>
          <w:szCs w:val="28"/>
          <w:u w:val="single"/>
        </w:rPr>
        <w:t>符等</w:t>
      </w:r>
      <w:r w:rsidRPr="00612FD9">
        <w:rPr>
          <w:rFonts w:hint="eastAsia"/>
          <w:color w:val="000000"/>
          <w:sz w:val="28"/>
          <w:szCs w:val="28"/>
        </w:rPr>
        <w:t>揭示了反常临界应变的微观过程，即位错挣脱溶质原子的钉扎、并用该机制解释镁合金的临界行为；代表作</w:t>
      </w:r>
      <w:r w:rsidRPr="00612FD9">
        <w:rPr>
          <w:rFonts w:hint="eastAsia"/>
          <w:color w:val="000000"/>
          <w:sz w:val="28"/>
          <w:szCs w:val="28"/>
        </w:rPr>
        <w:t>2</w:t>
      </w:r>
      <w:r w:rsidRPr="00612FD9">
        <w:rPr>
          <w:rFonts w:hint="eastAsia"/>
          <w:color w:val="000000"/>
          <w:sz w:val="28"/>
          <w:szCs w:val="28"/>
        </w:rPr>
        <w:t>。</w:t>
      </w:r>
      <w:r w:rsidRPr="00041E0B">
        <w:rPr>
          <w:rFonts w:hint="eastAsia"/>
          <w:color w:val="000000"/>
          <w:sz w:val="28"/>
          <w:szCs w:val="28"/>
        </w:rPr>
        <w:t>中科院金属所杜奎研究员在</w:t>
      </w:r>
      <w:proofErr w:type="spellStart"/>
      <w:r w:rsidRPr="00041E0B">
        <w:rPr>
          <w:rFonts w:hint="eastAsia"/>
          <w:color w:val="000000"/>
          <w:sz w:val="28"/>
          <w:szCs w:val="28"/>
        </w:rPr>
        <w:t>Scripta</w:t>
      </w:r>
      <w:proofErr w:type="spellEnd"/>
      <w:r w:rsidRPr="00041E0B">
        <w:rPr>
          <w:rFonts w:hint="eastAsia"/>
          <w:color w:val="000000"/>
          <w:sz w:val="28"/>
          <w:szCs w:val="28"/>
        </w:rPr>
        <w:t xml:space="preserve"> Mater(2014,87:37)</w:t>
      </w:r>
      <w:r w:rsidRPr="00041E0B">
        <w:rPr>
          <w:rFonts w:hint="eastAsia"/>
          <w:color w:val="000000"/>
          <w:sz w:val="28"/>
          <w:szCs w:val="28"/>
        </w:rPr>
        <w:t>中</w:t>
      </w:r>
      <w:r>
        <w:rPr>
          <w:rFonts w:hint="eastAsia"/>
          <w:color w:val="000000"/>
          <w:sz w:val="28"/>
          <w:szCs w:val="28"/>
        </w:rPr>
        <w:t>引用代表作</w:t>
      </w:r>
      <w:r>
        <w:rPr>
          <w:rFonts w:hint="eastAsia"/>
          <w:color w:val="000000"/>
          <w:sz w:val="28"/>
          <w:szCs w:val="28"/>
        </w:rPr>
        <w:t>2</w:t>
      </w:r>
      <w:r>
        <w:rPr>
          <w:rFonts w:hint="eastAsia"/>
          <w:color w:val="000000"/>
          <w:sz w:val="28"/>
          <w:szCs w:val="28"/>
        </w:rPr>
        <w:t>对动态应变时效过程进行细致描述</w:t>
      </w:r>
      <w:r w:rsidRPr="00041E0B">
        <w:rPr>
          <w:rFonts w:hint="eastAsia"/>
          <w:color w:val="000000"/>
          <w:sz w:val="28"/>
          <w:szCs w:val="28"/>
        </w:rPr>
        <w:t>；代表作</w:t>
      </w:r>
      <w:r w:rsidRPr="00041E0B">
        <w:rPr>
          <w:rFonts w:hint="eastAsia"/>
          <w:color w:val="000000"/>
          <w:sz w:val="28"/>
          <w:szCs w:val="28"/>
        </w:rPr>
        <w:t>2</w:t>
      </w:r>
      <w:r>
        <w:rPr>
          <w:rFonts w:hint="eastAsia"/>
          <w:color w:val="000000"/>
          <w:sz w:val="28"/>
          <w:szCs w:val="28"/>
        </w:rPr>
        <w:t>。</w:t>
      </w:r>
      <w:r w:rsidRPr="00612FD9">
        <w:rPr>
          <w:rFonts w:hint="eastAsia"/>
          <w:color w:val="000000"/>
          <w:sz w:val="28"/>
          <w:szCs w:val="28"/>
        </w:rPr>
        <w:t>西北工业大学王永军</w:t>
      </w:r>
      <w:r>
        <w:rPr>
          <w:rFonts w:hint="eastAsia"/>
          <w:color w:val="000000"/>
          <w:sz w:val="28"/>
          <w:szCs w:val="28"/>
        </w:rPr>
        <w:t>课题组</w:t>
      </w:r>
      <w:r w:rsidRPr="00612FD9">
        <w:rPr>
          <w:rFonts w:hint="eastAsia"/>
          <w:color w:val="000000"/>
          <w:sz w:val="28"/>
          <w:szCs w:val="28"/>
        </w:rPr>
        <w:t>在</w:t>
      </w:r>
      <w:r w:rsidRPr="00612FD9">
        <w:rPr>
          <w:rFonts w:hint="eastAsia"/>
          <w:color w:val="000000"/>
          <w:sz w:val="28"/>
          <w:szCs w:val="28"/>
        </w:rPr>
        <w:t xml:space="preserve">Mat </w:t>
      </w:r>
      <w:proofErr w:type="spellStart"/>
      <w:r w:rsidRPr="00612FD9">
        <w:rPr>
          <w:rFonts w:hint="eastAsia"/>
          <w:color w:val="000000"/>
          <w:sz w:val="28"/>
          <w:szCs w:val="28"/>
        </w:rPr>
        <w:t>Sci</w:t>
      </w:r>
      <w:proofErr w:type="spellEnd"/>
      <w:r w:rsidRPr="00612FD9">
        <w:rPr>
          <w:rFonts w:hint="eastAsia"/>
          <w:color w:val="000000"/>
          <w:sz w:val="28"/>
          <w:szCs w:val="28"/>
        </w:rPr>
        <w:t xml:space="preserve"> </w:t>
      </w:r>
      <w:proofErr w:type="spellStart"/>
      <w:r w:rsidRPr="00612FD9">
        <w:rPr>
          <w:rFonts w:hint="eastAsia"/>
          <w:color w:val="000000"/>
          <w:sz w:val="28"/>
          <w:szCs w:val="28"/>
        </w:rPr>
        <w:t>Eng</w:t>
      </w:r>
      <w:proofErr w:type="spellEnd"/>
      <w:r>
        <w:rPr>
          <w:color w:val="000000"/>
          <w:sz w:val="28"/>
          <w:szCs w:val="28"/>
        </w:rPr>
        <w:t xml:space="preserve"> </w:t>
      </w:r>
      <w:r w:rsidRPr="00612FD9">
        <w:rPr>
          <w:rFonts w:hint="eastAsia"/>
          <w:color w:val="000000"/>
          <w:sz w:val="28"/>
          <w:szCs w:val="28"/>
        </w:rPr>
        <w:t>A (2014, 608:190)</w:t>
      </w:r>
      <w:r w:rsidRPr="00612FD9">
        <w:rPr>
          <w:rFonts w:hint="eastAsia"/>
          <w:color w:val="000000"/>
          <w:sz w:val="28"/>
          <w:szCs w:val="28"/>
        </w:rPr>
        <w:t>中评价：</w:t>
      </w:r>
      <w:r w:rsidRPr="00BD32DC">
        <w:rPr>
          <w:rFonts w:hint="eastAsia"/>
          <w:color w:val="000000"/>
          <w:sz w:val="28"/>
          <w:szCs w:val="28"/>
          <w:u w:val="single"/>
        </w:rPr>
        <w:t>江等</w:t>
      </w:r>
      <w:r>
        <w:rPr>
          <w:rFonts w:hint="eastAsia"/>
          <w:color w:val="000000"/>
          <w:sz w:val="28"/>
          <w:szCs w:val="28"/>
        </w:rPr>
        <w:t>的结果表明，由于固溶处理增大了溶质原子浓度使</w:t>
      </w:r>
      <w:r w:rsidRPr="00612FD9">
        <w:rPr>
          <w:rFonts w:hint="eastAsia"/>
          <w:color w:val="000000"/>
          <w:sz w:val="28"/>
          <w:szCs w:val="28"/>
        </w:rPr>
        <w:t>动态应变时效得到加强、</w:t>
      </w:r>
      <w:r w:rsidRPr="00612FD9">
        <w:rPr>
          <w:rFonts w:hint="eastAsia"/>
          <w:color w:val="000000"/>
          <w:sz w:val="28"/>
          <w:szCs w:val="28"/>
        </w:rPr>
        <w:t>PLC</w:t>
      </w:r>
      <w:r w:rsidRPr="00612FD9">
        <w:rPr>
          <w:rFonts w:hint="eastAsia"/>
          <w:color w:val="000000"/>
          <w:sz w:val="28"/>
          <w:szCs w:val="28"/>
        </w:rPr>
        <w:t>效应的消失是由于在自然时效过程中形成析出</w:t>
      </w:r>
      <w:proofErr w:type="gramStart"/>
      <w:r w:rsidRPr="00612FD9">
        <w:rPr>
          <w:rFonts w:hint="eastAsia"/>
          <w:color w:val="000000"/>
          <w:sz w:val="28"/>
          <w:szCs w:val="28"/>
        </w:rPr>
        <w:t>相带来</w:t>
      </w:r>
      <w:proofErr w:type="gramEnd"/>
      <w:r w:rsidRPr="00612FD9">
        <w:rPr>
          <w:rFonts w:hint="eastAsia"/>
          <w:color w:val="000000"/>
          <w:sz w:val="28"/>
          <w:szCs w:val="28"/>
        </w:rPr>
        <w:t>溶质原子浓度降低、先后解释了固溶处理对动态应变时效的加强和溶质原子浓度降低抑制了锯齿形屈服；代表作</w:t>
      </w:r>
      <w:r w:rsidRPr="00612FD9">
        <w:rPr>
          <w:rFonts w:hint="eastAsia"/>
          <w:color w:val="000000"/>
          <w:sz w:val="28"/>
          <w:szCs w:val="28"/>
        </w:rPr>
        <w:t>6</w:t>
      </w:r>
      <w:r>
        <w:rPr>
          <w:rFonts w:hint="eastAsia"/>
          <w:color w:val="000000"/>
          <w:sz w:val="28"/>
          <w:szCs w:val="28"/>
        </w:rPr>
        <w:t>。</w:t>
      </w:r>
    </w:p>
    <w:p w:rsidR="00EC5D5D" w:rsidRDefault="00EC00C0" w:rsidP="00EC00C0">
      <w:pPr>
        <w:spacing w:before="120" w:after="200" w:line="360" w:lineRule="exact"/>
        <w:rPr>
          <w:b/>
          <w:sz w:val="24"/>
          <w:szCs w:val="24"/>
        </w:rPr>
        <w:sectPr w:rsidR="00EC5D5D">
          <w:pgSz w:w="11906" w:h="16838"/>
          <w:pgMar w:top="1440" w:right="1800" w:bottom="1440" w:left="1800" w:header="851" w:footer="992" w:gutter="0"/>
          <w:cols w:space="425"/>
          <w:docGrid w:type="lines" w:linePitch="312"/>
        </w:sectPr>
      </w:pPr>
      <w:r w:rsidRPr="00612FD9">
        <w:rPr>
          <w:rFonts w:hint="eastAsia"/>
          <w:color w:val="000000"/>
          <w:sz w:val="28"/>
          <w:szCs w:val="28"/>
        </w:rPr>
        <w:t>【</w:t>
      </w:r>
      <w:r w:rsidRPr="00193C45">
        <w:rPr>
          <w:rFonts w:hint="eastAsia"/>
          <w:b/>
          <w:color w:val="000000"/>
          <w:sz w:val="28"/>
          <w:szCs w:val="28"/>
        </w:rPr>
        <w:t>发现点</w:t>
      </w:r>
      <w:r w:rsidRPr="00193C45">
        <w:rPr>
          <w:rFonts w:hint="eastAsia"/>
          <w:b/>
          <w:color w:val="000000"/>
          <w:sz w:val="28"/>
          <w:szCs w:val="28"/>
        </w:rPr>
        <w:t>3</w:t>
      </w:r>
      <w:r w:rsidRPr="00612FD9">
        <w:rPr>
          <w:rFonts w:hint="eastAsia"/>
          <w:color w:val="000000"/>
          <w:sz w:val="28"/>
          <w:szCs w:val="28"/>
        </w:rPr>
        <w:t>】韩国</w:t>
      </w:r>
      <w:r w:rsidRPr="00612FD9">
        <w:rPr>
          <w:rFonts w:hint="eastAsia"/>
          <w:color w:val="000000"/>
          <w:sz w:val="28"/>
          <w:szCs w:val="28"/>
        </w:rPr>
        <w:t>H.S. Kim</w:t>
      </w:r>
      <w:r w:rsidRPr="00612FD9">
        <w:rPr>
          <w:rFonts w:hint="eastAsia"/>
          <w:color w:val="000000"/>
          <w:sz w:val="28"/>
          <w:szCs w:val="28"/>
        </w:rPr>
        <w:t>教授在</w:t>
      </w:r>
      <w:r w:rsidRPr="00612FD9">
        <w:rPr>
          <w:rFonts w:hint="eastAsia"/>
          <w:color w:val="000000"/>
          <w:sz w:val="28"/>
          <w:szCs w:val="28"/>
        </w:rPr>
        <w:t xml:space="preserve">Mat </w:t>
      </w:r>
      <w:proofErr w:type="spellStart"/>
      <w:r w:rsidRPr="00612FD9">
        <w:rPr>
          <w:rFonts w:hint="eastAsia"/>
          <w:color w:val="000000"/>
          <w:sz w:val="28"/>
          <w:szCs w:val="28"/>
        </w:rPr>
        <w:t>Sci</w:t>
      </w:r>
      <w:proofErr w:type="spellEnd"/>
      <w:r w:rsidRPr="00612FD9">
        <w:rPr>
          <w:rFonts w:hint="eastAsia"/>
          <w:color w:val="000000"/>
          <w:sz w:val="28"/>
          <w:szCs w:val="28"/>
        </w:rPr>
        <w:t xml:space="preserve"> </w:t>
      </w:r>
      <w:proofErr w:type="spellStart"/>
      <w:r w:rsidRPr="00612FD9">
        <w:rPr>
          <w:rFonts w:hint="eastAsia"/>
          <w:color w:val="000000"/>
          <w:sz w:val="28"/>
          <w:szCs w:val="28"/>
        </w:rPr>
        <w:t>Eng</w:t>
      </w:r>
      <w:proofErr w:type="spellEnd"/>
      <w:r w:rsidRPr="00612FD9">
        <w:rPr>
          <w:rFonts w:hint="eastAsia"/>
          <w:color w:val="000000"/>
          <w:sz w:val="28"/>
          <w:szCs w:val="28"/>
        </w:rPr>
        <w:t xml:space="preserve"> A (2015, 633:136</w:t>
      </w:r>
      <w:proofErr w:type="gramStart"/>
      <w:r w:rsidRPr="00612FD9">
        <w:rPr>
          <w:rFonts w:hint="eastAsia"/>
          <w:color w:val="000000"/>
          <w:sz w:val="28"/>
          <w:szCs w:val="28"/>
        </w:rPr>
        <w:t>)</w:t>
      </w:r>
      <w:r w:rsidRPr="00612FD9">
        <w:rPr>
          <w:rFonts w:hint="eastAsia"/>
          <w:color w:val="000000"/>
          <w:sz w:val="28"/>
          <w:szCs w:val="28"/>
        </w:rPr>
        <w:t>中评价</w:t>
      </w:r>
      <w:proofErr w:type="gramEnd"/>
      <w:r w:rsidRPr="00612FD9">
        <w:rPr>
          <w:rFonts w:hint="eastAsia"/>
          <w:color w:val="000000"/>
          <w:sz w:val="28"/>
          <w:szCs w:val="28"/>
        </w:rPr>
        <w:t>：</w:t>
      </w:r>
      <w:r w:rsidRPr="00BD32DC">
        <w:rPr>
          <w:rFonts w:hint="eastAsia"/>
          <w:color w:val="000000"/>
          <w:sz w:val="28"/>
          <w:szCs w:val="28"/>
          <w:u w:val="single"/>
        </w:rPr>
        <w:t>江等</w:t>
      </w:r>
      <w:r w:rsidRPr="00612FD9">
        <w:rPr>
          <w:rFonts w:hint="eastAsia"/>
          <w:color w:val="000000"/>
          <w:sz w:val="28"/>
          <w:szCs w:val="28"/>
        </w:rPr>
        <w:t>建立了铝合金中</w:t>
      </w:r>
      <w:r w:rsidRPr="00612FD9">
        <w:rPr>
          <w:rFonts w:hint="eastAsia"/>
          <w:color w:val="000000"/>
          <w:sz w:val="28"/>
          <w:szCs w:val="28"/>
        </w:rPr>
        <w:t>PLC</w:t>
      </w:r>
      <w:r w:rsidRPr="00612FD9">
        <w:rPr>
          <w:rFonts w:hint="eastAsia"/>
          <w:color w:val="000000"/>
          <w:sz w:val="28"/>
          <w:szCs w:val="28"/>
        </w:rPr>
        <w:t>带的模型，揭示了实验和模拟中的锯齿形流动现象；代表作</w:t>
      </w:r>
      <w:r w:rsidRPr="00612FD9">
        <w:rPr>
          <w:rFonts w:hint="eastAsia"/>
          <w:color w:val="000000"/>
          <w:sz w:val="28"/>
          <w:szCs w:val="28"/>
        </w:rPr>
        <w:t>3</w:t>
      </w:r>
      <w:r w:rsidRPr="00612FD9">
        <w:rPr>
          <w:rFonts w:hint="eastAsia"/>
          <w:color w:val="000000"/>
          <w:sz w:val="28"/>
          <w:szCs w:val="28"/>
        </w:rPr>
        <w:t>。法国</w:t>
      </w:r>
      <w:r w:rsidRPr="00612FD9">
        <w:rPr>
          <w:rFonts w:hint="eastAsia"/>
          <w:color w:val="000000"/>
          <w:sz w:val="28"/>
          <w:szCs w:val="28"/>
        </w:rPr>
        <w:t xml:space="preserve">M.A. </w:t>
      </w:r>
      <w:proofErr w:type="spellStart"/>
      <w:r w:rsidRPr="00612FD9">
        <w:rPr>
          <w:rFonts w:hint="eastAsia"/>
          <w:color w:val="000000"/>
          <w:sz w:val="28"/>
          <w:szCs w:val="28"/>
        </w:rPr>
        <w:t>Lebyodkin</w:t>
      </w:r>
      <w:proofErr w:type="spellEnd"/>
      <w:r w:rsidRPr="00612FD9">
        <w:rPr>
          <w:rFonts w:hint="eastAsia"/>
          <w:color w:val="000000"/>
          <w:sz w:val="28"/>
          <w:szCs w:val="28"/>
        </w:rPr>
        <w:t>教授在</w:t>
      </w:r>
      <w:proofErr w:type="spellStart"/>
      <w:r w:rsidRPr="00612FD9">
        <w:rPr>
          <w:rFonts w:hint="eastAsia"/>
          <w:color w:val="000000"/>
          <w:sz w:val="28"/>
          <w:szCs w:val="28"/>
        </w:rPr>
        <w:t>Metall</w:t>
      </w:r>
      <w:proofErr w:type="spellEnd"/>
      <w:r w:rsidRPr="00612FD9">
        <w:rPr>
          <w:rFonts w:hint="eastAsia"/>
          <w:color w:val="000000"/>
          <w:sz w:val="28"/>
          <w:szCs w:val="28"/>
        </w:rPr>
        <w:t xml:space="preserve"> Mater Trans A (2017</w:t>
      </w:r>
      <w:proofErr w:type="gramStart"/>
      <w:r w:rsidRPr="00612FD9">
        <w:rPr>
          <w:rFonts w:hint="eastAsia"/>
          <w:color w:val="000000"/>
          <w:sz w:val="28"/>
          <w:szCs w:val="28"/>
        </w:rPr>
        <w:t>,48:965</w:t>
      </w:r>
      <w:proofErr w:type="gramEnd"/>
      <w:r w:rsidRPr="00612FD9">
        <w:rPr>
          <w:rFonts w:hint="eastAsia"/>
          <w:color w:val="000000"/>
          <w:sz w:val="28"/>
          <w:szCs w:val="28"/>
        </w:rPr>
        <w:t>)</w:t>
      </w:r>
      <w:r w:rsidRPr="00612FD9">
        <w:rPr>
          <w:rFonts w:hint="eastAsia"/>
          <w:color w:val="000000"/>
          <w:sz w:val="28"/>
          <w:szCs w:val="28"/>
        </w:rPr>
        <w:t>中评价：</w:t>
      </w:r>
      <w:r w:rsidRPr="00BD32DC">
        <w:rPr>
          <w:rFonts w:hint="eastAsia"/>
          <w:color w:val="000000"/>
          <w:sz w:val="28"/>
          <w:szCs w:val="28"/>
          <w:u w:val="single"/>
        </w:rPr>
        <w:t>江等</w:t>
      </w:r>
      <w:r w:rsidRPr="00612FD9">
        <w:rPr>
          <w:rFonts w:hint="eastAsia"/>
          <w:color w:val="000000"/>
          <w:sz w:val="28"/>
          <w:szCs w:val="28"/>
        </w:rPr>
        <w:t>的结果展示了每个锯齿是由于一个（有时多个）局域带内短时高率的变形引发的；代表作</w:t>
      </w:r>
      <w:r w:rsidRPr="00612FD9">
        <w:rPr>
          <w:rFonts w:hint="eastAsia"/>
          <w:color w:val="000000"/>
          <w:sz w:val="28"/>
          <w:szCs w:val="28"/>
        </w:rPr>
        <w:t>3</w:t>
      </w:r>
      <w:r w:rsidRPr="00612FD9">
        <w:rPr>
          <w:rFonts w:hint="eastAsia"/>
          <w:color w:val="000000"/>
          <w:sz w:val="28"/>
          <w:szCs w:val="28"/>
        </w:rPr>
        <w:t>。</w:t>
      </w:r>
      <w:r w:rsidRPr="00E36D63">
        <w:rPr>
          <w:color w:val="000000"/>
          <w:sz w:val="28"/>
          <w:szCs w:val="28"/>
        </w:rPr>
        <w:t>Arch</w:t>
      </w:r>
      <w:r>
        <w:rPr>
          <w:color w:val="000000"/>
          <w:sz w:val="28"/>
          <w:szCs w:val="28"/>
        </w:rPr>
        <w:t xml:space="preserve"> </w:t>
      </w:r>
      <w:proofErr w:type="spellStart"/>
      <w:r w:rsidRPr="00E36D63">
        <w:rPr>
          <w:color w:val="000000"/>
          <w:sz w:val="28"/>
          <w:szCs w:val="28"/>
        </w:rPr>
        <w:t>Civ</w:t>
      </w:r>
      <w:proofErr w:type="spellEnd"/>
      <w:r>
        <w:rPr>
          <w:color w:val="000000"/>
          <w:sz w:val="28"/>
          <w:szCs w:val="28"/>
        </w:rPr>
        <w:t xml:space="preserve"> </w:t>
      </w:r>
      <w:proofErr w:type="spellStart"/>
      <w:r w:rsidRPr="00E36D63">
        <w:rPr>
          <w:color w:val="000000"/>
          <w:sz w:val="28"/>
          <w:szCs w:val="28"/>
        </w:rPr>
        <w:t>Mech</w:t>
      </w:r>
      <w:proofErr w:type="spellEnd"/>
      <w:r>
        <w:rPr>
          <w:color w:val="000000"/>
          <w:sz w:val="28"/>
          <w:szCs w:val="28"/>
        </w:rPr>
        <w:t xml:space="preserve"> </w:t>
      </w:r>
      <w:proofErr w:type="spellStart"/>
      <w:r w:rsidRPr="00E36D63">
        <w:rPr>
          <w:color w:val="000000"/>
          <w:sz w:val="28"/>
          <w:szCs w:val="28"/>
        </w:rPr>
        <w:t>Eng</w:t>
      </w:r>
      <w:proofErr w:type="spellEnd"/>
      <w:r>
        <w:rPr>
          <w:color w:val="000000"/>
          <w:sz w:val="28"/>
          <w:szCs w:val="28"/>
        </w:rPr>
        <w:t>(2017,18:94)</w:t>
      </w:r>
      <w:r>
        <w:rPr>
          <w:rFonts w:hint="eastAsia"/>
          <w:color w:val="000000"/>
          <w:sz w:val="28"/>
          <w:szCs w:val="28"/>
        </w:rPr>
        <w:t>中评价：模拟这些局域化现象是十分有趣的</w:t>
      </w:r>
      <w:r w:rsidRPr="00612FD9">
        <w:rPr>
          <w:rFonts w:hint="eastAsia"/>
          <w:color w:val="000000"/>
          <w:sz w:val="28"/>
          <w:szCs w:val="28"/>
        </w:rPr>
        <w:t>；代表作</w:t>
      </w:r>
      <w:r w:rsidRPr="00612FD9">
        <w:rPr>
          <w:rFonts w:hint="eastAsia"/>
          <w:color w:val="000000"/>
          <w:sz w:val="28"/>
          <w:szCs w:val="28"/>
        </w:rPr>
        <w:t>7</w:t>
      </w:r>
      <w:r>
        <w:rPr>
          <w:color w:val="000000"/>
          <w:sz w:val="28"/>
          <w:szCs w:val="28"/>
        </w:rPr>
        <w:t>。</w:t>
      </w:r>
      <w:r w:rsidRPr="00612FD9">
        <w:rPr>
          <w:rFonts w:hint="eastAsia"/>
          <w:color w:val="000000"/>
          <w:sz w:val="28"/>
          <w:szCs w:val="28"/>
        </w:rPr>
        <w:t>法国</w:t>
      </w:r>
      <w:r w:rsidRPr="00612FD9">
        <w:rPr>
          <w:rFonts w:hint="eastAsia"/>
          <w:color w:val="000000"/>
          <w:sz w:val="28"/>
          <w:szCs w:val="28"/>
        </w:rPr>
        <w:t>C. Bernard</w:t>
      </w:r>
      <w:r w:rsidRPr="00612FD9">
        <w:rPr>
          <w:rFonts w:hint="eastAsia"/>
          <w:color w:val="000000"/>
          <w:sz w:val="28"/>
          <w:szCs w:val="28"/>
        </w:rPr>
        <w:t>教授在</w:t>
      </w:r>
      <w:proofErr w:type="spellStart"/>
      <w:r w:rsidRPr="00612FD9">
        <w:rPr>
          <w:rFonts w:hint="eastAsia"/>
          <w:color w:val="000000"/>
          <w:sz w:val="28"/>
          <w:szCs w:val="28"/>
        </w:rPr>
        <w:t>Exp</w:t>
      </w:r>
      <w:proofErr w:type="spellEnd"/>
      <w:r w:rsidRPr="00612FD9">
        <w:rPr>
          <w:rFonts w:hint="eastAsia"/>
          <w:color w:val="000000"/>
          <w:sz w:val="28"/>
          <w:szCs w:val="28"/>
        </w:rPr>
        <w:t xml:space="preserve"> </w:t>
      </w:r>
      <w:proofErr w:type="spellStart"/>
      <w:r w:rsidRPr="00612FD9">
        <w:rPr>
          <w:rFonts w:hint="eastAsia"/>
          <w:color w:val="000000"/>
          <w:sz w:val="28"/>
          <w:szCs w:val="28"/>
        </w:rPr>
        <w:t>Mech</w:t>
      </w:r>
      <w:proofErr w:type="spellEnd"/>
      <w:r w:rsidRPr="00612FD9">
        <w:rPr>
          <w:rFonts w:hint="eastAsia"/>
          <w:color w:val="000000"/>
          <w:sz w:val="28"/>
          <w:szCs w:val="28"/>
        </w:rPr>
        <w:t xml:space="preserve"> (2013,53:1025)</w:t>
      </w:r>
      <w:r w:rsidRPr="00612FD9">
        <w:rPr>
          <w:rFonts w:hint="eastAsia"/>
          <w:color w:val="000000"/>
          <w:sz w:val="28"/>
          <w:szCs w:val="28"/>
        </w:rPr>
        <w:t>中评价：</w:t>
      </w:r>
      <w:r w:rsidRPr="00BD32DC">
        <w:rPr>
          <w:rFonts w:hint="eastAsia"/>
          <w:color w:val="000000"/>
          <w:sz w:val="28"/>
          <w:szCs w:val="28"/>
          <w:u w:val="single"/>
        </w:rPr>
        <w:t>胡等</w:t>
      </w:r>
      <w:r w:rsidRPr="00612FD9">
        <w:rPr>
          <w:rFonts w:hint="eastAsia"/>
          <w:color w:val="000000"/>
          <w:sz w:val="28"/>
          <w:szCs w:val="28"/>
        </w:rPr>
        <w:t>给出了拉伸试件上三点处温度随应变的变化；代表作</w:t>
      </w:r>
      <w:r w:rsidRPr="00612FD9">
        <w:rPr>
          <w:rFonts w:hint="eastAsia"/>
          <w:color w:val="000000"/>
          <w:sz w:val="28"/>
          <w:szCs w:val="28"/>
        </w:rPr>
        <w:t>7</w:t>
      </w:r>
      <w:r>
        <w:rPr>
          <w:color w:val="000000"/>
          <w:sz w:val="28"/>
          <w:szCs w:val="28"/>
        </w:rPr>
        <w:t>。</w:t>
      </w:r>
    </w:p>
    <w:p w:rsidR="00EC5D5D" w:rsidRDefault="00AB2A20" w:rsidP="007F2508">
      <w:pPr>
        <w:spacing w:line="360" w:lineRule="auto"/>
        <w:rPr>
          <w:b/>
          <w:sz w:val="32"/>
          <w:szCs w:val="32"/>
        </w:rPr>
      </w:pPr>
      <w:r w:rsidRPr="00C66D2C">
        <w:rPr>
          <w:rFonts w:hint="eastAsia"/>
          <w:b/>
          <w:sz w:val="32"/>
          <w:szCs w:val="32"/>
        </w:rPr>
        <w:lastRenderedPageBreak/>
        <w:t>代表性论文专著目录</w:t>
      </w:r>
    </w:p>
    <w:p w:rsidR="00EC00C0" w:rsidRPr="00657454" w:rsidRDefault="00EC00C0" w:rsidP="00657454">
      <w:pPr>
        <w:pStyle w:val="a6"/>
        <w:numPr>
          <w:ilvl w:val="0"/>
          <w:numId w:val="1"/>
        </w:numPr>
        <w:adjustRightInd w:val="0"/>
        <w:spacing w:after="240" w:line="360" w:lineRule="exact"/>
        <w:ind w:left="560" w:hangingChars="200" w:hanging="560"/>
        <w:outlineLvl w:val="1"/>
        <w:rPr>
          <w:rFonts w:ascii="Times New Roman" w:hAnsi="Times New Roman" w:cs="Times New Roman"/>
          <w:sz w:val="28"/>
          <w:szCs w:val="24"/>
        </w:rPr>
      </w:pPr>
      <w:r w:rsidRPr="00657454">
        <w:rPr>
          <w:rFonts w:ascii="Times New Roman" w:hAnsi="Times New Roman" w:cs="Times New Roman"/>
          <w:sz w:val="28"/>
          <w:szCs w:val="24"/>
        </w:rPr>
        <w:t xml:space="preserve">On the propagation and pulsation of </w:t>
      </w:r>
      <w:proofErr w:type="spellStart"/>
      <w:r w:rsidRPr="00657454">
        <w:rPr>
          <w:rFonts w:ascii="Times New Roman" w:hAnsi="Times New Roman" w:cs="Times New Roman"/>
          <w:sz w:val="28"/>
          <w:szCs w:val="24"/>
        </w:rPr>
        <w:t>Portevin</w:t>
      </w:r>
      <w:proofErr w:type="spellEnd"/>
      <w:r w:rsidRPr="00657454">
        <w:rPr>
          <w:rFonts w:ascii="Times New Roman" w:hAnsi="Times New Roman" w:cs="Times New Roman"/>
          <w:sz w:val="28"/>
          <w:szCs w:val="24"/>
        </w:rPr>
        <w:t xml:space="preserve">-Le </w:t>
      </w:r>
      <w:proofErr w:type="spellStart"/>
      <w:r w:rsidRPr="00657454">
        <w:rPr>
          <w:rFonts w:ascii="Times New Roman" w:hAnsi="Times New Roman" w:cs="Times New Roman"/>
          <w:sz w:val="28"/>
          <w:szCs w:val="24"/>
        </w:rPr>
        <w:t>Chatelier</w:t>
      </w:r>
      <w:proofErr w:type="spellEnd"/>
      <w:r w:rsidRPr="00657454">
        <w:rPr>
          <w:rFonts w:ascii="Times New Roman" w:hAnsi="Times New Roman" w:cs="Times New Roman"/>
          <w:sz w:val="28"/>
          <w:szCs w:val="24"/>
        </w:rPr>
        <w:t xml:space="preserve"> deformation bands: an experimental study with digital speckle pattern metrology. </w:t>
      </w:r>
      <w:proofErr w:type="spellStart"/>
      <w:r w:rsidRPr="00657454">
        <w:rPr>
          <w:rFonts w:ascii="Times New Roman" w:hAnsi="Times New Roman" w:cs="Times New Roman"/>
          <w:sz w:val="28"/>
          <w:szCs w:val="24"/>
        </w:rPr>
        <w:t>Qingchuan</w:t>
      </w:r>
      <w:proofErr w:type="spellEnd"/>
      <w:r w:rsidRPr="00657454">
        <w:rPr>
          <w:rFonts w:ascii="Times New Roman" w:hAnsi="Times New Roman" w:cs="Times New Roman"/>
          <w:sz w:val="28"/>
          <w:szCs w:val="24"/>
        </w:rPr>
        <w:t xml:space="preserve"> Zhang, </w:t>
      </w:r>
      <w:proofErr w:type="spellStart"/>
      <w:r w:rsidRPr="00657454">
        <w:rPr>
          <w:rFonts w:ascii="Times New Roman" w:hAnsi="Times New Roman" w:cs="Times New Roman"/>
          <w:sz w:val="28"/>
          <w:szCs w:val="24"/>
        </w:rPr>
        <w:t>Zhenyu</w:t>
      </w:r>
      <w:proofErr w:type="spellEnd"/>
      <w:r w:rsidRPr="00657454">
        <w:rPr>
          <w:rFonts w:ascii="Times New Roman" w:hAnsi="Times New Roman" w:cs="Times New Roman"/>
          <w:sz w:val="28"/>
          <w:szCs w:val="24"/>
        </w:rPr>
        <w:t xml:space="preserve"> Jiang, </w:t>
      </w:r>
      <w:proofErr w:type="spellStart"/>
      <w:r w:rsidRPr="00657454">
        <w:rPr>
          <w:rFonts w:ascii="Times New Roman" w:hAnsi="Times New Roman" w:cs="Times New Roman"/>
          <w:sz w:val="28"/>
          <w:szCs w:val="24"/>
        </w:rPr>
        <w:t>Huifeng</w:t>
      </w:r>
      <w:proofErr w:type="spellEnd"/>
      <w:r w:rsidRPr="00657454">
        <w:rPr>
          <w:rFonts w:ascii="Times New Roman" w:hAnsi="Times New Roman" w:cs="Times New Roman"/>
          <w:sz w:val="28"/>
          <w:szCs w:val="24"/>
        </w:rPr>
        <w:t xml:space="preserve"> Jiang, </w:t>
      </w:r>
      <w:proofErr w:type="spellStart"/>
      <w:r w:rsidRPr="00657454">
        <w:rPr>
          <w:rFonts w:ascii="Times New Roman" w:hAnsi="Times New Roman" w:cs="Times New Roman"/>
          <w:sz w:val="28"/>
          <w:szCs w:val="24"/>
        </w:rPr>
        <w:t>Zhongjia</w:t>
      </w:r>
      <w:proofErr w:type="spellEnd"/>
      <w:r w:rsidRPr="00657454">
        <w:rPr>
          <w:rFonts w:ascii="Times New Roman" w:hAnsi="Times New Roman" w:cs="Times New Roman"/>
          <w:sz w:val="28"/>
          <w:szCs w:val="24"/>
        </w:rPr>
        <w:t xml:space="preserve"> Chen, Xiaoping Wu. International Journal of Plasticity, 2005, 21:2150</w:t>
      </w:r>
    </w:p>
    <w:p w:rsidR="00EC00C0" w:rsidRPr="00657454" w:rsidRDefault="00EC00C0" w:rsidP="00657454">
      <w:pPr>
        <w:pStyle w:val="a6"/>
        <w:numPr>
          <w:ilvl w:val="0"/>
          <w:numId w:val="1"/>
        </w:numPr>
        <w:adjustRightInd w:val="0"/>
        <w:spacing w:after="240" w:line="360" w:lineRule="exact"/>
        <w:ind w:left="560" w:hangingChars="200" w:hanging="560"/>
        <w:outlineLvl w:val="1"/>
        <w:rPr>
          <w:rFonts w:ascii="Times New Roman" w:hAnsi="Times New Roman" w:cs="Times New Roman"/>
          <w:sz w:val="28"/>
          <w:szCs w:val="24"/>
        </w:rPr>
      </w:pPr>
      <w:r w:rsidRPr="00657454">
        <w:rPr>
          <w:rFonts w:ascii="Times New Roman" w:hAnsi="Times New Roman" w:cs="Times New Roman"/>
          <w:sz w:val="28"/>
          <w:szCs w:val="24"/>
        </w:rPr>
        <w:t xml:space="preserve">Two mechanisms for the normal and inverse behaviors of the critical strain for the </w:t>
      </w:r>
      <w:proofErr w:type="spellStart"/>
      <w:r w:rsidRPr="00657454">
        <w:rPr>
          <w:rFonts w:ascii="Times New Roman" w:hAnsi="Times New Roman" w:cs="Times New Roman"/>
          <w:sz w:val="28"/>
          <w:szCs w:val="24"/>
        </w:rPr>
        <w:t>Portevin</w:t>
      </w:r>
      <w:proofErr w:type="spellEnd"/>
      <w:r w:rsidRPr="00657454">
        <w:rPr>
          <w:rFonts w:ascii="Times New Roman" w:hAnsi="Times New Roman" w:cs="Times New Roman"/>
          <w:sz w:val="28"/>
          <w:szCs w:val="24"/>
        </w:rPr>
        <w:t xml:space="preserve">-Le </w:t>
      </w:r>
      <w:proofErr w:type="spellStart"/>
      <w:r w:rsidRPr="00657454">
        <w:rPr>
          <w:rFonts w:ascii="Times New Roman" w:hAnsi="Times New Roman" w:cs="Times New Roman"/>
          <w:sz w:val="28"/>
          <w:szCs w:val="24"/>
        </w:rPr>
        <w:t>Chatelier</w:t>
      </w:r>
      <w:proofErr w:type="spellEnd"/>
      <w:r w:rsidRPr="00657454">
        <w:rPr>
          <w:rFonts w:ascii="Times New Roman" w:hAnsi="Times New Roman" w:cs="Times New Roman"/>
          <w:sz w:val="28"/>
          <w:szCs w:val="24"/>
        </w:rPr>
        <w:t xml:space="preserve"> effect. </w:t>
      </w:r>
      <w:proofErr w:type="spellStart"/>
      <w:r w:rsidRPr="00657454">
        <w:rPr>
          <w:rFonts w:ascii="Times New Roman" w:hAnsi="Times New Roman" w:cs="Times New Roman"/>
          <w:sz w:val="28"/>
          <w:szCs w:val="24"/>
        </w:rPr>
        <w:t>Shihua</w:t>
      </w:r>
      <w:proofErr w:type="spellEnd"/>
      <w:r w:rsidRPr="00657454">
        <w:rPr>
          <w:rFonts w:ascii="Times New Roman" w:hAnsi="Times New Roman" w:cs="Times New Roman"/>
          <w:sz w:val="28"/>
          <w:szCs w:val="24"/>
        </w:rPr>
        <w:t xml:space="preserve"> Fu, </w:t>
      </w:r>
      <w:proofErr w:type="spellStart"/>
      <w:r w:rsidRPr="00657454">
        <w:rPr>
          <w:rFonts w:ascii="Times New Roman" w:hAnsi="Times New Roman" w:cs="Times New Roman"/>
          <w:sz w:val="28"/>
          <w:szCs w:val="24"/>
        </w:rPr>
        <w:t>Teng</w:t>
      </w:r>
      <w:proofErr w:type="spellEnd"/>
      <w:r w:rsidRPr="00657454">
        <w:rPr>
          <w:rFonts w:ascii="Times New Roman" w:hAnsi="Times New Roman" w:cs="Times New Roman"/>
          <w:sz w:val="28"/>
          <w:szCs w:val="24"/>
        </w:rPr>
        <w:t xml:space="preserve"> Cheng, </w:t>
      </w:r>
      <w:proofErr w:type="spellStart"/>
      <w:r w:rsidRPr="00657454">
        <w:rPr>
          <w:rFonts w:ascii="Times New Roman" w:hAnsi="Times New Roman" w:cs="Times New Roman"/>
          <w:sz w:val="28"/>
          <w:szCs w:val="24"/>
        </w:rPr>
        <w:t>Qingchuan</w:t>
      </w:r>
      <w:proofErr w:type="spellEnd"/>
      <w:r w:rsidRPr="00657454">
        <w:rPr>
          <w:rFonts w:ascii="Times New Roman" w:hAnsi="Times New Roman" w:cs="Times New Roman"/>
          <w:sz w:val="28"/>
          <w:szCs w:val="24"/>
        </w:rPr>
        <w:t xml:space="preserve"> Zhang, Qi Hu, </w:t>
      </w:r>
      <w:proofErr w:type="spellStart"/>
      <w:r w:rsidRPr="00657454">
        <w:rPr>
          <w:rFonts w:ascii="Times New Roman" w:hAnsi="Times New Roman" w:cs="Times New Roman"/>
          <w:sz w:val="28"/>
          <w:szCs w:val="24"/>
        </w:rPr>
        <w:t>Pengtao</w:t>
      </w:r>
      <w:proofErr w:type="spellEnd"/>
      <w:r w:rsidRPr="00657454">
        <w:rPr>
          <w:rFonts w:ascii="Times New Roman" w:hAnsi="Times New Roman" w:cs="Times New Roman"/>
          <w:sz w:val="28"/>
          <w:szCs w:val="24"/>
        </w:rPr>
        <w:t xml:space="preserve"> Cao.</w:t>
      </w:r>
      <w:r w:rsidRPr="00657454" w:rsidDel="00E8634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Acta</w:t>
      </w:r>
      <w:proofErr w:type="spellEnd"/>
      <w:r w:rsidRPr="0065745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Materialia</w:t>
      </w:r>
      <w:proofErr w:type="spellEnd"/>
      <w:r w:rsidRPr="00657454">
        <w:rPr>
          <w:rFonts w:ascii="Times New Roman" w:hAnsi="Times New Roman" w:cs="Times New Roman"/>
          <w:sz w:val="28"/>
          <w:szCs w:val="24"/>
        </w:rPr>
        <w:t>, 2012, 60:6650</w:t>
      </w:r>
    </w:p>
    <w:p w:rsidR="00EC00C0" w:rsidRPr="00657454" w:rsidRDefault="00EC00C0" w:rsidP="00657454">
      <w:pPr>
        <w:pStyle w:val="a6"/>
        <w:numPr>
          <w:ilvl w:val="0"/>
          <w:numId w:val="1"/>
        </w:numPr>
        <w:adjustRightInd w:val="0"/>
        <w:spacing w:after="240" w:line="360" w:lineRule="exact"/>
        <w:ind w:left="560" w:hangingChars="200" w:hanging="560"/>
        <w:outlineLvl w:val="1"/>
        <w:rPr>
          <w:rFonts w:ascii="Times New Roman" w:hAnsi="Times New Roman" w:cs="Times New Roman"/>
          <w:sz w:val="28"/>
          <w:szCs w:val="24"/>
        </w:rPr>
      </w:pPr>
      <w:r w:rsidRPr="00657454">
        <w:rPr>
          <w:rFonts w:ascii="Times New Roman" w:hAnsi="Times New Roman" w:cs="Times New Roman"/>
          <w:sz w:val="28"/>
          <w:szCs w:val="24"/>
        </w:rPr>
        <w:t xml:space="preserve">Three types of </w:t>
      </w:r>
      <w:proofErr w:type="spellStart"/>
      <w:r w:rsidRPr="00657454">
        <w:rPr>
          <w:rFonts w:ascii="Times New Roman" w:hAnsi="Times New Roman" w:cs="Times New Roman"/>
          <w:sz w:val="28"/>
          <w:szCs w:val="24"/>
        </w:rPr>
        <w:t>Portevin</w:t>
      </w:r>
      <w:proofErr w:type="spellEnd"/>
      <w:r w:rsidRPr="00657454">
        <w:rPr>
          <w:rFonts w:ascii="Times New Roman" w:hAnsi="Times New Roman" w:cs="Times New Roman"/>
          <w:sz w:val="28"/>
          <w:szCs w:val="24"/>
        </w:rPr>
        <w:t xml:space="preserve">-Le </w:t>
      </w:r>
      <w:proofErr w:type="spellStart"/>
      <w:r w:rsidRPr="00657454">
        <w:rPr>
          <w:rFonts w:ascii="Times New Roman" w:hAnsi="Times New Roman" w:cs="Times New Roman"/>
          <w:sz w:val="28"/>
          <w:szCs w:val="24"/>
        </w:rPr>
        <w:t>Chatelier</w:t>
      </w:r>
      <w:proofErr w:type="spellEnd"/>
      <w:r w:rsidRPr="00657454">
        <w:rPr>
          <w:rFonts w:ascii="Times New Roman" w:hAnsi="Times New Roman" w:cs="Times New Roman"/>
          <w:sz w:val="28"/>
          <w:szCs w:val="24"/>
        </w:rPr>
        <w:t xml:space="preserve"> effects: experiment and </w:t>
      </w:r>
      <w:proofErr w:type="spellStart"/>
      <w:r w:rsidRPr="00657454">
        <w:rPr>
          <w:rFonts w:ascii="Times New Roman" w:hAnsi="Times New Roman" w:cs="Times New Roman"/>
          <w:sz w:val="28"/>
          <w:szCs w:val="24"/>
        </w:rPr>
        <w:t>modelling</w:t>
      </w:r>
      <w:proofErr w:type="spellEnd"/>
      <w:r w:rsidRPr="0065745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Huifeng</w:t>
      </w:r>
      <w:proofErr w:type="spellEnd"/>
      <w:r w:rsidRPr="00657454">
        <w:rPr>
          <w:rFonts w:ascii="Times New Roman" w:hAnsi="Times New Roman" w:cs="Times New Roman"/>
          <w:sz w:val="28"/>
          <w:szCs w:val="24"/>
        </w:rPr>
        <w:t xml:space="preserve"> Jiang, </w:t>
      </w:r>
      <w:proofErr w:type="spellStart"/>
      <w:r w:rsidRPr="00657454">
        <w:rPr>
          <w:rFonts w:ascii="Times New Roman" w:hAnsi="Times New Roman" w:cs="Times New Roman"/>
          <w:sz w:val="28"/>
          <w:szCs w:val="24"/>
        </w:rPr>
        <w:t>Qingchuan</w:t>
      </w:r>
      <w:proofErr w:type="spellEnd"/>
      <w:r w:rsidRPr="00657454">
        <w:rPr>
          <w:rFonts w:ascii="Times New Roman" w:hAnsi="Times New Roman" w:cs="Times New Roman"/>
          <w:sz w:val="28"/>
          <w:szCs w:val="24"/>
        </w:rPr>
        <w:t xml:space="preserve"> Zhang, Xuedong Chen, </w:t>
      </w:r>
      <w:proofErr w:type="spellStart"/>
      <w:r w:rsidRPr="00657454">
        <w:rPr>
          <w:rFonts w:ascii="Times New Roman" w:hAnsi="Times New Roman" w:cs="Times New Roman"/>
          <w:sz w:val="28"/>
          <w:szCs w:val="24"/>
        </w:rPr>
        <w:t>Zhongjia</w:t>
      </w:r>
      <w:proofErr w:type="spellEnd"/>
      <w:r w:rsidRPr="00657454">
        <w:rPr>
          <w:rFonts w:ascii="Times New Roman" w:hAnsi="Times New Roman" w:cs="Times New Roman"/>
          <w:sz w:val="28"/>
          <w:szCs w:val="24"/>
        </w:rPr>
        <w:t xml:space="preserve"> Chen, </w:t>
      </w:r>
      <w:proofErr w:type="spellStart"/>
      <w:r w:rsidRPr="00657454">
        <w:rPr>
          <w:rFonts w:ascii="Times New Roman" w:hAnsi="Times New Roman" w:cs="Times New Roman"/>
          <w:sz w:val="28"/>
          <w:szCs w:val="24"/>
        </w:rPr>
        <w:t>Zhenyu</w:t>
      </w:r>
      <w:proofErr w:type="spellEnd"/>
      <w:r w:rsidRPr="00657454">
        <w:rPr>
          <w:rFonts w:ascii="Times New Roman" w:hAnsi="Times New Roman" w:cs="Times New Roman"/>
          <w:sz w:val="28"/>
          <w:szCs w:val="24"/>
        </w:rPr>
        <w:t xml:space="preserve"> Jiang, Xiaoping Wu, </w:t>
      </w:r>
      <w:proofErr w:type="spellStart"/>
      <w:r w:rsidRPr="00657454">
        <w:rPr>
          <w:rFonts w:ascii="Times New Roman" w:hAnsi="Times New Roman" w:cs="Times New Roman"/>
          <w:sz w:val="28"/>
          <w:szCs w:val="24"/>
        </w:rPr>
        <w:t>Jinghong</w:t>
      </w:r>
      <w:proofErr w:type="spellEnd"/>
      <w:r w:rsidRPr="00657454">
        <w:rPr>
          <w:rFonts w:ascii="Times New Roman" w:hAnsi="Times New Roman" w:cs="Times New Roman"/>
          <w:sz w:val="28"/>
          <w:szCs w:val="24"/>
        </w:rPr>
        <w:t xml:space="preserve"> Fan.</w:t>
      </w:r>
      <w:r w:rsidRPr="00657454" w:rsidDel="00E8634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Acta</w:t>
      </w:r>
      <w:proofErr w:type="spellEnd"/>
      <w:r w:rsidRPr="0065745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Materialia</w:t>
      </w:r>
      <w:proofErr w:type="spellEnd"/>
      <w:r w:rsidRPr="00657454">
        <w:rPr>
          <w:rFonts w:ascii="Times New Roman" w:hAnsi="Times New Roman" w:cs="Times New Roman"/>
          <w:sz w:val="28"/>
          <w:szCs w:val="24"/>
        </w:rPr>
        <w:t>, 2007, 55:2219</w:t>
      </w:r>
    </w:p>
    <w:p w:rsidR="00EC00C0" w:rsidRPr="00657454" w:rsidRDefault="00EC00C0" w:rsidP="00657454">
      <w:pPr>
        <w:pStyle w:val="a6"/>
        <w:numPr>
          <w:ilvl w:val="0"/>
          <w:numId w:val="1"/>
        </w:numPr>
        <w:adjustRightInd w:val="0"/>
        <w:spacing w:after="240" w:line="360" w:lineRule="exact"/>
        <w:ind w:left="560" w:hangingChars="200" w:hanging="560"/>
        <w:outlineLvl w:val="1"/>
        <w:rPr>
          <w:rFonts w:ascii="Times New Roman" w:hAnsi="Times New Roman" w:cs="Times New Roman"/>
          <w:sz w:val="28"/>
          <w:szCs w:val="24"/>
        </w:rPr>
      </w:pPr>
      <w:r w:rsidRPr="00657454">
        <w:rPr>
          <w:rFonts w:ascii="Times New Roman" w:hAnsi="Times New Roman" w:cs="Times New Roman"/>
          <w:sz w:val="28"/>
          <w:szCs w:val="24"/>
        </w:rPr>
        <w:t xml:space="preserve">Spatial characteristics of the </w:t>
      </w:r>
      <w:proofErr w:type="spellStart"/>
      <w:r w:rsidRPr="00657454">
        <w:rPr>
          <w:rFonts w:ascii="Times New Roman" w:hAnsi="Times New Roman" w:cs="Times New Roman"/>
          <w:sz w:val="28"/>
          <w:szCs w:val="24"/>
        </w:rPr>
        <w:t>Portevin</w:t>
      </w:r>
      <w:proofErr w:type="spellEnd"/>
      <w:r w:rsidRPr="00657454">
        <w:rPr>
          <w:rFonts w:ascii="Times New Roman" w:hAnsi="Times New Roman" w:cs="Times New Roman"/>
          <w:sz w:val="28"/>
          <w:szCs w:val="24"/>
        </w:rPr>
        <w:t xml:space="preserve">-Le </w:t>
      </w:r>
      <w:proofErr w:type="spellStart"/>
      <w:r w:rsidRPr="00657454">
        <w:rPr>
          <w:rFonts w:ascii="Times New Roman" w:hAnsi="Times New Roman" w:cs="Times New Roman"/>
          <w:sz w:val="28"/>
          <w:szCs w:val="24"/>
        </w:rPr>
        <w:t>Chatelier</w:t>
      </w:r>
      <w:proofErr w:type="spellEnd"/>
      <w:r w:rsidRPr="00657454">
        <w:rPr>
          <w:rFonts w:ascii="Times New Roman" w:hAnsi="Times New Roman" w:cs="Times New Roman"/>
          <w:sz w:val="28"/>
          <w:szCs w:val="24"/>
        </w:rPr>
        <w:t xml:space="preserve"> deformation bands in Al-4 </w:t>
      </w:r>
      <w:proofErr w:type="spellStart"/>
      <w:r w:rsidRPr="00657454">
        <w:rPr>
          <w:rFonts w:ascii="Times New Roman" w:hAnsi="Times New Roman" w:cs="Times New Roman"/>
          <w:sz w:val="28"/>
          <w:szCs w:val="24"/>
        </w:rPr>
        <w:t>at%Cu</w:t>
      </w:r>
      <w:proofErr w:type="spellEnd"/>
      <w:r w:rsidRPr="0065745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polycrystals</w:t>
      </w:r>
      <w:proofErr w:type="spellEnd"/>
      <w:r w:rsidRPr="0065745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Zhenyu</w:t>
      </w:r>
      <w:proofErr w:type="spellEnd"/>
      <w:r w:rsidRPr="00657454">
        <w:rPr>
          <w:rFonts w:ascii="Times New Roman" w:hAnsi="Times New Roman" w:cs="Times New Roman"/>
          <w:sz w:val="28"/>
          <w:szCs w:val="24"/>
        </w:rPr>
        <w:t xml:space="preserve"> Jiang, </w:t>
      </w:r>
      <w:proofErr w:type="spellStart"/>
      <w:r w:rsidRPr="00657454">
        <w:rPr>
          <w:rFonts w:ascii="Times New Roman" w:hAnsi="Times New Roman" w:cs="Times New Roman"/>
          <w:sz w:val="28"/>
          <w:szCs w:val="24"/>
        </w:rPr>
        <w:t>Qingchuan</w:t>
      </w:r>
      <w:proofErr w:type="spellEnd"/>
      <w:r w:rsidRPr="00657454">
        <w:rPr>
          <w:rFonts w:ascii="Times New Roman" w:hAnsi="Times New Roman" w:cs="Times New Roman"/>
          <w:sz w:val="28"/>
          <w:szCs w:val="24"/>
        </w:rPr>
        <w:t xml:space="preserve"> Zhang, </w:t>
      </w:r>
      <w:proofErr w:type="spellStart"/>
      <w:r w:rsidRPr="00657454">
        <w:rPr>
          <w:rFonts w:ascii="Times New Roman" w:hAnsi="Times New Roman" w:cs="Times New Roman"/>
          <w:sz w:val="28"/>
          <w:szCs w:val="24"/>
        </w:rPr>
        <w:t>Huifeng</w:t>
      </w:r>
      <w:proofErr w:type="spellEnd"/>
      <w:r w:rsidRPr="00657454">
        <w:rPr>
          <w:rFonts w:ascii="Times New Roman" w:hAnsi="Times New Roman" w:cs="Times New Roman"/>
          <w:sz w:val="28"/>
          <w:szCs w:val="24"/>
        </w:rPr>
        <w:t xml:space="preserve"> Jiang, </w:t>
      </w:r>
      <w:proofErr w:type="spellStart"/>
      <w:r w:rsidRPr="00657454">
        <w:rPr>
          <w:rFonts w:ascii="Times New Roman" w:hAnsi="Times New Roman" w:cs="Times New Roman"/>
          <w:sz w:val="28"/>
          <w:szCs w:val="24"/>
        </w:rPr>
        <w:t>Zhongjia</w:t>
      </w:r>
      <w:proofErr w:type="spellEnd"/>
      <w:r w:rsidRPr="00657454">
        <w:rPr>
          <w:rFonts w:ascii="Times New Roman" w:hAnsi="Times New Roman" w:cs="Times New Roman"/>
          <w:sz w:val="28"/>
          <w:szCs w:val="24"/>
        </w:rPr>
        <w:t xml:space="preserve"> Chen, Xiaoping Wu. Materials Science and Engineering A, 2005, 403:154</w:t>
      </w:r>
    </w:p>
    <w:p w:rsidR="00EC00C0" w:rsidRPr="00657454" w:rsidRDefault="00EC00C0" w:rsidP="00657454">
      <w:pPr>
        <w:pStyle w:val="a6"/>
        <w:numPr>
          <w:ilvl w:val="0"/>
          <w:numId w:val="1"/>
        </w:numPr>
        <w:adjustRightInd w:val="0"/>
        <w:spacing w:after="240" w:line="360" w:lineRule="exact"/>
        <w:ind w:left="560" w:hangingChars="200" w:hanging="560"/>
        <w:outlineLvl w:val="1"/>
        <w:rPr>
          <w:rFonts w:ascii="Times New Roman" w:hAnsi="Times New Roman" w:cs="Times New Roman"/>
          <w:sz w:val="28"/>
          <w:szCs w:val="24"/>
        </w:rPr>
      </w:pPr>
      <w:r w:rsidRPr="00657454">
        <w:rPr>
          <w:rFonts w:ascii="Times New Roman" w:hAnsi="Times New Roman" w:cs="Times New Roman"/>
          <w:sz w:val="28"/>
          <w:szCs w:val="24"/>
        </w:rPr>
        <w:t xml:space="preserve">Time-resolved deformation measurements of the </w:t>
      </w:r>
      <w:proofErr w:type="spellStart"/>
      <w:r w:rsidRPr="00657454">
        <w:rPr>
          <w:rFonts w:ascii="Times New Roman" w:hAnsi="Times New Roman" w:cs="Times New Roman"/>
          <w:sz w:val="28"/>
          <w:szCs w:val="24"/>
        </w:rPr>
        <w:t>Portevin</w:t>
      </w:r>
      <w:proofErr w:type="spellEnd"/>
      <w:r w:rsidRPr="00657454">
        <w:rPr>
          <w:rFonts w:ascii="Times New Roman" w:hAnsi="Times New Roman" w:cs="Times New Roman"/>
          <w:sz w:val="28"/>
          <w:szCs w:val="24"/>
        </w:rPr>
        <w:t xml:space="preserve">-Le </w:t>
      </w:r>
      <w:proofErr w:type="spellStart"/>
      <w:r w:rsidRPr="00657454">
        <w:rPr>
          <w:rFonts w:ascii="Times New Roman" w:hAnsi="Times New Roman" w:cs="Times New Roman"/>
          <w:sz w:val="28"/>
          <w:szCs w:val="24"/>
        </w:rPr>
        <w:t>Chatelier</w:t>
      </w:r>
      <w:proofErr w:type="spellEnd"/>
      <w:r w:rsidRPr="00657454">
        <w:rPr>
          <w:rFonts w:ascii="Times New Roman" w:hAnsi="Times New Roman" w:cs="Times New Roman"/>
          <w:sz w:val="28"/>
          <w:szCs w:val="24"/>
        </w:rPr>
        <w:t xml:space="preserve"> bands. </w:t>
      </w:r>
      <w:proofErr w:type="spellStart"/>
      <w:r w:rsidRPr="00657454">
        <w:rPr>
          <w:rFonts w:ascii="Times New Roman" w:hAnsi="Times New Roman" w:cs="Times New Roman"/>
          <w:sz w:val="28"/>
          <w:szCs w:val="24"/>
        </w:rPr>
        <w:t>Guofu</w:t>
      </w:r>
      <w:proofErr w:type="spellEnd"/>
      <w:r w:rsidRPr="00657454">
        <w:rPr>
          <w:rFonts w:ascii="Times New Roman" w:hAnsi="Times New Roman" w:cs="Times New Roman"/>
          <w:sz w:val="28"/>
          <w:szCs w:val="24"/>
        </w:rPr>
        <w:t xml:space="preserve"> Xiang, </w:t>
      </w:r>
      <w:proofErr w:type="spellStart"/>
      <w:r w:rsidRPr="00657454">
        <w:rPr>
          <w:rFonts w:ascii="Times New Roman" w:hAnsi="Times New Roman" w:cs="Times New Roman"/>
          <w:sz w:val="28"/>
          <w:szCs w:val="24"/>
        </w:rPr>
        <w:t>Qingchuan</w:t>
      </w:r>
      <w:proofErr w:type="spellEnd"/>
      <w:r w:rsidRPr="00657454">
        <w:rPr>
          <w:rFonts w:ascii="Times New Roman" w:hAnsi="Times New Roman" w:cs="Times New Roman"/>
          <w:sz w:val="28"/>
          <w:szCs w:val="24"/>
        </w:rPr>
        <w:t xml:space="preserve"> Zhang, </w:t>
      </w:r>
      <w:proofErr w:type="spellStart"/>
      <w:r w:rsidRPr="00657454">
        <w:rPr>
          <w:rFonts w:ascii="Times New Roman" w:hAnsi="Times New Roman" w:cs="Times New Roman"/>
          <w:sz w:val="28"/>
          <w:szCs w:val="24"/>
        </w:rPr>
        <w:t>Haowen</w:t>
      </w:r>
      <w:proofErr w:type="spellEnd"/>
      <w:r w:rsidRPr="00657454">
        <w:rPr>
          <w:rFonts w:ascii="Times New Roman" w:hAnsi="Times New Roman" w:cs="Times New Roman"/>
          <w:sz w:val="28"/>
          <w:szCs w:val="24"/>
        </w:rPr>
        <w:t xml:space="preserve"> Liu, Xiaoping Wu.</w:t>
      </w:r>
      <w:r w:rsidRPr="00657454" w:rsidDel="00E8634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Scripta</w:t>
      </w:r>
      <w:proofErr w:type="spellEnd"/>
      <w:r w:rsidRPr="0065745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Materialia</w:t>
      </w:r>
      <w:proofErr w:type="spellEnd"/>
      <w:r w:rsidRPr="00657454">
        <w:rPr>
          <w:rFonts w:ascii="Times New Roman" w:hAnsi="Times New Roman" w:cs="Times New Roman"/>
          <w:sz w:val="28"/>
          <w:szCs w:val="24"/>
        </w:rPr>
        <w:t>, 2007, 56:721</w:t>
      </w:r>
    </w:p>
    <w:p w:rsidR="00EC00C0" w:rsidRPr="00657454" w:rsidRDefault="00EC00C0" w:rsidP="00657454">
      <w:pPr>
        <w:pStyle w:val="a6"/>
        <w:numPr>
          <w:ilvl w:val="0"/>
          <w:numId w:val="1"/>
        </w:numPr>
        <w:adjustRightInd w:val="0"/>
        <w:spacing w:after="240" w:line="360" w:lineRule="exact"/>
        <w:ind w:left="560" w:hangingChars="200" w:hanging="560"/>
        <w:outlineLvl w:val="1"/>
        <w:rPr>
          <w:rFonts w:ascii="Times New Roman" w:hAnsi="Times New Roman" w:cs="Times New Roman"/>
          <w:sz w:val="28"/>
          <w:szCs w:val="24"/>
        </w:rPr>
      </w:pPr>
      <w:r w:rsidRPr="00657454">
        <w:rPr>
          <w:rFonts w:ascii="Times New Roman" w:hAnsi="Times New Roman" w:cs="Times New Roman"/>
          <w:sz w:val="28"/>
          <w:szCs w:val="24"/>
        </w:rPr>
        <w:t xml:space="preserve">Spatiotemporal aspects of the </w:t>
      </w:r>
      <w:proofErr w:type="spellStart"/>
      <w:r w:rsidRPr="00657454">
        <w:rPr>
          <w:rFonts w:ascii="Times New Roman" w:hAnsi="Times New Roman" w:cs="Times New Roman"/>
          <w:sz w:val="28"/>
          <w:szCs w:val="24"/>
        </w:rPr>
        <w:t>Portevin</w:t>
      </w:r>
      <w:proofErr w:type="spellEnd"/>
      <w:r w:rsidRPr="00657454">
        <w:rPr>
          <w:rFonts w:ascii="Times New Roman" w:hAnsi="Times New Roman" w:cs="Times New Roman"/>
          <w:sz w:val="28"/>
          <w:szCs w:val="24"/>
        </w:rPr>
        <w:t xml:space="preserve">–Le </w:t>
      </w:r>
      <w:proofErr w:type="spellStart"/>
      <w:r w:rsidRPr="00657454">
        <w:rPr>
          <w:rFonts w:ascii="Times New Roman" w:hAnsi="Times New Roman" w:cs="Times New Roman"/>
          <w:sz w:val="28"/>
          <w:szCs w:val="24"/>
        </w:rPr>
        <w:t>Chatelier</w:t>
      </w:r>
      <w:proofErr w:type="spellEnd"/>
      <w:r w:rsidRPr="00657454">
        <w:rPr>
          <w:rFonts w:ascii="Times New Roman" w:hAnsi="Times New Roman" w:cs="Times New Roman"/>
          <w:sz w:val="28"/>
          <w:szCs w:val="24"/>
        </w:rPr>
        <w:t xml:space="preserve"> effect in annealed and solution-treated aluminum alloys. </w:t>
      </w:r>
      <w:proofErr w:type="spellStart"/>
      <w:r w:rsidRPr="00657454">
        <w:rPr>
          <w:rFonts w:ascii="Times New Roman" w:hAnsi="Times New Roman" w:cs="Times New Roman"/>
          <w:sz w:val="28"/>
          <w:szCs w:val="24"/>
        </w:rPr>
        <w:t>Huifeng</w:t>
      </w:r>
      <w:proofErr w:type="spellEnd"/>
      <w:r w:rsidRPr="00657454">
        <w:rPr>
          <w:rFonts w:ascii="Times New Roman" w:hAnsi="Times New Roman" w:cs="Times New Roman"/>
          <w:sz w:val="28"/>
          <w:szCs w:val="24"/>
        </w:rPr>
        <w:t xml:space="preserve"> Jiang, </w:t>
      </w:r>
      <w:proofErr w:type="spellStart"/>
      <w:r w:rsidRPr="00657454">
        <w:rPr>
          <w:rFonts w:ascii="Times New Roman" w:hAnsi="Times New Roman" w:cs="Times New Roman"/>
          <w:sz w:val="28"/>
          <w:szCs w:val="24"/>
        </w:rPr>
        <w:t>Qingchuan</w:t>
      </w:r>
      <w:proofErr w:type="spellEnd"/>
      <w:r w:rsidRPr="00657454">
        <w:rPr>
          <w:rFonts w:ascii="Times New Roman" w:hAnsi="Times New Roman" w:cs="Times New Roman"/>
          <w:sz w:val="28"/>
          <w:szCs w:val="24"/>
        </w:rPr>
        <w:t xml:space="preserve"> Zhang, Xiaoping Wu.</w:t>
      </w:r>
      <w:r w:rsidRPr="00657454" w:rsidDel="00E8634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Scripta</w:t>
      </w:r>
      <w:proofErr w:type="spellEnd"/>
      <w:r w:rsidRPr="0065745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Materialia</w:t>
      </w:r>
      <w:proofErr w:type="spellEnd"/>
      <w:r w:rsidRPr="00657454">
        <w:rPr>
          <w:rFonts w:ascii="Times New Roman" w:hAnsi="Times New Roman" w:cs="Times New Roman"/>
          <w:sz w:val="28"/>
          <w:szCs w:val="24"/>
        </w:rPr>
        <w:t>, 2006, 54:2041</w:t>
      </w:r>
    </w:p>
    <w:p w:rsidR="00EC00C0" w:rsidRPr="00657454" w:rsidRDefault="00EC00C0" w:rsidP="00657454">
      <w:pPr>
        <w:pStyle w:val="a6"/>
        <w:numPr>
          <w:ilvl w:val="0"/>
          <w:numId w:val="1"/>
        </w:numPr>
        <w:adjustRightInd w:val="0"/>
        <w:spacing w:after="240" w:line="360" w:lineRule="exact"/>
        <w:ind w:left="560" w:hangingChars="200" w:hanging="560"/>
        <w:outlineLvl w:val="1"/>
        <w:rPr>
          <w:rFonts w:ascii="Times New Roman" w:hAnsi="Times New Roman" w:cs="Times New Roman"/>
          <w:sz w:val="28"/>
          <w:szCs w:val="24"/>
        </w:rPr>
      </w:pPr>
      <w:r w:rsidRPr="00657454">
        <w:rPr>
          <w:rFonts w:ascii="Times New Roman" w:hAnsi="Times New Roman" w:cs="Times New Roman"/>
          <w:sz w:val="28"/>
          <w:szCs w:val="24"/>
        </w:rPr>
        <w:t xml:space="preserve">Thermal analyses and simulations of the type A and type B </w:t>
      </w:r>
      <w:proofErr w:type="spellStart"/>
      <w:r w:rsidRPr="00657454">
        <w:rPr>
          <w:rFonts w:ascii="Times New Roman" w:hAnsi="Times New Roman" w:cs="Times New Roman"/>
          <w:sz w:val="28"/>
          <w:szCs w:val="24"/>
        </w:rPr>
        <w:t>Portevin</w:t>
      </w:r>
      <w:proofErr w:type="spellEnd"/>
      <w:r w:rsidRPr="00657454">
        <w:rPr>
          <w:rFonts w:ascii="Times New Roman" w:hAnsi="Times New Roman" w:cs="Times New Roman"/>
          <w:sz w:val="28"/>
          <w:szCs w:val="24"/>
        </w:rPr>
        <w:t xml:space="preserve">-Le </w:t>
      </w:r>
      <w:proofErr w:type="spellStart"/>
      <w:r w:rsidRPr="00657454">
        <w:rPr>
          <w:rFonts w:ascii="Times New Roman" w:hAnsi="Times New Roman" w:cs="Times New Roman"/>
          <w:sz w:val="28"/>
          <w:szCs w:val="24"/>
        </w:rPr>
        <w:t>Chatelier</w:t>
      </w:r>
      <w:proofErr w:type="spellEnd"/>
      <w:r w:rsidRPr="00657454">
        <w:rPr>
          <w:rFonts w:ascii="Times New Roman" w:hAnsi="Times New Roman" w:cs="Times New Roman"/>
          <w:sz w:val="28"/>
          <w:szCs w:val="24"/>
        </w:rPr>
        <w:t xml:space="preserve"> effects in an Al-Mg alloy. Qi Hu, </w:t>
      </w:r>
      <w:proofErr w:type="spellStart"/>
      <w:r w:rsidRPr="00657454">
        <w:rPr>
          <w:rFonts w:ascii="Times New Roman" w:hAnsi="Times New Roman" w:cs="Times New Roman"/>
          <w:sz w:val="28"/>
          <w:szCs w:val="24"/>
        </w:rPr>
        <w:t>Qingchuan</w:t>
      </w:r>
      <w:proofErr w:type="spellEnd"/>
      <w:r w:rsidRPr="00657454">
        <w:rPr>
          <w:rFonts w:ascii="Times New Roman" w:hAnsi="Times New Roman" w:cs="Times New Roman"/>
          <w:sz w:val="28"/>
          <w:szCs w:val="24"/>
        </w:rPr>
        <w:t xml:space="preserve"> Zhang, </w:t>
      </w:r>
      <w:proofErr w:type="spellStart"/>
      <w:r w:rsidRPr="00657454">
        <w:rPr>
          <w:rFonts w:ascii="Times New Roman" w:hAnsi="Times New Roman" w:cs="Times New Roman"/>
          <w:sz w:val="28"/>
          <w:szCs w:val="24"/>
        </w:rPr>
        <w:t>Pengtao</w:t>
      </w:r>
      <w:proofErr w:type="spellEnd"/>
      <w:r w:rsidRPr="00657454">
        <w:rPr>
          <w:rFonts w:ascii="Times New Roman" w:hAnsi="Times New Roman" w:cs="Times New Roman"/>
          <w:sz w:val="28"/>
          <w:szCs w:val="24"/>
        </w:rPr>
        <w:t xml:space="preserve"> Cao, </w:t>
      </w:r>
      <w:proofErr w:type="spellStart"/>
      <w:r w:rsidRPr="00657454">
        <w:rPr>
          <w:rFonts w:ascii="Times New Roman" w:hAnsi="Times New Roman" w:cs="Times New Roman"/>
          <w:sz w:val="28"/>
          <w:szCs w:val="24"/>
        </w:rPr>
        <w:t>Shihua</w:t>
      </w:r>
      <w:proofErr w:type="spellEnd"/>
      <w:r w:rsidRPr="00657454">
        <w:rPr>
          <w:rFonts w:ascii="Times New Roman" w:hAnsi="Times New Roman" w:cs="Times New Roman"/>
          <w:sz w:val="28"/>
          <w:szCs w:val="24"/>
        </w:rPr>
        <w:t xml:space="preserve"> Fu.</w:t>
      </w:r>
      <w:r w:rsidRPr="00657454" w:rsidDel="00E8634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Acta</w:t>
      </w:r>
      <w:proofErr w:type="spellEnd"/>
      <w:r w:rsidRPr="0065745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Materialia</w:t>
      </w:r>
      <w:proofErr w:type="spellEnd"/>
      <w:r w:rsidRPr="00657454">
        <w:rPr>
          <w:rFonts w:ascii="Times New Roman" w:hAnsi="Times New Roman" w:cs="Times New Roman"/>
          <w:sz w:val="28"/>
          <w:szCs w:val="24"/>
        </w:rPr>
        <w:t>, 2012, 60:1647</w:t>
      </w:r>
    </w:p>
    <w:p w:rsidR="00657454" w:rsidRPr="00657454" w:rsidRDefault="00EC00C0" w:rsidP="00657454">
      <w:pPr>
        <w:pStyle w:val="a6"/>
        <w:numPr>
          <w:ilvl w:val="0"/>
          <w:numId w:val="1"/>
        </w:numPr>
        <w:adjustRightInd w:val="0"/>
        <w:spacing w:after="240" w:line="360" w:lineRule="exact"/>
        <w:ind w:left="560" w:hangingChars="200" w:hanging="560"/>
        <w:outlineLvl w:val="1"/>
        <w:rPr>
          <w:rFonts w:ascii="Times New Roman" w:hAnsi="Times New Roman" w:cs="Times New Roman"/>
          <w:sz w:val="28"/>
          <w:szCs w:val="24"/>
        </w:rPr>
      </w:pPr>
      <w:r w:rsidRPr="00657454">
        <w:rPr>
          <w:rFonts w:ascii="Times New Roman" w:hAnsi="Times New Roman" w:cs="Times New Roman"/>
          <w:sz w:val="28"/>
          <w:szCs w:val="24"/>
        </w:rPr>
        <w:t xml:space="preserve">High-efficiency and high-accuracy digital image correlation for three-dimensional measurement. </w:t>
      </w:r>
      <w:proofErr w:type="spellStart"/>
      <w:r w:rsidRPr="00657454">
        <w:rPr>
          <w:rFonts w:ascii="Times New Roman" w:hAnsi="Times New Roman" w:cs="Times New Roman"/>
          <w:sz w:val="28"/>
          <w:szCs w:val="24"/>
        </w:rPr>
        <w:t>Yue</w:t>
      </w:r>
      <w:proofErr w:type="spellEnd"/>
      <w:r w:rsidRPr="0065745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Gao</w:t>
      </w:r>
      <w:proofErr w:type="spellEnd"/>
      <w:r w:rsidRPr="0065745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Teng</w:t>
      </w:r>
      <w:proofErr w:type="spellEnd"/>
      <w:r w:rsidRPr="00657454">
        <w:rPr>
          <w:rFonts w:ascii="Times New Roman" w:hAnsi="Times New Roman" w:cs="Times New Roman"/>
          <w:sz w:val="28"/>
          <w:szCs w:val="24"/>
        </w:rPr>
        <w:t xml:space="preserve"> Cheng, Yong Su, </w:t>
      </w:r>
      <w:proofErr w:type="spellStart"/>
      <w:r w:rsidRPr="00657454">
        <w:rPr>
          <w:rFonts w:ascii="Times New Roman" w:hAnsi="Times New Roman" w:cs="Times New Roman"/>
          <w:sz w:val="28"/>
          <w:szCs w:val="24"/>
        </w:rPr>
        <w:t>Xiaohai</w:t>
      </w:r>
      <w:proofErr w:type="spellEnd"/>
      <w:r w:rsidRPr="00657454">
        <w:rPr>
          <w:rFonts w:ascii="Times New Roman" w:hAnsi="Times New Roman" w:cs="Times New Roman"/>
          <w:sz w:val="28"/>
          <w:szCs w:val="24"/>
        </w:rPr>
        <w:t xml:space="preserve"> </w:t>
      </w:r>
      <w:proofErr w:type="spellStart"/>
      <w:r w:rsidRPr="00657454">
        <w:rPr>
          <w:rFonts w:ascii="Times New Roman" w:hAnsi="Times New Roman" w:cs="Times New Roman"/>
          <w:sz w:val="28"/>
          <w:szCs w:val="24"/>
        </w:rPr>
        <w:t>Xu</w:t>
      </w:r>
      <w:proofErr w:type="spellEnd"/>
      <w:r w:rsidRPr="00657454">
        <w:rPr>
          <w:rFonts w:ascii="Times New Roman" w:hAnsi="Times New Roman" w:cs="Times New Roman"/>
          <w:sz w:val="28"/>
          <w:szCs w:val="24"/>
        </w:rPr>
        <w:t xml:space="preserve">, Yong Zhang, </w:t>
      </w:r>
      <w:proofErr w:type="spellStart"/>
      <w:r w:rsidRPr="00657454">
        <w:rPr>
          <w:rFonts w:ascii="Times New Roman" w:hAnsi="Times New Roman" w:cs="Times New Roman"/>
          <w:sz w:val="28"/>
          <w:szCs w:val="24"/>
        </w:rPr>
        <w:t>Qingchuan</w:t>
      </w:r>
      <w:proofErr w:type="spellEnd"/>
      <w:r w:rsidRPr="00657454">
        <w:rPr>
          <w:rFonts w:ascii="Times New Roman" w:hAnsi="Times New Roman" w:cs="Times New Roman"/>
          <w:sz w:val="28"/>
          <w:szCs w:val="24"/>
        </w:rPr>
        <w:t xml:space="preserve"> Zhang. Optics and Lasers in Engineering</w:t>
      </w:r>
      <w:r w:rsidR="00657454" w:rsidRPr="00657454">
        <w:rPr>
          <w:rFonts w:ascii="Times New Roman" w:hAnsi="Times New Roman" w:cs="Times New Roman"/>
          <w:sz w:val="28"/>
          <w:szCs w:val="24"/>
        </w:rPr>
        <w:t>, 2015, 65:73</w:t>
      </w:r>
    </w:p>
    <w:p w:rsidR="00C66D2C" w:rsidRDefault="00C66D2C" w:rsidP="007F2508">
      <w:pPr>
        <w:spacing w:line="360" w:lineRule="auto"/>
        <w:rPr>
          <w:b/>
          <w:sz w:val="24"/>
          <w:szCs w:val="24"/>
        </w:rPr>
        <w:sectPr w:rsidR="00C66D2C">
          <w:pgSz w:w="11906" w:h="16838"/>
          <w:pgMar w:top="1440" w:right="1800" w:bottom="1440" w:left="1800" w:header="851" w:footer="992" w:gutter="0"/>
          <w:cols w:space="425"/>
          <w:docGrid w:type="lines" w:linePitch="312"/>
        </w:sectPr>
      </w:pPr>
    </w:p>
    <w:p w:rsidR="00EC5D5D" w:rsidRPr="00D44D25" w:rsidRDefault="00AB2A20" w:rsidP="007F2508">
      <w:pPr>
        <w:spacing w:line="360" w:lineRule="auto"/>
        <w:rPr>
          <w:b/>
          <w:sz w:val="32"/>
          <w:szCs w:val="32"/>
        </w:rPr>
      </w:pPr>
      <w:r w:rsidRPr="00D44D25">
        <w:rPr>
          <w:rFonts w:hint="eastAsia"/>
          <w:b/>
          <w:sz w:val="32"/>
          <w:szCs w:val="32"/>
        </w:rPr>
        <w:lastRenderedPageBreak/>
        <w:t>主要完成人情况表</w:t>
      </w:r>
    </w:p>
    <w:p w:rsidR="001B77BA" w:rsidRDefault="001B77BA" w:rsidP="001B77BA">
      <w:pPr>
        <w:spacing w:afterLines="100" w:after="312" w:line="480" w:lineRule="exact"/>
        <w:rPr>
          <w:sz w:val="28"/>
          <w:szCs w:val="28"/>
        </w:rPr>
      </w:pPr>
      <w:r w:rsidRPr="000E14B4">
        <w:rPr>
          <w:rFonts w:hint="eastAsia"/>
          <w:sz w:val="28"/>
          <w:szCs w:val="28"/>
        </w:rPr>
        <w:t>张青川，排名</w:t>
      </w:r>
      <w:r w:rsidRPr="000E14B4">
        <w:rPr>
          <w:rFonts w:hint="eastAsia"/>
          <w:sz w:val="28"/>
          <w:szCs w:val="28"/>
        </w:rPr>
        <w:t>1</w:t>
      </w:r>
      <w:r>
        <w:rPr>
          <w:rFonts w:hint="eastAsia"/>
          <w:sz w:val="28"/>
          <w:szCs w:val="28"/>
        </w:rPr>
        <w:t>，教授，工作单位：中国科学技术</w:t>
      </w:r>
      <w:r w:rsidRPr="000E14B4">
        <w:rPr>
          <w:rFonts w:hint="eastAsia"/>
          <w:sz w:val="28"/>
          <w:szCs w:val="28"/>
        </w:rPr>
        <w:t>大学</w:t>
      </w:r>
      <w:r>
        <w:rPr>
          <w:rFonts w:hint="eastAsia"/>
          <w:sz w:val="28"/>
          <w:szCs w:val="28"/>
        </w:rPr>
        <w:t>，完成单位：中国科学技术</w:t>
      </w:r>
      <w:r w:rsidRPr="000E14B4">
        <w:rPr>
          <w:rFonts w:hint="eastAsia"/>
          <w:sz w:val="28"/>
          <w:szCs w:val="28"/>
        </w:rPr>
        <w:t>大学，</w:t>
      </w:r>
      <w:r>
        <w:rPr>
          <w:rFonts w:hint="eastAsia"/>
          <w:sz w:val="28"/>
          <w:szCs w:val="28"/>
        </w:rPr>
        <w:t>是该项目主要负责人，提出了本项目的核心思路，制定了项目的研究内容和方案，</w:t>
      </w:r>
      <w:proofErr w:type="gramStart"/>
      <w:r>
        <w:rPr>
          <w:rFonts w:hint="eastAsia"/>
          <w:sz w:val="28"/>
          <w:szCs w:val="28"/>
        </w:rPr>
        <w:t>全面把控研究</w:t>
      </w:r>
      <w:proofErr w:type="gramEnd"/>
      <w:r>
        <w:rPr>
          <w:rFonts w:hint="eastAsia"/>
          <w:sz w:val="28"/>
          <w:szCs w:val="28"/>
        </w:rPr>
        <w:t>工作。对全部发现点有突出贡献，全部代表论文的通讯作者，代表论文</w:t>
      </w:r>
      <w:r>
        <w:rPr>
          <w:rFonts w:hint="eastAsia"/>
          <w:sz w:val="28"/>
          <w:szCs w:val="28"/>
        </w:rPr>
        <w:t>1</w:t>
      </w:r>
      <w:r>
        <w:rPr>
          <w:rFonts w:hint="eastAsia"/>
          <w:sz w:val="28"/>
          <w:szCs w:val="28"/>
        </w:rPr>
        <w:t>的第一作者。</w:t>
      </w:r>
    </w:p>
    <w:p w:rsidR="001B77BA" w:rsidRDefault="001B77BA" w:rsidP="001B77BA">
      <w:pPr>
        <w:spacing w:afterLines="100" w:after="312" w:line="480" w:lineRule="exact"/>
        <w:rPr>
          <w:sz w:val="28"/>
          <w:szCs w:val="28"/>
        </w:rPr>
      </w:pPr>
      <w:r>
        <w:rPr>
          <w:rFonts w:hint="eastAsia"/>
          <w:sz w:val="28"/>
          <w:szCs w:val="28"/>
        </w:rPr>
        <w:t>符师桦</w:t>
      </w:r>
      <w:r w:rsidRPr="000E14B4">
        <w:rPr>
          <w:rFonts w:hint="eastAsia"/>
          <w:sz w:val="28"/>
          <w:szCs w:val="28"/>
        </w:rPr>
        <w:t>，排名</w:t>
      </w:r>
      <w:r>
        <w:rPr>
          <w:rFonts w:hint="eastAsia"/>
          <w:sz w:val="28"/>
          <w:szCs w:val="28"/>
        </w:rPr>
        <w:t>2</w:t>
      </w:r>
      <w:r w:rsidRPr="000E14B4">
        <w:rPr>
          <w:rFonts w:hint="eastAsia"/>
          <w:sz w:val="28"/>
          <w:szCs w:val="28"/>
        </w:rPr>
        <w:t>，</w:t>
      </w:r>
      <w:r>
        <w:rPr>
          <w:rFonts w:hint="eastAsia"/>
          <w:sz w:val="28"/>
          <w:szCs w:val="28"/>
        </w:rPr>
        <w:t>副</w:t>
      </w:r>
      <w:r w:rsidRPr="000E14B4">
        <w:rPr>
          <w:rFonts w:hint="eastAsia"/>
          <w:sz w:val="28"/>
          <w:szCs w:val="28"/>
        </w:rPr>
        <w:t>教授，工作单位：</w:t>
      </w:r>
      <w:r>
        <w:rPr>
          <w:rFonts w:hint="eastAsia"/>
          <w:sz w:val="28"/>
          <w:szCs w:val="28"/>
        </w:rPr>
        <w:t>海南</w:t>
      </w:r>
      <w:r w:rsidRPr="000E14B4">
        <w:rPr>
          <w:rFonts w:hint="eastAsia"/>
          <w:sz w:val="28"/>
          <w:szCs w:val="28"/>
        </w:rPr>
        <w:t>大学，完成单位：</w:t>
      </w:r>
      <w:r>
        <w:rPr>
          <w:rFonts w:hint="eastAsia"/>
          <w:sz w:val="28"/>
          <w:szCs w:val="28"/>
        </w:rPr>
        <w:t>中国科学技术</w:t>
      </w:r>
      <w:r w:rsidRPr="000E14B4">
        <w:rPr>
          <w:rFonts w:hint="eastAsia"/>
          <w:sz w:val="28"/>
          <w:szCs w:val="28"/>
        </w:rPr>
        <w:t>大学，</w:t>
      </w:r>
      <w:r w:rsidR="00310EE5" w:rsidRPr="00310EE5">
        <w:rPr>
          <w:rFonts w:hint="eastAsia"/>
          <w:sz w:val="28"/>
          <w:szCs w:val="28"/>
        </w:rPr>
        <w:t>对发现点</w:t>
      </w:r>
      <w:r w:rsidR="00310EE5" w:rsidRPr="00310EE5">
        <w:rPr>
          <w:rFonts w:hint="eastAsia"/>
          <w:sz w:val="28"/>
          <w:szCs w:val="28"/>
        </w:rPr>
        <w:t>2</w:t>
      </w:r>
      <w:r w:rsidR="00310EE5" w:rsidRPr="00310EE5">
        <w:rPr>
          <w:rFonts w:hint="eastAsia"/>
          <w:sz w:val="28"/>
          <w:szCs w:val="28"/>
        </w:rPr>
        <w:t>有突出贡献，提出了正常和反常两种临界行为的物理机制，给出对应的两种位错和溶质原子间相互作用状态的微观图像描述，明确了锯齿形塑性失稳的产生条件，是代表论文</w:t>
      </w:r>
      <w:r w:rsidR="00310EE5" w:rsidRPr="00310EE5">
        <w:rPr>
          <w:rFonts w:hint="eastAsia"/>
          <w:sz w:val="28"/>
          <w:szCs w:val="28"/>
        </w:rPr>
        <w:t>2</w:t>
      </w:r>
      <w:r w:rsidR="00310EE5" w:rsidRPr="00310EE5">
        <w:rPr>
          <w:rFonts w:hint="eastAsia"/>
          <w:sz w:val="28"/>
          <w:szCs w:val="28"/>
        </w:rPr>
        <w:t>的第一作者，代表论文</w:t>
      </w:r>
      <w:r w:rsidR="00310EE5" w:rsidRPr="00310EE5">
        <w:rPr>
          <w:rFonts w:hint="eastAsia"/>
          <w:sz w:val="28"/>
          <w:szCs w:val="28"/>
        </w:rPr>
        <w:t>7</w:t>
      </w:r>
      <w:r w:rsidR="00310EE5" w:rsidRPr="00310EE5">
        <w:rPr>
          <w:rFonts w:hint="eastAsia"/>
          <w:sz w:val="28"/>
          <w:szCs w:val="28"/>
        </w:rPr>
        <w:t>的主要作者。</w:t>
      </w:r>
    </w:p>
    <w:p w:rsidR="001B77BA" w:rsidRDefault="001B77BA" w:rsidP="001B77BA">
      <w:pPr>
        <w:spacing w:afterLines="100" w:after="312" w:line="480" w:lineRule="exact"/>
        <w:rPr>
          <w:sz w:val="28"/>
          <w:szCs w:val="28"/>
        </w:rPr>
      </w:pPr>
      <w:r>
        <w:rPr>
          <w:rFonts w:hint="eastAsia"/>
          <w:sz w:val="28"/>
          <w:szCs w:val="28"/>
        </w:rPr>
        <w:t>江慧丰</w:t>
      </w:r>
      <w:r w:rsidRPr="000E14B4">
        <w:rPr>
          <w:rFonts w:hint="eastAsia"/>
          <w:sz w:val="28"/>
          <w:szCs w:val="28"/>
        </w:rPr>
        <w:t>，排名</w:t>
      </w:r>
      <w:r>
        <w:rPr>
          <w:rFonts w:hint="eastAsia"/>
          <w:sz w:val="28"/>
          <w:szCs w:val="28"/>
        </w:rPr>
        <w:t>3</w:t>
      </w:r>
      <w:r w:rsidRPr="000E14B4">
        <w:rPr>
          <w:rFonts w:hint="eastAsia"/>
          <w:sz w:val="28"/>
          <w:szCs w:val="28"/>
        </w:rPr>
        <w:t>，</w:t>
      </w:r>
      <w:r>
        <w:rPr>
          <w:rFonts w:hint="eastAsia"/>
          <w:sz w:val="28"/>
          <w:szCs w:val="28"/>
        </w:rPr>
        <w:t>研究员</w:t>
      </w:r>
      <w:r w:rsidRPr="000E14B4">
        <w:rPr>
          <w:rFonts w:hint="eastAsia"/>
          <w:sz w:val="28"/>
          <w:szCs w:val="28"/>
        </w:rPr>
        <w:t>，工作单位：合肥通用机械研究</w:t>
      </w:r>
      <w:r>
        <w:rPr>
          <w:rFonts w:hint="eastAsia"/>
          <w:sz w:val="28"/>
          <w:szCs w:val="28"/>
        </w:rPr>
        <w:t>院</w:t>
      </w:r>
      <w:r w:rsidR="00EC00C0">
        <w:rPr>
          <w:rFonts w:hint="eastAsia"/>
          <w:sz w:val="28"/>
          <w:szCs w:val="28"/>
        </w:rPr>
        <w:t>有限公司</w:t>
      </w:r>
      <w:r w:rsidRPr="000E14B4">
        <w:rPr>
          <w:rFonts w:hint="eastAsia"/>
          <w:sz w:val="28"/>
          <w:szCs w:val="28"/>
        </w:rPr>
        <w:t>，完成单位：</w:t>
      </w:r>
      <w:r w:rsidR="00EC00C0" w:rsidRPr="000E14B4">
        <w:rPr>
          <w:rFonts w:hint="eastAsia"/>
          <w:sz w:val="28"/>
          <w:szCs w:val="28"/>
        </w:rPr>
        <w:t>合肥通用机械研究</w:t>
      </w:r>
      <w:r w:rsidR="00EC00C0">
        <w:rPr>
          <w:rFonts w:hint="eastAsia"/>
          <w:sz w:val="28"/>
          <w:szCs w:val="28"/>
        </w:rPr>
        <w:t>院有限公司</w:t>
      </w:r>
      <w:r w:rsidRPr="000E14B4">
        <w:rPr>
          <w:rFonts w:hint="eastAsia"/>
          <w:sz w:val="28"/>
          <w:szCs w:val="28"/>
        </w:rPr>
        <w:t>，</w:t>
      </w:r>
      <w:r>
        <w:rPr>
          <w:rFonts w:hint="eastAsia"/>
          <w:sz w:val="28"/>
          <w:szCs w:val="28"/>
        </w:rPr>
        <w:t>对发现点</w:t>
      </w:r>
      <w:r>
        <w:rPr>
          <w:rFonts w:hint="eastAsia"/>
          <w:sz w:val="28"/>
          <w:szCs w:val="28"/>
        </w:rPr>
        <w:t>2</w:t>
      </w:r>
      <w:r>
        <w:rPr>
          <w:rFonts w:hint="eastAsia"/>
          <w:sz w:val="28"/>
          <w:szCs w:val="28"/>
        </w:rPr>
        <w:t>，</w:t>
      </w:r>
      <w:r>
        <w:rPr>
          <w:rFonts w:hint="eastAsia"/>
          <w:sz w:val="28"/>
          <w:szCs w:val="28"/>
        </w:rPr>
        <w:t>3</w:t>
      </w:r>
      <w:r>
        <w:rPr>
          <w:rFonts w:hint="eastAsia"/>
          <w:sz w:val="28"/>
          <w:szCs w:val="28"/>
        </w:rPr>
        <w:t>有突出贡献，建立基于动态应变时效热激活机制力学模型，成功再现带外弹性收缩等关键实验现象，并发现热处理对锯齿形屈服的影响。是代表</w:t>
      </w:r>
      <w:r w:rsidRPr="000E14B4">
        <w:rPr>
          <w:rFonts w:hint="eastAsia"/>
          <w:sz w:val="28"/>
          <w:szCs w:val="28"/>
        </w:rPr>
        <w:t>论文</w:t>
      </w:r>
      <w:r w:rsidRPr="000E14B4">
        <w:rPr>
          <w:rFonts w:hint="eastAsia"/>
          <w:sz w:val="28"/>
          <w:szCs w:val="28"/>
        </w:rPr>
        <w:t>3</w:t>
      </w:r>
      <w:r w:rsidRPr="000E14B4">
        <w:rPr>
          <w:rFonts w:hint="eastAsia"/>
          <w:sz w:val="28"/>
          <w:szCs w:val="28"/>
        </w:rPr>
        <w:t>，</w:t>
      </w:r>
      <w:r w:rsidRPr="000E14B4">
        <w:rPr>
          <w:rFonts w:hint="eastAsia"/>
          <w:sz w:val="28"/>
          <w:szCs w:val="28"/>
        </w:rPr>
        <w:t>6</w:t>
      </w:r>
      <w:r w:rsidRPr="000E14B4">
        <w:rPr>
          <w:rFonts w:hint="eastAsia"/>
          <w:sz w:val="28"/>
          <w:szCs w:val="28"/>
        </w:rPr>
        <w:t>的第一作者。</w:t>
      </w:r>
    </w:p>
    <w:p w:rsidR="001B77BA" w:rsidRDefault="001B77BA" w:rsidP="001B77BA">
      <w:pPr>
        <w:spacing w:afterLines="100" w:after="312" w:line="480" w:lineRule="exact"/>
        <w:rPr>
          <w:sz w:val="28"/>
          <w:szCs w:val="28"/>
        </w:rPr>
      </w:pPr>
      <w:r>
        <w:rPr>
          <w:rFonts w:hint="eastAsia"/>
          <w:sz w:val="28"/>
          <w:szCs w:val="28"/>
        </w:rPr>
        <w:t>高越</w:t>
      </w:r>
      <w:r w:rsidRPr="000E14B4">
        <w:rPr>
          <w:rFonts w:hint="eastAsia"/>
          <w:sz w:val="28"/>
          <w:szCs w:val="28"/>
        </w:rPr>
        <w:t>，排名</w:t>
      </w:r>
      <w:r>
        <w:rPr>
          <w:rFonts w:hint="eastAsia"/>
          <w:sz w:val="28"/>
          <w:szCs w:val="28"/>
        </w:rPr>
        <w:t>4</w:t>
      </w:r>
      <w:r w:rsidRPr="000E14B4">
        <w:rPr>
          <w:rFonts w:hint="eastAsia"/>
          <w:sz w:val="28"/>
          <w:szCs w:val="28"/>
        </w:rPr>
        <w:t>，</w:t>
      </w:r>
      <w:r>
        <w:rPr>
          <w:rFonts w:hint="eastAsia"/>
          <w:sz w:val="28"/>
          <w:szCs w:val="28"/>
        </w:rPr>
        <w:t>工程师</w:t>
      </w:r>
      <w:r w:rsidRPr="000E14B4">
        <w:rPr>
          <w:rFonts w:hint="eastAsia"/>
          <w:sz w:val="28"/>
          <w:szCs w:val="28"/>
        </w:rPr>
        <w:t>，工作单位：北京强度环境研究</w:t>
      </w:r>
      <w:r>
        <w:rPr>
          <w:rFonts w:hint="eastAsia"/>
          <w:sz w:val="28"/>
          <w:szCs w:val="28"/>
        </w:rPr>
        <w:t>所</w:t>
      </w:r>
      <w:r w:rsidRPr="000E14B4">
        <w:rPr>
          <w:rFonts w:hint="eastAsia"/>
          <w:sz w:val="28"/>
          <w:szCs w:val="28"/>
        </w:rPr>
        <w:t>，完成单位：</w:t>
      </w:r>
      <w:r>
        <w:rPr>
          <w:rFonts w:hint="eastAsia"/>
          <w:sz w:val="28"/>
          <w:szCs w:val="28"/>
        </w:rPr>
        <w:t>中国科学技术</w:t>
      </w:r>
      <w:r w:rsidRPr="000E14B4">
        <w:rPr>
          <w:rFonts w:hint="eastAsia"/>
          <w:sz w:val="28"/>
          <w:szCs w:val="28"/>
        </w:rPr>
        <w:t>大学，对发现点</w:t>
      </w:r>
      <w:r w:rsidRPr="000E14B4">
        <w:rPr>
          <w:rFonts w:hint="eastAsia"/>
          <w:sz w:val="28"/>
          <w:szCs w:val="28"/>
        </w:rPr>
        <w:t>1</w:t>
      </w:r>
      <w:r w:rsidRPr="000E14B4">
        <w:rPr>
          <w:rFonts w:hint="eastAsia"/>
          <w:sz w:val="28"/>
          <w:szCs w:val="28"/>
        </w:rPr>
        <w:t>有贡献，针对高应变梯度和三维立体图像匹配问题，提出了高精度</w:t>
      </w:r>
      <w:proofErr w:type="gramStart"/>
      <w:r w:rsidRPr="000E14B4">
        <w:rPr>
          <w:rFonts w:hint="eastAsia"/>
          <w:sz w:val="28"/>
          <w:szCs w:val="28"/>
        </w:rPr>
        <w:t>二阶形函数</w:t>
      </w:r>
      <w:proofErr w:type="gramEnd"/>
      <w:r w:rsidRPr="000E14B4">
        <w:rPr>
          <w:rFonts w:hint="eastAsia"/>
          <w:sz w:val="28"/>
          <w:szCs w:val="28"/>
        </w:rPr>
        <w:t>和对应的高效率反向</w:t>
      </w:r>
      <w:proofErr w:type="gramStart"/>
      <w:r w:rsidRPr="000E14B4">
        <w:rPr>
          <w:rFonts w:hint="eastAsia"/>
          <w:sz w:val="28"/>
          <w:szCs w:val="28"/>
        </w:rPr>
        <w:t>迭代亚</w:t>
      </w:r>
      <w:proofErr w:type="gramEnd"/>
      <w:r w:rsidRPr="000E14B4">
        <w:rPr>
          <w:rFonts w:hint="eastAsia"/>
          <w:sz w:val="28"/>
          <w:szCs w:val="28"/>
        </w:rPr>
        <w:t>像素相关匹配算法，提高了数字图像相关法在非均匀变形测量方面的精度和效率。</w:t>
      </w:r>
      <w:r>
        <w:rPr>
          <w:rFonts w:hint="eastAsia"/>
          <w:sz w:val="28"/>
          <w:szCs w:val="28"/>
        </w:rPr>
        <w:t>是代表论文</w:t>
      </w:r>
      <w:r>
        <w:rPr>
          <w:rFonts w:hint="eastAsia"/>
          <w:sz w:val="28"/>
          <w:szCs w:val="28"/>
        </w:rPr>
        <w:t>8</w:t>
      </w:r>
      <w:r>
        <w:rPr>
          <w:rFonts w:hint="eastAsia"/>
          <w:sz w:val="28"/>
          <w:szCs w:val="28"/>
        </w:rPr>
        <w:t>的第一作者。</w:t>
      </w:r>
    </w:p>
    <w:p w:rsidR="001B77BA" w:rsidRPr="000E14B4" w:rsidRDefault="001B77BA" w:rsidP="001B77BA">
      <w:pPr>
        <w:spacing w:afterLines="100" w:after="312" w:line="480" w:lineRule="exact"/>
        <w:rPr>
          <w:sz w:val="28"/>
          <w:szCs w:val="28"/>
        </w:rPr>
      </w:pPr>
      <w:r>
        <w:rPr>
          <w:rFonts w:hint="eastAsia"/>
          <w:sz w:val="28"/>
          <w:szCs w:val="28"/>
        </w:rPr>
        <w:t>伍小平</w:t>
      </w:r>
      <w:r w:rsidRPr="000E14B4">
        <w:rPr>
          <w:rFonts w:hint="eastAsia"/>
          <w:sz w:val="28"/>
          <w:szCs w:val="28"/>
        </w:rPr>
        <w:t>，排名</w:t>
      </w:r>
      <w:r>
        <w:rPr>
          <w:rFonts w:hint="eastAsia"/>
          <w:sz w:val="28"/>
          <w:szCs w:val="28"/>
        </w:rPr>
        <w:t>5</w:t>
      </w:r>
      <w:r w:rsidRPr="000E14B4">
        <w:rPr>
          <w:rFonts w:hint="eastAsia"/>
          <w:sz w:val="28"/>
          <w:szCs w:val="28"/>
        </w:rPr>
        <w:t>，教授，工作单位：</w:t>
      </w:r>
      <w:r>
        <w:rPr>
          <w:rFonts w:hint="eastAsia"/>
          <w:sz w:val="28"/>
          <w:szCs w:val="28"/>
        </w:rPr>
        <w:t>中国科学技术</w:t>
      </w:r>
      <w:r w:rsidRPr="000E14B4">
        <w:rPr>
          <w:rFonts w:hint="eastAsia"/>
          <w:sz w:val="28"/>
          <w:szCs w:val="28"/>
        </w:rPr>
        <w:t>大学，完成单位：</w:t>
      </w:r>
      <w:r>
        <w:rPr>
          <w:rFonts w:hint="eastAsia"/>
          <w:sz w:val="28"/>
          <w:szCs w:val="28"/>
        </w:rPr>
        <w:t>中国科学技术</w:t>
      </w:r>
      <w:r w:rsidRPr="000E14B4">
        <w:rPr>
          <w:rFonts w:hint="eastAsia"/>
          <w:sz w:val="28"/>
          <w:szCs w:val="28"/>
        </w:rPr>
        <w:t>大学，</w:t>
      </w:r>
      <w:r>
        <w:rPr>
          <w:rFonts w:hint="eastAsia"/>
          <w:sz w:val="28"/>
          <w:szCs w:val="28"/>
        </w:rPr>
        <w:t>对项目整体有指导性贡献，包括发现局域化塑性失稳问题，指出光学测量方法的研究方向，提出用散斑干涉法测量大塑性变形，是代表文献</w:t>
      </w:r>
      <w:r>
        <w:rPr>
          <w:rFonts w:hint="eastAsia"/>
          <w:sz w:val="28"/>
          <w:szCs w:val="28"/>
        </w:rPr>
        <w:t>1</w:t>
      </w:r>
      <w:r>
        <w:rPr>
          <w:rFonts w:hint="eastAsia"/>
          <w:sz w:val="28"/>
          <w:szCs w:val="28"/>
        </w:rPr>
        <w:t>，</w:t>
      </w:r>
      <w:r>
        <w:rPr>
          <w:rFonts w:hint="eastAsia"/>
          <w:sz w:val="28"/>
          <w:szCs w:val="28"/>
        </w:rPr>
        <w:t>3</w:t>
      </w:r>
      <w:r>
        <w:rPr>
          <w:rFonts w:hint="eastAsia"/>
          <w:sz w:val="28"/>
          <w:szCs w:val="28"/>
        </w:rPr>
        <w:t>，</w:t>
      </w:r>
      <w:r>
        <w:rPr>
          <w:rFonts w:hint="eastAsia"/>
          <w:sz w:val="28"/>
          <w:szCs w:val="28"/>
        </w:rPr>
        <w:t>4</w:t>
      </w:r>
      <w:r>
        <w:rPr>
          <w:rFonts w:hint="eastAsia"/>
          <w:sz w:val="28"/>
          <w:szCs w:val="28"/>
        </w:rPr>
        <w:t>，</w:t>
      </w:r>
      <w:r>
        <w:rPr>
          <w:rFonts w:hint="eastAsia"/>
          <w:sz w:val="28"/>
          <w:szCs w:val="28"/>
        </w:rPr>
        <w:t>5</w:t>
      </w:r>
      <w:r>
        <w:rPr>
          <w:rFonts w:hint="eastAsia"/>
          <w:sz w:val="28"/>
          <w:szCs w:val="28"/>
        </w:rPr>
        <w:t>，</w:t>
      </w:r>
      <w:r>
        <w:rPr>
          <w:rFonts w:hint="eastAsia"/>
          <w:sz w:val="28"/>
          <w:szCs w:val="28"/>
        </w:rPr>
        <w:t>6</w:t>
      </w:r>
      <w:r>
        <w:rPr>
          <w:rFonts w:hint="eastAsia"/>
          <w:sz w:val="28"/>
          <w:szCs w:val="28"/>
        </w:rPr>
        <w:t>的主要作者。</w:t>
      </w:r>
    </w:p>
    <w:p w:rsidR="00C66D2C" w:rsidRPr="001B77BA" w:rsidRDefault="00C66D2C" w:rsidP="007F2508">
      <w:pPr>
        <w:spacing w:line="360" w:lineRule="auto"/>
        <w:rPr>
          <w:b/>
          <w:sz w:val="24"/>
          <w:szCs w:val="24"/>
        </w:rPr>
      </w:pPr>
    </w:p>
    <w:p w:rsidR="00C66D2C" w:rsidRDefault="00C66D2C" w:rsidP="007F2508">
      <w:pPr>
        <w:spacing w:line="360" w:lineRule="auto"/>
        <w:rPr>
          <w:b/>
          <w:sz w:val="24"/>
          <w:szCs w:val="24"/>
        </w:rPr>
        <w:sectPr w:rsidR="00C66D2C">
          <w:pgSz w:w="11906" w:h="16838"/>
          <w:pgMar w:top="1440" w:right="1800" w:bottom="1440" w:left="1800" w:header="851" w:footer="992" w:gutter="0"/>
          <w:cols w:space="425"/>
          <w:docGrid w:type="lines" w:linePitch="312"/>
        </w:sectPr>
      </w:pPr>
    </w:p>
    <w:p w:rsidR="00EC5D5D" w:rsidRPr="00D44D25" w:rsidRDefault="00AB2A20" w:rsidP="007F2508">
      <w:pPr>
        <w:spacing w:line="360" w:lineRule="auto"/>
        <w:rPr>
          <w:b/>
          <w:sz w:val="32"/>
          <w:szCs w:val="32"/>
        </w:rPr>
      </w:pPr>
      <w:r w:rsidRPr="00D44D25">
        <w:rPr>
          <w:rFonts w:hint="eastAsia"/>
          <w:b/>
          <w:sz w:val="32"/>
          <w:szCs w:val="32"/>
        </w:rPr>
        <w:lastRenderedPageBreak/>
        <w:t>完成人合作关系说明</w:t>
      </w:r>
    </w:p>
    <w:p w:rsidR="00EC00C0" w:rsidRDefault="00EC00C0" w:rsidP="00EC00C0">
      <w:pPr>
        <w:ind w:firstLineChars="200" w:firstLine="560"/>
        <w:rPr>
          <w:rFonts w:ascii="宋体"/>
          <w:color w:val="0D0D0D"/>
          <w:sz w:val="28"/>
        </w:rPr>
      </w:pPr>
      <w:r>
        <w:rPr>
          <w:rFonts w:ascii="宋体" w:hint="eastAsia"/>
          <w:color w:val="0D0D0D"/>
          <w:sz w:val="28"/>
        </w:rPr>
        <w:t>在国家项目基金的支持下</w:t>
      </w:r>
      <w:r w:rsidRPr="005E7734">
        <w:rPr>
          <w:rFonts w:ascii="宋体" w:hint="eastAsia"/>
          <w:color w:val="0D0D0D"/>
          <w:sz w:val="28"/>
        </w:rPr>
        <w:t>，中国科学技术大学近代力学系较早地考虑材料力学行为多尺度全场测量实验力学新技术与新方法的研究。在国家自然科学基金项目</w:t>
      </w:r>
      <w:r>
        <w:rPr>
          <w:rFonts w:ascii="宋体" w:hint="eastAsia"/>
          <w:color w:val="0D0D0D"/>
          <w:sz w:val="28"/>
        </w:rPr>
        <w:t>和中科院百人计划</w:t>
      </w:r>
      <w:r w:rsidRPr="005E7734">
        <w:rPr>
          <w:rFonts w:ascii="宋体" w:hint="eastAsia"/>
          <w:color w:val="0D0D0D"/>
          <w:sz w:val="28"/>
        </w:rPr>
        <w:t>的资助下，本项目五位完成人密切合作，开展了申报项目</w:t>
      </w:r>
      <w:r>
        <w:rPr>
          <w:rFonts w:ascii="宋体" w:hint="eastAsia"/>
          <w:color w:val="0D0D0D"/>
          <w:sz w:val="28"/>
        </w:rPr>
        <w:t>“</w:t>
      </w:r>
      <w:r w:rsidRPr="00B21164">
        <w:rPr>
          <w:rFonts w:ascii="宋体" w:hint="eastAsia"/>
          <w:color w:val="0D0D0D"/>
          <w:sz w:val="28"/>
        </w:rPr>
        <w:t>合金材料局域塑性失稳的多尺度实验技术和机理研究</w:t>
      </w:r>
      <w:r>
        <w:rPr>
          <w:rFonts w:ascii="宋体" w:hint="eastAsia"/>
          <w:color w:val="0D0D0D"/>
          <w:sz w:val="28"/>
        </w:rPr>
        <w:t>”的</w:t>
      </w:r>
      <w:r w:rsidRPr="005E7734">
        <w:rPr>
          <w:rFonts w:ascii="宋体" w:hint="eastAsia"/>
          <w:color w:val="0D0D0D"/>
          <w:sz w:val="28"/>
        </w:rPr>
        <w:t>工作。</w:t>
      </w:r>
    </w:p>
    <w:p w:rsidR="00EC00C0" w:rsidRDefault="00EC00C0" w:rsidP="00EC00C0">
      <w:pPr>
        <w:ind w:firstLineChars="200" w:firstLine="560"/>
        <w:rPr>
          <w:rFonts w:ascii="宋体"/>
          <w:color w:val="0D0D0D"/>
          <w:sz w:val="28"/>
        </w:rPr>
      </w:pPr>
      <w:r>
        <w:rPr>
          <w:rFonts w:ascii="宋体" w:hint="eastAsia"/>
          <w:color w:val="0D0D0D"/>
          <w:sz w:val="28"/>
        </w:rPr>
        <w:t>张青川在博士生导师伍小平院士的建议下于</w:t>
      </w:r>
      <w:r>
        <w:rPr>
          <w:rFonts w:ascii="宋体"/>
          <w:color w:val="0D0D0D"/>
          <w:sz w:val="28"/>
        </w:rPr>
        <w:t>2001</w:t>
      </w:r>
      <w:r>
        <w:rPr>
          <w:rFonts w:ascii="宋体" w:hint="eastAsia"/>
          <w:color w:val="0D0D0D"/>
          <w:sz w:val="28"/>
        </w:rPr>
        <w:t>年回国开始实验力学新方法及其在交叉领域应用的研究，并拓展了该方向的研究。江慧丰、符师桦和高越是张青川的博士生，在博士学习期间，他们在导师张青川的指导下开展该项目研究，其中江</w:t>
      </w:r>
      <w:proofErr w:type="gramStart"/>
      <w:r>
        <w:rPr>
          <w:rFonts w:ascii="宋体" w:hint="eastAsia"/>
          <w:color w:val="0D0D0D"/>
          <w:sz w:val="28"/>
        </w:rPr>
        <w:t>慧丰毕业</w:t>
      </w:r>
      <w:proofErr w:type="gramEnd"/>
      <w:r>
        <w:rPr>
          <w:rFonts w:ascii="宋体" w:hint="eastAsia"/>
          <w:color w:val="0D0D0D"/>
          <w:sz w:val="28"/>
        </w:rPr>
        <w:t>后到合肥通用机械研究院有限公司继续参与项目研究，符师桦毕业后还继续留在课题组从事研究工作。他们先后参与以张青川为负责人的国家自然科学基金项目研究，其中</w:t>
      </w:r>
      <w:r>
        <w:rPr>
          <w:rFonts w:ascii="宋体"/>
          <w:color w:val="0D0D0D"/>
          <w:sz w:val="28"/>
        </w:rPr>
        <w:t>2</w:t>
      </w:r>
      <w:r>
        <w:rPr>
          <w:rFonts w:ascii="宋体" w:hint="eastAsia"/>
          <w:color w:val="0D0D0D"/>
          <w:sz w:val="28"/>
        </w:rPr>
        <w:t>项面上项目</w:t>
      </w:r>
      <w:r>
        <w:rPr>
          <w:rFonts w:ascii="宋体"/>
          <w:color w:val="0D0D0D"/>
          <w:sz w:val="28"/>
        </w:rPr>
        <w:t>1</w:t>
      </w:r>
      <w:r>
        <w:rPr>
          <w:rFonts w:ascii="宋体" w:hint="eastAsia"/>
          <w:color w:val="0D0D0D"/>
          <w:sz w:val="28"/>
        </w:rPr>
        <w:t>项重点项目，并与张青川合作发表数十篇论文（含</w:t>
      </w:r>
      <w:r>
        <w:rPr>
          <w:rFonts w:ascii="宋体"/>
          <w:color w:val="0D0D0D"/>
          <w:sz w:val="28"/>
        </w:rPr>
        <w:t>8</w:t>
      </w:r>
      <w:r>
        <w:rPr>
          <w:rFonts w:ascii="宋体" w:hint="eastAsia"/>
          <w:color w:val="0D0D0D"/>
          <w:sz w:val="28"/>
        </w:rPr>
        <w:t>篇代表性论文）。伍小平在项目研究中主要起指导性作用，如建议基于散斑干涉测量大塑性变形等，并以主要参与成员参加国家自然科学基金重点项目（</w:t>
      </w:r>
      <w:r w:rsidRPr="007577E0">
        <w:rPr>
          <w:rFonts w:ascii="宋体"/>
          <w:color w:val="0D0D0D"/>
          <w:sz w:val="28"/>
        </w:rPr>
        <w:t>11332010</w:t>
      </w:r>
      <w:r>
        <w:rPr>
          <w:rFonts w:ascii="宋体" w:hint="eastAsia"/>
          <w:color w:val="0D0D0D"/>
          <w:sz w:val="28"/>
        </w:rPr>
        <w:t>），并直接参与多篇代表性论文和其他相关论文的工作。</w:t>
      </w:r>
      <w:r>
        <w:rPr>
          <w:rFonts w:ascii="宋体" w:hAnsi="宋体"/>
          <w:color w:val="0D0D0D"/>
          <w:sz w:val="28"/>
        </w:rPr>
        <w:t xml:space="preserve">   </w:t>
      </w:r>
    </w:p>
    <w:p w:rsidR="00EC00C0" w:rsidRPr="00762903" w:rsidRDefault="00EC00C0" w:rsidP="00EC00C0">
      <w:pPr>
        <w:pStyle w:val="a6"/>
        <w:adjustRightInd w:val="0"/>
        <w:spacing w:line="320" w:lineRule="exact"/>
        <w:ind w:firstLine="560"/>
        <w:rPr>
          <w:rFonts w:ascii="宋体"/>
          <w:b/>
          <w:bCs/>
          <w:color w:val="0D0D0D"/>
          <w:szCs w:val="28"/>
        </w:rPr>
      </w:pPr>
      <w:r w:rsidRPr="00762903">
        <w:rPr>
          <w:rFonts w:ascii="宋体"/>
          <w:color w:val="0D0D0D"/>
          <w:sz w:val="28"/>
        </w:rPr>
        <w:tab/>
      </w:r>
    </w:p>
    <w:p w:rsidR="00EC00C0" w:rsidRPr="00762903" w:rsidRDefault="00EC00C0" w:rsidP="00EC00C0">
      <w:pPr>
        <w:spacing w:beforeLines="50" w:before="156" w:line="360" w:lineRule="auto"/>
        <w:ind w:firstLineChars="200" w:firstLine="482"/>
        <w:rPr>
          <w:rFonts w:ascii="宋体"/>
          <w:color w:val="0D0D0D"/>
          <w:sz w:val="24"/>
          <w:szCs w:val="24"/>
        </w:rPr>
      </w:pPr>
      <w:r w:rsidRPr="00762903">
        <w:rPr>
          <w:rFonts w:ascii="宋体" w:hAnsi="宋体" w:hint="eastAsia"/>
          <w:b/>
          <w:bCs/>
          <w:color w:val="0D0D0D"/>
          <w:sz w:val="24"/>
          <w:szCs w:val="24"/>
        </w:rPr>
        <w:t>承诺：</w:t>
      </w:r>
      <w:r w:rsidRPr="00762903">
        <w:rPr>
          <w:rFonts w:ascii="宋体" w:hAnsi="宋体" w:hint="eastAsia"/>
          <w:color w:val="0D0D0D"/>
          <w:sz w:val="24"/>
          <w:szCs w:val="24"/>
        </w:rPr>
        <w:t>本人作为项目第一完成人，对本项目完成人合作关系及上述内容的真实性负责，特此声明。</w:t>
      </w:r>
    </w:p>
    <w:p w:rsidR="00EC00C0" w:rsidRPr="00762903" w:rsidRDefault="00EC00C0" w:rsidP="00EC00C0">
      <w:pPr>
        <w:spacing w:line="360" w:lineRule="auto"/>
        <w:ind w:right="1080"/>
        <w:jc w:val="right"/>
        <w:rPr>
          <w:rFonts w:ascii="宋体"/>
          <w:color w:val="0D0D0D"/>
          <w:sz w:val="36"/>
        </w:rPr>
      </w:pPr>
      <w:r w:rsidRPr="00762903">
        <w:rPr>
          <w:rFonts w:ascii="宋体" w:hAnsi="宋体" w:hint="eastAsia"/>
          <w:b/>
          <w:bCs/>
          <w:color w:val="0D0D0D"/>
          <w:sz w:val="24"/>
          <w:szCs w:val="28"/>
        </w:rPr>
        <w:t>第一完成人签名：</w:t>
      </w:r>
      <w:r w:rsidRPr="00762903">
        <w:rPr>
          <w:rFonts w:ascii="宋体" w:hAnsi="宋体"/>
          <w:color w:val="0D0D0D"/>
          <w:sz w:val="24"/>
          <w:szCs w:val="24"/>
        </w:rPr>
        <w:t xml:space="preserve">       </w:t>
      </w:r>
    </w:p>
    <w:p w:rsidR="00EC00C0" w:rsidRPr="00762903" w:rsidRDefault="00EC00C0" w:rsidP="00EC00C0">
      <w:pPr>
        <w:widowControl/>
        <w:jc w:val="center"/>
        <w:rPr>
          <w:rFonts w:ascii="宋体"/>
          <w:b/>
          <w:color w:val="0D0D0D"/>
          <w:sz w:val="28"/>
        </w:rPr>
      </w:pPr>
      <w:r w:rsidRPr="00762903">
        <w:rPr>
          <w:rFonts w:ascii="宋体"/>
          <w:color w:val="0D0D0D"/>
          <w:sz w:val="28"/>
        </w:rPr>
        <w:br w:type="page"/>
      </w:r>
      <w:r w:rsidRPr="00762903">
        <w:rPr>
          <w:rFonts w:ascii="宋体" w:hAnsi="宋体" w:hint="eastAsia"/>
          <w:b/>
          <w:color w:val="0D0D0D"/>
          <w:sz w:val="28"/>
        </w:rPr>
        <w:lastRenderedPageBreak/>
        <w:t>完成人合作关系情况汇总表</w:t>
      </w:r>
    </w:p>
    <w:p w:rsidR="00EC00C0" w:rsidRPr="00762903" w:rsidRDefault="00EC00C0" w:rsidP="00EC00C0">
      <w:pPr>
        <w:pStyle w:val="a6"/>
        <w:ind w:firstLineChars="0" w:firstLine="0"/>
        <w:jc w:val="center"/>
        <w:outlineLvl w:val="1"/>
        <w:rPr>
          <w:rFonts w:ascii="宋体"/>
          <w:b/>
          <w:color w:val="0D0D0D"/>
          <w:sz w:val="28"/>
        </w:rPr>
      </w:pPr>
    </w:p>
    <w:tbl>
      <w:tblPr>
        <w:tblW w:w="8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3"/>
        <w:gridCol w:w="703"/>
        <w:gridCol w:w="1119"/>
        <w:gridCol w:w="1253"/>
        <w:gridCol w:w="3043"/>
        <w:gridCol w:w="983"/>
        <w:gridCol w:w="1049"/>
      </w:tblGrid>
      <w:tr w:rsidR="00EC00C0" w:rsidRPr="00762903" w:rsidTr="003559DD">
        <w:tc>
          <w:tcPr>
            <w:tcW w:w="534" w:type="dxa"/>
            <w:vAlign w:val="center"/>
          </w:tcPr>
          <w:p w:rsidR="00EC00C0" w:rsidRPr="00762903" w:rsidRDefault="00EC00C0" w:rsidP="003559DD">
            <w:pPr>
              <w:spacing w:beforeLines="50" w:before="156" w:afterLines="50" w:after="156"/>
              <w:jc w:val="center"/>
              <w:rPr>
                <w:color w:val="0D0D0D"/>
                <w:sz w:val="24"/>
                <w:szCs w:val="24"/>
              </w:rPr>
            </w:pPr>
            <w:r w:rsidRPr="00762903">
              <w:rPr>
                <w:rFonts w:hint="eastAsia"/>
                <w:color w:val="0D0D0D"/>
                <w:sz w:val="24"/>
                <w:szCs w:val="24"/>
              </w:rPr>
              <w:t>序号</w:t>
            </w:r>
          </w:p>
        </w:tc>
        <w:tc>
          <w:tcPr>
            <w:tcW w:w="708" w:type="dxa"/>
            <w:vAlign w:val="center"/>
          </w:tcPr>
          <w:p w:rsidR="00EC00C0" w:rsidRPr="00762903" w:rsidRDefault="00EC00C0" w:rsidP="003559DD">
            <w:pPr>
              <w:spacing w:beforeLines="50" w:before="156" w:afterLines="50" w:after="156"/>
              <w:jc w:val="center"/>
              <w:rPr>
                <w:color w:val="0D0D0D"/>
                <w:sz w:val="24"/>
                <w:szCs w:val="24"/>
              </w:rPr>
            </w:pPr>
            <w:r w:rsidRPr="00762903">
              <w:rPr>
                <w:rFonts w:hint="eastAsia"/>
                <w:color w:val="0D0D0D"/>
                <w:sz w:val="24"/>
                <w:szCs w:val="24"/>
              </w:rPr>
              <w:t>合作方式</w:t>
            </w:r>
          </w:p>
        </w:tc>
        <w:tc>
          <w:tcPr>
            <w:tcW w:w="1134" w:type="dxa"/>
            <w:vAlign w:val="center"/>
          </w:tcPr>
          <w:p w:rsidR="00EC00C0" w:rsidRPr="00762903" w:rsidRDefault="00EC00C0" w:rsidP="003559DD">
            <w:pPr>
              <w:jc w:val="center"/>
              <w:rPr>
                <w:color w:val="0D0D0D"/>
                <w:sz w:val="24"/>
                <w:szCs w:val="24"/>
              </w:rPr>
            </w:pPr>
            <w:r w:rsidRPr="00762903">
              <w:rPr>
                <w:rFonts w:hint="eastAsia"/>
                <w:color w:val="0D0D0D"/>
                <w:sz w:val="24"/>
                <w:szCs w:val="24"/>
              </w:rPr>
              <w:t>合作者</w:t>
            </w:r>
          </w:p>
        </w:tc>
        <w:tc>
          <w:tcPr>
            <w:tcW w:w="1190" w:type="dxa"/>
            <w:vAlign w:val="center"/>
          </w:tcPr>
          <w:p w:rsidR="00EC00C0" w:rsidRPr="00762903" w:rsidRDefault="00EC00C0" w:rsidP="003559DD">
            <w:pPr>
              <w:spacing w:beforeLines="50" w:before="156" w:afterLines="50" w:after="156"/>
              <w:jc w:val="center"/>
              <w:rPr>
                <w:color w:val="0D0D0D"/>
                <w:sz w:val="24"/>
                <w:szCs w:val="24"/>
              </w:rPr>
            </w:pPr>
            <w:r w:rsidRPr="00762903">
              <w:rPr>
                <w:rFonts w:hint="eastAsia"/>
                <w:color w:val="0D0D0D"/>
                <w:sz w:val="24"/>
                <w:szCs w:val="24"/>
              </w:rPr>
              <w:t>合作时间</w:t>
            </w:r>
          </w:p>
        </w:tc>
        <w:tc>
          <w:tcPr>
            <w:tcW w:w="3063" w:type="dxa"/>
            <w:vAlign w:val="center"/>
          </w:tcPr>
          <w:p w:rsidR="00EC00C0" w:rsidRPr="00762903" w:rsidRDefault="00EC00C0" w:rsidP="003559DD">
            <w:pPr>
              <w:spacing w:beforeLines="50" w:before="156" w:afterLines="50" w:after="156"/>
              <w:jc w:val="center"/>
              <w:rPr>
                <w:color w:val="0D0D0D"/>
                <w:sz w:val="24"/>
                <w:szCs w:val="24"/>
              </w:rPr>
            </w:pPr>
            <w:r w:rsidRPr="00762903">
              <w:rPr>
                <w:rFonts w:hint="eastAsia"/>
                <w:color w:val="0D0D0D"/>
                <w:sz w:val="24"/>
                <w:szCs w:val="24"/>
              </w:rPr>
              <w:t>合作成果</w:t>
            </w:r>
          </w:p>
        </w:tc>
        <w:tc>
          <w:tcPr>
            <w:tcW w:w="992" w:type="dxa"/>
            <w:vAlign w:val="center"/>
          </w:tcPr>
          <w:p w:rsidR="00EC00C0" w:rsidRPr="00762903" w:rsidRDefault="00EC00C0" w:rsidP="003559DD">
            <w:pPr>
              <w:spacing w:beforeLines="50" w:before="156" w:afterLines="50" w:after="156"/>
              <w:jc w:val="center"/>
              <w:rPr>
                <w:color w:val="0D0D0D"/>
                <w:sz w:val="24"/>
                <w:szCs w:val="24"/>
              </w:rPr>
            </w:pPr>
            <w:r w:rsidRPr="00762903">
              <w:rPr>
                <w:rFonts w:hint="eastAsia"/>
                <w:color w:val="0D0D0D"/>
                <w:sz w:val="24"/>
                <w:szCs w:val="24"/>
              </w:rPr>
              <w:t>证明材料</w:t>
            </w:r>
          </w:p>
        </w:tc>
        <w:tc>
          <w:tcPr>
            <w:tcW w:w="1062" w:type="dxa"/>
            <w:vAlign w:val="center"/>
          </w:tcPr>
          <w:p w:rsidR="00EC00C0" w:rsidRPr="00762903" w:rsidRDefault="00EC00C0" w:rsidP="003559DD">
            <w:pPr>
              <w:spacing w:beforeLines="50" w:before="156" w:afterLines="50" w:after="156"/>
              <w:jc w:val="center"/>
              <w:rPr>
                <w:color w:val="0D0D0D"/>
                <w:sz w:val="24"/>
                <w:szCs w:val="24"/>
              </w:rPr>
            </w:pPr>
            <w:r w:rsidRPr="00762903">
              <w:rPr>
                <w:rFonts w:hint="eastAsia"/>
                <w:color w:val="0D0D0D"/>
                <w:sz w:val="24"/>
                <w:szCs w:val="24"/>
              </w:rPr>
              <w:t>备注</w:t>
            </w:r>
          </w:p>
        </w:tc>
      </w:tr>
      <w:tr w:rsidR="00EC00C0" w:rsidRPr="00762903" w:rsidTr="003559DD">
        <w:tc>
          <w:tcPr>
            <w:tcW w:w="534" w:type="dxa"/>
          </w:tcPr>
          <w:p w:rsidR="00EC00C0" w:rsidRPr="00762903" w:rsidRDefault="00EC00C0" w:rsidP="003559DD">
            <w:pPr>
              <w:spacing w:beforeLines="50" w:before="156" w:afterLines="50" w:after="156"/>
              <w:rPr>
                <w:color w:val="0D0D0D"/>
                <w:sz w:val="24"/>
                <w:szCs w:val="24"/>
              </w:rPr>
            </w:pPr>
            <w:r>
              <w:rPr>
                <w:color w:val="0D0D0D"/>
                <w:sz w:val="24"/>
                <w:szCs w:val="24"/>
              </w:rPr>
              <w:t>1</w:t>
            </w:r>
          </w:p>
        </w:tc>
        <w:tc>
          <w:tcPr>
            <w:tcW w:w="708"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共同立项</w:t>
            </w:r>
          </w:p>
        </w:tc>
        <w:tc>
          <w:tcPr>
            <w:tcW w:w="1134" w:type="dxa"/>
          </w:tcPr>
          <w:p w:rsidR="00EC00C0" w:rsidRDefault="00EC00C0" w:rsidP="003559DD">
            <w:pPr>
              <w:spacing w:beforeLines="50" w:before="156"/>
              <w:rPr>
                <w:color w:val="0D0D0D"/>
                <w:sz w:val="24"/>
                <w:szCs w:val="24"/>
              </w:rPr>
            </w:pPr>
            <w:r>
              <w:rPr>
                <w:rFonts w:hint="eastAsia"/>
                <w:color w:val="0D0D0D"/>
                <w:sz w:val="24"/>
                <w:szCs w:val="24"/>
              </w:rPr>
              <w:t>张青川</w:t>
            </w:r>
          </w:p>
          <w:p w:rsidR="00EC00C0" w:rsidRPr="00762903" w:rsidRDefault="00EC00C0" w:rsidP="003559DD">
            <w:pPr>
              <w:rPr>
                <w:color w:val="0D0D0D"/>
                <w:sz w:val="24"/>
                <w:szCs w:val="24"/>
              </w:rPr>
            </w:pPr>
            <w:proofErr w:type="gramStart"/>
            <w:r>
              <w:rPr>
                <w:rFonts w:hint="eastAsia"/>
                <w:color w:val="0D0D0D"/>
                <w:sz w:val="24"/>
                <w:szCs w:val="24"/>
              </w:rPr>
              <w:t>江慧丰</w:t>
            </w:r>
            <w:proofErr w:type="gramEnd"/>
          </w:p>
        </w:tc>
        <w:tc>
          <w:tcPr>
            <w:tcW w:w="1190" w:type="dxa"/>
          </w:tcPr>
          <w:p w:rsidR="00EC00C0" w:rsidRDefault="00EC00C0" w:rsidP="003559DD">
            <w:pPr>
              <w:spacing w:beforeLines="50" w:before="156" w:afterLines="50" w:after="156"/>
              <w:rPr>
                <w:color w:val="0D0D0D"/>
                <w:sz w:val="24"/>
                <w:szCs w:val="24"/>
              </w:rPr>
            </w:pPr>
            <w:r>
              <w:rPr>
                <w:color w:val="0D0D0D"/>
                <w:sz w:val="24"/>
                <w:szCs w:val="24"/>
              </w:rPr>
              <w:t>2004/1-</w:t>
            </w:r>
          </w:p>
          <w:p w:rsidR="00EC00C0" w:rsidRPr="00762903" w:rsidRDefault="00EC00C0" w:rsidP="003559DD">
            <w:pPr>
              <w:spacing w:beforeLines="50" w:before="156" w:afterLines="50" w:after="156"/>
              <w:rPr>
                <w:color w:val="0D0D0D"/>
                <w:sz w:val="24"/>
                <w:szCs w:val="24"/>
              </w:rPr>
            </w:pPr>
            <w:r>
              <w:rPr>
                <w:color w:val="0D0D0D"/>
                <w:sz w:val="24"/>
                <w:szCs w:val="24"/>
              </w:rPr>
              <w:t>2006/12</w:t>
            </w:r>
          </w:p>
        </w:tc>
        <w:tc>
          <w:tcPr>
            <w:tcW w:w="3063"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国家自然科学基金面上项目</w:t>
            </w:r>
            <w:r w:rsidRPr="008A4259">
              <w:rPr>
                <w:color w:val="0D0D0D"/>
                <w:sz w:val="24"/>
                <w:szCs w:val="24"/>
              </w:rPr>
              <w:t>10372098</w:t>
            </w:r>
          </w:p>
        </w:tc>
        <w:tc>
          <w:tcPr>
            <w:tcW w:w="992"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图片附件</w:t>
            </w:r>
            <w:r>
              <w:rPr>
                <w:color w:val="0D0D0D"/>
                <w:sz w:val="24"/>
                <w:szCs w:val="24"/>
              </w:rPr>
              <w:t>2</w:t>
            </w:r>
          </w:p>
        </w:tc>
        <w:tc>
          <w:tcPr>
            <w:tcW w:w="1062" w:type="dxa"/>
          </w:tcPr>
          <w:p w:rsidR="00EC00C0" w:rsidRPr="00762903" w:rsidRDefault="00EC00C0" w:rsidP="003559DD">
            <w:pPr>
              <w:spacing w:beforeLines="50" w:before="156" w:afterLines="50" w:after="156"/>
              <w:rPr>
                <w:color w:val="0D0D0D"/>
                <w:sz w:val="24"/>
                <w:szCs w:val="24"/>
              </w:rPr>
            </w:pPr>
          </w:p>
        </w:tc>
      </w:tr>
      <w:tr w:rsidR="00EC00C0" w:rsidRPr="00762903" w:rsidTr="003559DD">
        <w:tc>
          <w:tcPr>
            <w:tcW w:w="534" w:type="dxa"/>
          </w:tcPr>
          <w:p w:rsidR="00EC00C0" w:rsidRPr="00762903" w:rsidRDefault="00EC00C0" w:rsidP="003559DD">
            <w:pPr>
              <w:spacing w:beforeLines="50" w:before="156" w:afterLines="50" w:after="156"/>
              <w:rPr>
                <w:color w:val="0D0D0D"/>
                <w:sz w:val="24"/>
                <w:szCs w:val="24"/>
              </w:rPr>
            </w:pPr>
            <w:r>
              <w:rPr>
                <w:color w:val="0D0D0D"/>
                <w:sz w:val="24"/>
                <w:szCs w:val="24"/>
              </w:rPr>
              <w:t>2</w:t>
            </w:r>
          </w:p>
        </w:tc>
        <w:tc>
          <w:tcPr>
            <w:tcW w:w="708"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共同立项</w:t>
            </w:r>
          </w:p>
        </w:tc>
        <w:tc>
          <w:tcPr>
            <w:tcW w:w="1134" w:type="dxa"/>
          </w:tcPr>
          <w:p w:rsidR="00EC00C0" w:rsidRDefault="00EC00C0" w:rsidP="003559DD">
            <w:pPr>
              <w:spacing w:beforeLines="50" w:before="156"/>
              <w:rPr>
                <w:color w:val="0D0D0D"/>
                <w:sz w:val="24"/>
                <w:szCs w:val="24"/>
              </w:rPr>
            </w:pPr>
            <w:r>
              <w:rPr>
                <w:rFonts w:hint="eastAsia"/>
                <w:color w:val="0D0D0D"/>
                <w:sz w:val="24"/>
                <w:szCs w:val="24"/>
              </w:rPr>
              <w:t>张青川</w:t>
            </w:r>
          </w:p>
          <w:p w:rsidR="00EC00C0" w:rsidRPr="00762903" w:rsidRDefault="00EC00C0" w:rsidP="003559DD">
            <w:pPr>
              <w:rPr>
                <w:color w:val="0D0D0D"/>
                <w:sz w:val="24"/>
                <w:szCs w:val="24"/>
              </w:rPr>
            </w:pPr>
            <w:r>
              <w:rPr>
                <w:rFonts w:hint="eastAsia"/>
                <w:color w:val="0D0D0D"/>
                <w:sz w:val="24"/>
                <w:szCs w:val="24"/>
              </w:rPr>
              <w:t>符师桦</w:t>
            </w:r>
          </w:p>
        </w:tc>
        <w:tc>
          <w:tcPr>
            <w:tcW w:w="1190" w:type="dxa"/>
          </w:tcPr>
          <w:p w:rsidR="00EC00C0" w:rsidRDefault="00EC00C0" w:rsidP="003559DD">
            <w:pPr>
              <w:spacing w:beforeLines="50" w:before="156" w:afterLines="50" w:after="156"/>
              <w:rPr>
                <w:color w:val="0D0D0D"/>
                <w:sz w:val="24"/>
                <w:szCs w:val="24"/>
              </w:rPr>
            </w:pPr>
            <w:r w:rsidRPr="00D745F2">
              <w:rPr>
                <w:color w:val="0D0D0D"/>
                <w:sz w:val="24"/>
                <w:szCs w:val="24"/>
              </w:rPr>
              <w:t>2009</w:t>
            </w:r>
            <w:r>
              <w:rPr>
                <w:color w:val="0D0D0D"/>
                <w:sz w:val="24"/>
                <w:szCs w:val="24"/>
              </w:rPr>
              <w:t>/</w:t>
            </w:r>
            <w:r w:rsidRPr="00D745F2">
              <w:rPr>
                <w:color w:val="0D0D0D"/>
                <w:sz w:val="24"/>
                <w:szCs w:val="24"/>
              </w:rPr>
              <w:t>1-</w:t>
            </w:r>
          </w:p>
          <w:p w:rsidR="00EC00C0" w:rsidRPr="00762903" w:rsidRDefault="00EC00C0" w:rsidP="003559DD">
            <w:pPr>
              <w:spacing w:beforeLines="50" w:before="156" w:afterLines="50" w:after="156"/>
              <w:rPr>
                <w:color w:val="0D0D0D"/>
                <w:sz w:val="24"/>
                <w:szCs w:val="24"/>
              </w:rPr>
            </w:pPr>
            <w:r w:rsidRPr="00D745F2">
              <w:rPr>
                <w:color w:val="0D0D0D"/>
                <w:sz w:val="24"/>
                <w:szCs w:val="24"/>
              </w:rPr>
              <w:t>2011</w:t>
            </w:r>
            <w:r>
              <w:rPr>
                <w:color w:val="0D0D0D"/>
                <w:sz w:val="24"/>
                <w:szCs w:val="24"/>
              </w:rPr>
              <w:t>/</w:t>
            </w:r>
            <w:r w:rsidRPr="00D745F2">
              <w:rPr>
                <w:color w:val="0D0D0D"/>
                <w:sz w:val="24"/>
                <w:szCs w:val="24"/>
              </w:rPr>
              <w:t>12</w:t>
            </w:r>
          </w:p>
        </w:tc>
        <w:tc>
          <w:tcPr>
            <w:tcW w:w="3063"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国家自然科学基金面上项目</w:t>
            </w:r>
            <w:r w:rsidRPr="008A4259">
              <w:rPr>
                <w:color w:val="0D0D0D"/>
                <w:sz w:val="24"/>
                <w:szCs w:val="24"/>
              </w:rPr>
              <w:t>10872189</w:t>
            </w:r>
          </w:p>
        </w:tc>
        <w:tc>
          <w:tcPr>
            <w:tcW w:w="992"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图片附件</w:t>
            </w:r>
            <w:r>
              <w:rPr>
                <w:color w:val="0D0D0D"/>
                <w:sz w:val="24"/>
                <w:szCs w:val="24"/>
              </w:rPr>
              <w:t>3</w:t>
            </w:r>
          </w:p>
        </w:tc>
        <w:tc>
          <w:tcPr>
            <w:tcW w:w="1062" w:type="dxa"/>
          </w:tcPr>
          <w:p w:rsidR="00EC00C0" w:rsidRPr="00762903" w:rsidRDefault="00EC00C0" w:rsidP="003559DD">
            <w:pPr>
              <w:spacing w:beforeLines="50" w:before="156" w:afterLines="50" w:after="156"/>
              <w:rPr>
                <w:color w:val="0D0D0D"/>
                <w:sz w:val="24"/>
                <w:szCs w:val="24"/>
              </w:rPr>
            </w:pPr>
          </w:p>
        </w:tc>
      </w:tr>
      <w:tr w:rsidR="00EC00C0" w:rsidRPr="00762903" w:rsidTr="003559DD">
        <w:tc>
          <w:tcPr>
            <w:tcW w:w="534" w:type="dxa"/>
          </w:tcPr>
          <w:p w:rsidR="00EC00C0" w:rsidRPr="00762903" w:rsidRDefault="00EC00C0" w:rsidP="003559DD">
            <w:pPr>
              <w:spacing w:beforeLines="50" w:before="156" w:afterLines="50" w:after="156"/>
              <w:rPr>
                <w:color w:val="0D0D0D"/>
                <w:sz w:val="24"/>
                <w:szCs w:val="24"/>
              </w:rPr>
            </w:pPr>
            <w:r>
              <w:rPr>
                <w:color w:val="0D0D0D"/>
                <w:sz w:val="24"/>
                <w:szCs w:val="24"/>
              </w:rPr>
              <w:t>3</w:t>
            </w:r>
          </w:p>
        </w:tc>
        <w:tc>
          <w:tcPr>
            <w:tcW w:w="708"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共同立项</w:t>
            </w:r>
          </w:p>
        </w:tc>
        <w:tc>
          <w:tcPr>
            <w:tcW w:w="1134" w:type="dxa"/>
          </w:tcPr>
          <w:p w:rsidR="00EC00C0" w:rsidRDefault="00EC00C0" w:rsidP="003559DD">
            <w:pPr>
              <w:spacing w:beforeLines="50" w:before="156"/>
              <w:rPr>
                <w:color w:val="0D0D0D"/>
                <w:sz w:val="24"/>
                <w:szCs w:val="24"/>
              </w:rPr>
            </w:pPr>
            <w:r>
              <w:rPr>
                <w:rFonts w:hint="eastAsia"/>
                <w:color w:val="0D0D0D"/>
                <w:sz w:val="24"/>
                <w:szCs w:val="24"/>
              </w:rPr>
              <w:t>张青川</w:t>
            </w:r>
          </w:p>
          <w:p w:rsidR="00EC00C0" w:rsidRDefault="00EC00C0" w:rsidP="003559DD">
            <w:pPr>
              <w:rPr>
                <w:color w:val="0D0D0D"/>
                <w:sz w:val="24"/>
                <w:szCs w:val="24"/>
              </w:rPr>
            </w:pPr>
            <w:r>
              <w:rPr>
                <w:rFonts w:hint="eastAsia"/>
                <w:color w:val="0D0D0D"/>
                <w:sz w:val="24"/>
                <w:szCs w:val="24"/>
              </w:rPr>
              <w:t>伍小平</w:t>
            </w:r>
          </w:p>
          <w:p w:rsidR="00EC00C0" w:rsidRDefault="00EC00C0" w:rsidP="003559DD">
            <w:pPr>
              <w:rPr>
                <w:color w:val="0D0D0D"/>
                <w:sz w:val="24"/>
                <w:szCs w:val="24"/>
              </w:rPr>
            </w:pPr>
            <w:r>
              <w:rPr>
                <w:rFonts w:hint="eastAsia"/>
                <w:color w:val="0D0D0D"/>
                <w:sz w:val="24"/>
                <w:szCs w:val="24"/>
              </w:rPr>
              <w:t>符师桦</w:t>
            </w:r>
          </w:p>
          <w:p w:rsidR="00EC00C0" w:rsidRPr="00762903" w:rsidRDefault="00EC00C0" w:rsidP="003559DD">
            <w:pPr>
              <w:spacing w:afterLines="50" w:after="156"/>
              <w:rPr>
                <w:color w:val="0D0D0D"/>
                <w:sz w:val="24"/>
                <w:szCs w:val="24"/>
              </w:rPr>
            </w:pPr>
            <w:r>
              <w:rPr>
                <w:rFonts w:hint="eastAsia"/>
                <w:color w:val="0D0D0D"/>
                <w:sz w:val="24"/>
                <w:szCs w:val="24"/>
              </w:rPr>
              <w:t>高越</w:t>
            </w:r>
          </w:p>
        </w:tc>
        <w:tc>
          <w:tcPr>
            <w:tcW w:w="1190" w:type="dxa"/>
          </w:tcPr>
          <w:p w:rsidR="00EC00C0" w:rsidRDefault="00EC00C0" w:rsidP="003559DD">
            <w:pPr>
              <w:spacing w:beforeLines="50" w:before="156" w:afterLines="50" w:after="156"/>
              <w:rPr>
                <w:color w:val="0D0D0D"/>
                <w:sz w:val="24"/>
                <w:szCs w:val="24"/>
              </w:rPr>
            </w:pPr>
            <w:r>
              <w:rPr>
                <w:color w:val="0D0D0D"/>
                <w:sz w:val="24"/>
                <w:szCs w:val="24"/>
              </w:rPr>
              <w:t>2014/1-</w:t>
            </w:r>
          </w:p>
          <w:p w:rsidR="00EC00C0" w:rsidRPr="00762903" w:rsidRDefault="00EC00C0" w:rsidP="003559DD">
            <w:pPr>
              <w:spacing w:beforeLines="50" w:before="156" w:afterLines="50" w:after="156"/>
              <w:rPr>
                <w:color w:val="0D0D0D"/>
                <w:sz w:val="24"/>
                <w:szCs w:val="24"/>
              </w:rPr>
            </w:pPr>
            <w:r>
              <w:rPr>
                <w:rFonts w:hint="eastAsia"/>
                <w:color w:val="0D0D0D"/>
                <w:sz w:val="24"/>
                <w:szCs w:val="24"/>
              </w:rPr>
              <w:t>现在</w:t>
            </w:r>
          </w:p>
        </w:tc>
        <w:tc>
          <w:tcPr>
            <w:tcW w:w="3063"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国家自然科学基金重点项目</w:t>
            </w:r>
            <w:r w:rsidRPr="008A4259">
              <w:rPr>
                <w:color w:val="0D0D0D"/>
                <w:sz w:val="24"/>
                <w:szCs w:val="24"/>
              </w:rPr>
              <w:t>11332010</w:t>
            </w:r>
          </w:p>
        </w:tc>
        <w:tc>
          <w:tcPr>
            <w:tcW w:w="992"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图片附件</w:t>
            </w:r>
            <w:r>
              <w:rPr>
                <w:color w:val="0D0D0D"/>
                <w:sz w:val="24"/>
                <w:szCs w:val="24"/>
              </w:rPr>
              <w:t>4</w:t>
            </w:r>
          </w:p>
        </w:tc>
        <w:tc>
          <w:tcPr>
            <w:tcW w:w="1062" w:type="dxa"/>
          </w:tcPr>
          <w:p w:rsidR="00EC00C0" w:rsidRPr="00762903" w:rsidRDefault="00EC00C0" w:rsidP="003559DD">
            <w:pPr>
              <w:spacing w:beforeLines="50" w:before="156" w:afterLines="50" w:after="156"/>
              <w:rPr>
                <w:color w:val="0D0D0D"/>
                <w:sz w:val="24"/>
                <w:szCs w:val="24"/>
              </w:rPr>
            </w:pPr>
          </w:p>
        </w:tc>
      </w:tr>
      <w:tr w:rsidR="00EC00C0" w:rsidRPr="00762903" w:rsidTr="003559DD">
        <w:tc>
          <w:tcPr>
            <w:tcW w:w="534" w:type="dxa"/>
          </w:tcPr>
          <w:p w:rsidR="00EC00C0" w:rsidRDefault="00EC00C0" w:rsidP="003559DD">
            <w:pPr>
              <w:spacing w:beforeLines="50" w:before="156" w:afterLines="50" w:after="156"/>
              <w:rPr>
                <w:color w:val="0D0D0D"/>
                <w:sz w:val="24"/>
                <w:szCs w:val="24"/>
              </w:rPr>
            </w:pPr>
            <w:r>
              <w:rPr>
                <w:color w:val="0D0D0D"/>
                <w:sz w:val="24"/>
                <w:szCs w:val="24"/>
              </w:rPr>
              <w:t>4</w:t>
            </w:r>
          </w:p>
        </w:tc>
        <w:tc>
          <w:tcPr>
            <w:tcW w:w="708" w:type="dxa"/>
          </w:tcPr>
          <w:p w:rsidR="00EC00C0" w:rsidRDefault="00EC00C0" w:rsidP="003559DD">
            <w:pPr>
              <w:spacing w:beforeLines="50" w:before="156" w:afterLines="50" w:after="156"/>
              <w:rPr>
                <w:color w:val="0D0D0D"/>
                <w:sz w:val="24"/>
                <w:szCs w:val="24"/>
              </w:rPr>
            </w:pPr>
            <w:r>
              <w:rPr>
                <w:rFonts w:hint="eastAsia"/>
                <w:color w:val="0D0D0D"/>
                <w:sz w:val="24"/>
                <w:szCs w:val="24"/>
              </w:rPr>
              <w:t>论文合著</w:t>
            </w:r>
          </w:p>
        </w:tc>
        <w:tc>
          <w:tcPr>
            <w:tcW w:w="1134" w:type="dxa"/>
          </w:tcPr>
          <w:p w:rsidR="00EC00C0" w:rsidRDefault="00EC00C0" w:rsidP="003559DD">
            <w:pPr>
              <w:spacing w:beforeLines="50" w:before="156"/>
              <w:rPr>
                <w:color w:val="0D0D0D"/>
                <w:sz w:val="24"/>
                <w:szCs w:val="24"/>
              </w:rPr>
            </w:pPr>
            <w:r>
              <w:rPr>
                <w:rFonts w:hint="eastAsia"/>
                <w:color w:val="0D0D0D"/>
                <w:sz w:val="24"/>
                <w:szCs w:val="24"/>
              </w:rPr>
              <w:t>张青川</w:t>
            </w:r>
          </w:p>
          <w:p w:rsidR="00EC00C0" w:rsidRDefault="00EC00C0" w:rsidP="003559DD">
            <w:pPr>
              <w:rPr>
                <w:color w:val="0D0D0D"/>
                <w:sz w:val="24"/>
                <w:szCs w:val="24"/>
              </w:rPr>
            </w:pPr>
            <w:r>
              <w:rPr>
                <w:rFonts w:hint="eastAsia"/>
                <w:color w:val="0D0D0D"/>
                <w:sz w:val="24"/>
                <w:szCs w:val="24"/>
              </w:rPr>
              <w:t>符师桦</w:t>
            </w:r>
          </w:p>
          <w:p w:rsidR="00EC00C0" w:rsidRDefault="00EC00C0" w:rsidP="003559DD">
            <w:pPr>
              <w:rPr>
                <w:color w:val="0D0D0D"/>
                <w:sz w:val="24"/>
                <w:szCs w:val="24"/>
              </w:rPr>
            </w:pPr>
            <w:r>
              <w:rPr>
                <w:rFonts w:hint="eastAsia"/>
                <w:color w:val="0D0D0D"/>
                <w:sz w:val="24"/>
                <w:szCs w:val="24"/>
              </w:rPr>
              <w:t>江慧丰</w:t>
            </w:r>
          </w:p>
          <w:p w:rsidR="00EC00C0" w:rsidRDefault="00EC00C0" w:rsidP="003559DD">
            <w:pPr>
              <w:rPr>
                <w:color w:val="0D0D0D"/>
                <w:sz w:val="24"/>
                <w:szCs w:val="24"/>
              </w:rPr>
            </w:pPr>
            <w:r>
              <w:rPr>
                <w:rFonts w:hint="eastAsia"/>
                <w:color w:val="0D0D0D"/>
                <w:sz w:val="24"/>
                <w:szCs w:val="24"/>
              </w:rPr>
              <w:t>高越</w:t>
            </w:r>
          </w:p>
          <w:p w:rsidR="00EC00C0" w:rsidRDefault="00EC00C0" w:rsidP="003559DD">
            <w:pPr>
              <w:spacing w:afterLines="50" w:after="156"/>
              <w:rPr>
                <w:color w:val="0D0D0D"/>
                <w:sz w:val="24"/>
                <w:szCs w:val="24"/>
              </w:rPr>
            </w:pPr>
            <w:r>
              <w:rPr>
                <w:rFonts w:hint="eastAsia"/>
                <w:color w:val="0D0D0D"/>
                <w:sz w:val="24"/>
                <w:szCs w:val="24"/>
              </w:rPr>
              <w:t>伍小平</w:t>
            </w:r>
          </w:p>
        </w:tc>
        <w:tc>
          <w:tcPr>
            <w:tcW w:w="1190" w:type="dxa"/>
          </w:tcPr>
          <w:p w:rsidR="00EC00C0" w:rsidRDefault="00EC00C0" w:rsidP="003559DD">
            <w:pPr>
              <w:spacing w:beforeLines="50" w:before="156" w:afterLines="50" w:after="156"/>
              <w:rPr>
                <w:color w:val="0D0D0D"/>
                <w:sz w:val="24"/>
                <w:szCs w:val="24"/>
              </w:rPr>
            </w:pPr>
            <w:r>
              <w:rPr>
                <w:color w:val="0D0D0D"/>
                <w:sz w:val="24"/>
                <w:szCs w:val="24"/>
              </w:rPr>
              <w:t>2004/1-</w:t>
            </w:r>
          </w:p>
          <w:p w:rsidR="00EC00C0" w:rsidRDefault="00EC00C0" w:rsidP="003559DD">
            <w:pPr>
              <w:spacing w:beforeLines="50" w:before="156" w:afterLines="50" w:after="156"/>
              <w:rPr>
                <w:color w:val="0D0D0D"/>
                <w:sz w:val="24"/>
                <w:szCs w:val="24"/>
              </w:rPr>
            </w:pPr>
            <w:r>
              <w:rPr>
                <w:color w:val="0D0D0D"/>
                <w:sz w:val="24"/>
                <w:szCs w:val="24"/>
              </w:rPr>
              <w:t>2014/6</w:t>
            </w:r>
          </w:p>
        </w:tc>
        <w:tc>
          <w:tcPr>
            <w:tcW w:w="3063" w:type="dxa"/>
          </w:tcPr>
          <w:p w:rsidR="00EC00C0" w:rsidRDefault="00EC00C0" w:rsidP="003559DD">
            <w:pPr>
              <w:spacing w:beforeLines="50" w:before="156" w:afterLines="50" w:after="156"/>
              <w:rPr>
                <w:color w:val="0D0D0D"/>
                <w:sz w:val="24"/>
                <w:szCs w:val="24"/>
              </w:rPr>
            </w:pPr>
            <w:r>
              <w:rPr>
                <w:color w:val="0D0D0D"/>
                <w:sz w:val="24"/>
                <w:szCs w:val="24"/>
              </w:rPr>
              <w:t>8</w:t>
            </w:r>
            <w:r>
              <w:rPr>
                <w:rFonts w:hint="eastAsia"/>
                <w:color w:val="0D0D0D"/>
                <w:sz w:val="24"/>
                <w:szCs w:val="24"/>
              </w:rPr>
              <w:t>篇代表性论文</w:t>
            </w:r>
          </w:p>
        </w:tc>
        <w:tc>
          <w:tcPr>
            <w:tcW w:w="992" w:type="dxa"/>
          </w:tcPr>
          <w:p w:rsidR="00EC00C0" w:rsidRDefault="00EC00C0" w:rsidP="003559DD">
            <w:pPr>
              <w:spacing w:beforeLines="50" w:before="156" w:afterLines="50" w:after="156"/>
              <w:rPr>
                <w:color w:val="0D0D0D"/>
                <w:sz w:val="24"/>
                <w:szCs w:val="24"/>
              </w:rPr>
            </w:pPr>
            <w:r>
              <w:rPr>
                <w:rFonts w:hint="eastAsia"/>
                <w:color w:val="0D0D0D"/>
                <w:sz w:val="24"/>
                <w:szCs w:val="24"/>
              </w:rPr>
              <w:t>代表性论文专著的相关</w:t>
            </w:r>
            <w:r>
              <w:rPr>
                <w:color w:val="0D0D0D"/>
                <w:sz w:val="24"/>
                <w:szCs w:val="24"/>
              </w:rPr>
              <w:t>PDF</w:t>
            </w:r>
            <w:r>
              <w:rPr>
                <w:rFonts w:hint="eastAsia"/>
                <w:color w:val="0D0D0D"/>
                <w:sz w:val="24"/>
                <w:szCs w:val="24"/>
              </w:rPr>
              <w:t>附件</w:t>
            </w:r>
          </w:p>
        </w:tc>
        <w:tc>
          <w:tcPr>
            <w:tcW w:w="1062"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每篇论文均为部分完成人间的合作</w:t>
            </w:r>
          </w:p>
        </w:tc>
      </w:tr>
      <w:tr w:rsidR="00EC00C0" w:rsidRPr="00762903" w:rsidTr="003559DD">
        <w:tc>
          <w:tcPr>
            <w:tcW w:w="534" w:type="dxa"/>
          </w:tcPr>
          <w:p w:rsidR="00EC00C0" w:rsidRPr="00762903" w:rsidRDefault="00EC00C0" w:rsidP="003559DD">
            <w:pPr>
              <w:spacing w:beforeLines="50" w:before="156" w:afterLines="50" w:after="156"/>
              <w:rPr>
                <w:color w:val="0D0D0D"/>
                <w:sz w:val="24"/>
                <w:szCs w:val="24"/>
              </w:rPr>
            </w:pPr>
            <w:r>
              <w:rPr>
                <w:color w:val="0D0D0D"/>
                <w:sz w:val="24"/>
                <w:szCs w:val="24"/>
              </w:rPr>
              <w:t>5</w:t>
            </w:r>
          </w:p>
        </w:tc>
        <w:tc>
          <w:tcPr>
            <w:tcW w:w="708"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论文合著</w:t>
            </w:r>
          </w:p>
        </w:tc>
        <w:tc>
          <w:tcPr>
            <w:tcW w:w="1134" w:type="dxa"/>
          </w:tcPr>
          <w:p w:rsidR="00EC00C0" w:rsidRDefault="00EC00C0" w:rsidP="003559DD">
            <w:pPr>
              <w:spacing w:beforeLines="50" w:before="156"/>
              <w:rPr>
                <w:color w:val="0D0D0D"/>
                <w:sz w:val="24"/>
                <w:szCs w:val="24"/>
              </w:rPr>
            </w:pPr>
            <w:r>
              <w:rPr>
                <w:rFonts w:hint="eastAsia"/>
                <w:color w:val="0D0D0D"/>
                <w:sz w:val="24"/>
                <w:szCs w:val="24"/>
              </w:rPr>
              <w:t>江慧丰</w:t>
            </w:r>
          </w:p>
          <w:p w:rsidR="00EC00C0" w:rsidRDefault="00EC00C0" w:rsidP="003559DD">
            <w:pPr>
              <w:rPr>
                <w:color w:val="0D0D0D"/>
                <w:sz w:val="24"/>
                <w:szCs w:val="24"/>
              </w:rPr>
            </w:pPr>
            <w:r>
              <w:rPr>
                <w:rFonts w:hint="eastAsia"/>
                <w:color w:val="0D0D0D"/>
                <w:sz w:val="24"/>
                <w:szCs w:val="24"/>
              </w:rPr>
              <w:t>张青川</w:t>
            </w:r>
          </w:p>
          <w:p w:rsidR="00EC00C0" w:rsidRPr="00762903" w:rsidRDefault="00EC00C0" w:rsidP="003559DD">
            <w:pPr>
              <w:rPr>
                <w:color w:val="0D0D0D"/>
                <w:sz w:val="24"/>
                <w:szCs w:val="24"/>
              </w:rPr>
            </w:pPr>
            <w:r>
              <w:rPr>
                <w:rFonts w:hint="eastAsia"/>
                <w:color w:val="0D0D0D"/>
                <w:sz w:val="24"/>
                <w:szCs w:val="24"/>
              </w:rPr>
              <w:t>伍小平</w:t>
            </w:r>
          </w:p>
        </w:tc>
        <w:tc>
          <w:tcPr>
            <w:tcW w:w="1190" w:type="dxa"/>
          </w:tcPr>
          <w:p w:rsidR="00EC00C0" w:rsidRPr="00762903" w:rsidRDefault="00EC00C0" w:rsidP="003559DD">
            <w:pPr>
              <w:spacing w:beforeLines="50" w:before="156" w:afterLines="50" w:after="156"/>
              <w:rPr>
                <w:color w:val="0D0D0D"/>
                <w:sz w:val="24"/>
                <w:szCs w:val="24"/>
              </w:rPr>
            </w:pPr>
            <w:r>
              <w:rPr>
                <w:color w:val="0D0D0D"/>
                <w:sz w:val="24"/>
                <w:szCs w:val="24"/>
              </w:rPr>
              <w:t>2006/5/19</w:t>
            </w:r>
          </w:p>
        </w:tc>
        <w:tc>
          <w:tcPr>
            <w:tcW w:w="3063" w:type="dxa"/>
          </w:tcPr>
          <w:p w:rsidR="00EC00C0" w:rsidRDefault="00EC00C0" w:rsidP="003559DD">
            <w:pPr>
              <w:spacing w:beforeLines="50" w:before="156" w:afterLines="50" w:after="156"/>
              <w:rPr>
                <w:color w:val="0D0D0D"/>
                <w:sz w:val="24"/>
                <w:szCs w:val="24"/>
              </w:rPr>
            </w:pPr>
            <w:r w:rsidRPr="003A05B1">
              <w:rPr>
                <w:color w:val="0D0D0D"/>
                <w:sz w:val="24"/>
                <w:szCs w:val="24"/>
              </w:rPr>
              <w:t>Journal of Alloys and Compounds</w:t>
            </w:r>
          </w:p>
          <w:p w:rsidR="00EC00C0" w:rsidRPr="00762903" w:rsidRDefault="00EC00C0" w:rsidP="003559DD">
            <w:pPr>
              <w:spacing w:beforeLines="50" w:before="156" w:afterLines="50" w:after="156"/>
              <w:rPr>
                <w:color w:val="0D0D0D"/>
                <w:sz w:val="24"/>
                <w:szCs w:val="24"/>
              </w:rPr>
            </w:pPr>
            <w:r>
              <w:rPr>
                <w:color w:val="0D0D0D"/>
                <w:sz w:val="24"/>
                <w:szCs w:val="24"/>
              </w:rPr>
              <w:t>2007,428:151</w:t>
            </w:r>
          </w:p>
        </w:tc>
        <w:tc>
          <w:tcPr>
            <w:tcW w:w="992"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图片附件</w:t>
            </w:r>
            <w:r>
              <w:rPr>
                <w:color w:val="0D0D0D"/>
                <w:sz w:val="24"/>
                <w:szCs w:val="24"/>
              </w:rPr>
              <w:t>5</w:t>
            </w:r>
          </w:p>
        </w:tc>
        <w:tc>
          <w:tcPr>
            <w:tcW w:w="1062" w:type="dxa"/>
          </w:tcPr>
          <w:p w:rsidR="00EC00C0" w:rsidRPr="00762903" w:rsidRDefault="00EC00C0" w:rsidP="003559DD">
            <w:pPr>
              <w:spacing w:beforeLines="50" w:before="156" w:afterLines="50" w:after="156"/>
              <w:rPr>
                <w:color w:val="0D0D0D"/>
                <w:sz w:val="24"/>
                <w:szCs w:val="24"/>
              </w:rPr>
            </w:pPr>
          </w:p>
        </w:tc>
      </w:tr>
      <w:tr w:rsidR="00EC00C0" w:rsidRPr="00762903" w:rsidTr="003559DD">
        <w:tc>
          <w:tcPr>
            <w:tcW w:w="534" w:type="dxa"/>
          </w:tcPr>
          <w:p w:rsidR="00EC00C0" w:rsidRPr="00762903" w:rsidRDefault="00EC00C0" w:rsidP="003559DD">
            <w:pPr>
              <w:spacing w:beforeLines="50" w:before="156" w:afterLines="50" w:after="156"/>
              <w:rPr>
                <w:color w:val="0D0D0D"/>
                <w:sz w:val="24"/>
                <w:szCs w:val="24"/>
              </w:rPr>
            </w:pPr>
            <w:r>
              <w:rPr>
                <w:color w:val="0D0D0D"/>
                <w:sz w:val="24"/>
                <w:szCs w:val="24"/>
              </w:rPr>
              <w:t>6</w:t>
            </w:r>
          </w:p>
        </w:tc>
        <w:tc>
          <w:tcPr>
            <w:tcW w:w="708"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论文合著</w:t>
            </w:r>
          </w:p>
        </w:tc>
        <w:tc>
          <w:tcPr>
            <w:tcW w:w="1134" w:type="dxa"/>
          </w:tcPr>
          <w:p w:rsidR="00EC00C0" w:rsidRDefault="00EC00C0" w:rsidP="003559DD">
            <w:pPr>
              <w:spacing w:beforeLines="50" w:before="156"/>
              <w:rPr>
                <w:color w:val="0D0D0D"/>
                <w:sz w:val="24"/>
                <w:szCs w:val="24"/>
              </w:rPr>
            </w:pPr>
            <w:r>
              <w:rPr>
                <w:rFonts w:hint="eastAsia"/>
                <w:color w:val="0D0D0D"/>
                <w:sz w:val="24"/>
                <w:szCs w:val="24"/>
              </w:rPr>
              <w:t>符师桦</w:t>
            </w:r>
          </w:p>
          <w:p w:rsidR="00EC00C0" w:rsidRPr="00762903" w:rsidRDefault="00EC00C0" w:rsidP="003559DD">
            <w:pPr>
              <w:rPr>
                <w:color w:val="0D0D0D"/>
                <w:sz w:val="24"/>
                <w:szCs w:val="24"/>
              </w:rPr>
            </w:pPr>
            <w:r>
              <w:rPr>
                <w:rFonts w:hint="eastAsia"/>
                <w:color w:val="0D0D0D"/>
                <w:sz w:val="24"/>
                <w:szCs w:val="24"/>
              </w:rPr>
              <w:t>张青川</w:t>
            </w:r>
          </w:p>
        </w:tc>
        <w:tc>
          <w:tcPr>
            <w:tcW w:w="1190" w:type="dxa"/>
          </w:tcPr>
          <w:p w:rsidR="00EC00C0" w:rsidRPr="00762903" w:rsidRDefault="00EC00C0" w:rsidP="003559DD">
            <w:pPr>
              <w:spacing w:beforeLines="50" w:before="156" w:afterLines="50" w:after="156"/>
              <w:rPr>
                <w:color w:val="0D0D0D"/>
                <w:sz w:val="24"/>
                <w:szCs w:val="24"/>
              </w:rPr>
            </w:pPr>
            <w:r>
              <w:rPr>
                <w:color w:val="0D0D0D"/>
                <w:sz w:val="24"/>
                <w:szCs w:val="24"/>
              </w:rPr>
              <w:t>2011/4/20</w:t>
            </w:r>
          </w:p>
        </w:tc>
        <w:tc>
          <w:tcPr>
            <w:tcW w:w="3063" w:type="dxa"/>
          </w:tcPr>
          <w:p w:rsidR="00EC00C0" w:rsidRDefault="00EC00C0" w:rsidP="003559DD">
            <w:pPr>
              <w:spacing w:beforeLines="50" w:before="156" w:afterLines="50" w:after="156"/>
              <w:rPr>
                <w:color w:val="0D0D0D"/>
                <w:sz w:val="24"/>
                <w:szCs w:val="24"/>
              </w:rPr>
            </w:pPr>
            <w:r w:rsidRPr="003A05B1">
              <w:rPr>
                <w:color w:val="0D0D0D"/>
                <w:sz w:val="24"/>
                <w:szCs w:val="24"/>
              </w:rPr>
              <w:t>Science China-Technological Sciences</w:t>
            </w:r>
          </w:p>
          <w:p w:rsidR="00EC00C0" w:rsidRPr="00762903" w:rsidRDefault="00EC00C0" w:rsidP="003559DD">
            <w:pPr>
              <w:spacing w:beforeLines="50" w:before="156" w:afterLines="50" w:after="156"/>
              <w:rPr>
                <w:color w:val="0D0D0D"/>
                <w:sz w:val="24"/>
                <w:szCs w:val="24"/>
              </w:rPr>
            </w:pPr>
            <w:r>
              <w:rPr>
                <w:color w:val="0D0D0D"/>
                <w:sz w:val="24"/>
                <w:szCs w:val="24"/>
              </w:rPr>
              <w:t>2011,54:1389</w:t>
            </w:r>
          </w:p>
        </w:tc>
        <w:tc>
          <w:tcPr>
            <w:tcW w:w="992"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图片附件</w:t>
            </w:r>
            <w:r>
              <w:rPr>
                <w:color w:val="0D0D0D"/>
                <w:sz w:val="24"/>
                <w:szCs w:val="24"/>
              </w:rPr>
              <w:t>6</w:t>
            </w:r>
          </w:p>
        </w:tc>
        <w:tc>
          <w:tcPr>
            <w:tcW w:w="1062" w:type="dxa"/>
          </w:tcPr>
          <w:p w:rsidR="00EC00C0" w:rsidRPr="00762903" w:rsidRDefault="00EC00C0" w:rsidP="003559DD">
            <w:pPr>
              <w:spacing w:beforeLines="50" w:before="156" w:afterLines="50" w:after="156"/>
              <w:rPr>
                <w:color w:val="0D0D0D"/>
                <w:sz w:val="24"/>
                <w:szCs w:val="24"/>
              </w:rPr>
            </w:pPr>
          </w:p>
        </w:tc>
      </w:tr>
      <w:tr w:rsidR="00EC00C0" w:rsidRPr="00762903" w:rsidTr="003559DD">
        <w:tc>
          <w:tcPr>
            <w:tcW w:w="534" w:type="dxa"/>
          </w:tcPr>
          <w:p w:rsidR="00EC00C0" w:rsidRPr="00762903" w:rsidRDefault="00EC00C0" w:rsidP="003559DD">
            <w:pPr>
              <w:spacing w:beforeLines="50" w:before="156" w:afterLines="50" w:after="156"/>
              <w:rPr>
                <w:color w:val="0D0D0D"/>
                <w:sz w:val="24"/>
                <w:szCs w:val="24"/>
              </w:rPr>
            </w:pPr>
            <w:r>
              <w:rPr>
                <w:color w:val="0D0D0D"/>
                <w:sz w:val="24"/>
                <w:szCs w:val="24"/>
              </w:rPr>
              <w:t>7</w:t>
            </w:r>
          </w:p>
        </w:tc>
        <w:tc>
          <w:tcPr>
            <w:tcW w:w="708"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论文合著</w:t>
            </w:r>
          </w:p>
        </w:tc>
        <w:tc>
          <w:tcPr>
            <w:tcW w:w="1134" w:type="dxa"/>
          </w:tcPr>
          <w:p w:rsidR="00EC00C0" w:rsidRDefault="00EC00C0" w:rsidP="003559DD">
            <w:pPr>
              <w:spacing w:beforeLines="50" w:before="156"/>
              <w:rPr>
                <w:color w:val="0D0D0D"/>
                <w:sz w:val="24"/>
                <w:szCs w:val="24"/>
              </w:rPr>
            </w:pPr>
            <w:r>
              <w:rPr>
                <w:rFonts w:hint="eastAsia"/>
                <w:color w:val="0D0D0D"/>
                <w:sz w:val="24"/>
                <w:szCs w:val="24"/>
              </w:rPr>
              <w:t>符师桦</w:t>
            </w:r>
          </w:p>
          <w:p w:rsidR="00EC00C0" w:rsidRDefault="00EC00C0" w:rsidP="003559DD">
            <w:pPr>
              <w:rPr>
                <w:color w:val="0D0D0D"/>
                <w:sz w:val="24"/>
                <w:szCs w:val="24"/>
              </w:rPr>
            </w:pPr>
            <w:r>
              <w:rPr>
                <w:rFonts w:hint="eastAsia"/>
                <w:color w:val="0D0D0D"/>
                <w:sz w:val="24"/>
                <w:szCs w:val="24"/>
              </w:rPr>
              <w:t>高越</w:t>
            </w:r>
          </w:p>
          <w:p w:rsidR="00EC00C0" w:rsidRPr="00762903" w:rsidRDefault="00EC00C0" w:rsidP="003559DD">
            <w:pPr>
              <w:rPr>
                <w:color w:val="0D0D0D"/>
                <w:sz w:val="24"/>
                <w:szCs w:val="24"/>
              </w:rPr>
            </w:pPr>
            <w:r>
              <w:rPr>
                <w:rFonts w:hint="eastAsia"/>
                <w:color w:val="0D0D0D"/>
                <w:sz w:val="24"/>
                <w:szCs w:val="24"/>
              </w:rPr>
              <w:t>张青川</w:t>
            </w:r>
          </w:p>
        </w:tc>
        <w:tc>
          <w:tcPr>
            <w:tcW w:w="1190" w:type="dxa"/>
          </w:tcPr>
          <w:p w:rsidR="00EC00C0" w:rsidRPr="00762903" w:rsidRDefault="00EC00C0" w:rsidP="003559DD">
            <w:pPr>
              <w:spacing w:beforeLines="50" w:before="156" w:afterLines="50" w:after="156"/>
              <w:rPr>
                <w:color w:val="0D0D0D"/>
                <w:sz w:val="24"/>
                <w:szCs w:val="24"/>
              </w:rPr>
            </w:pPr>
            <w:r>
              <w:rPr>
                <w:color w:val="0D0D0D"/>
                <w:sz w:val="24"/>
                <w:szCs w:val="24"/>
              </w:rPr>
              <w:t>2015/5/13</w:t>
            </w:r>
          </w:p>
        </w:tc>
        <w:tc>
          <w:tcPr>
            <w:tcW w:w="3063" w:type="dxa"/>
          </w:tcPr>
          <w:p w:rsidR="00EC00C0" w:rsidRDefault="00EC00C0" w:rsidP="003559DD">
            <w:pPr>
              <w:spacing w:beforeLines="50" w:before="156" w:afterLines="50" w:after="156"/>
              <w:rPr>
                <w:color w:val="0D0D0D"/>
                <w:sz w:val="24"/>
                <w:szCs w:val="24"/>
              </w:rPr>
            </w:pPr>
            <w:r w:rsidRPr="00B21164">
              <w:rPr>
                <w:color w:val="0D0D0D"/>
                <w:sz w:val="24"/>
                <w:szCs w:val="24"/>
              </w:rPr>
              <w:t>Measurement</w:t>
            </w:r>
          </w:p>
          <w:p w:rsidR="00EC00C0" w:rsidRPr="00762903" w:rsidRDefault="00EC00C0" w:rsidP="003559DD">
            <w:pPr>
              <w:spacing w:beforeLines="50" w:before="156" w:afterLines="50" w:after="156"/>
              <w:rPr>
                <w:color w:val="0D0D0D"/>
                <w:sz w:val="24"/>
                <w:szCs w:val="24"/>
              </w:rPr>
            </w:pPr>
            <w:r>
              <w:rPr>
                <w:color w:val="0D0D0D"/>
                <w:sz w:val="24"/>
                <w:szCs w:val="24"/>
              </w:rPr>
              <w:t>/2015,72:61</w:t>
            </w:r>
          </w:p>
        </w:tc>
        <w:tc>
          <w:tcPr>
            <w:tcW w:w="992" w:type="dxa"/>
          </w:tcPr>
          <w:p w:rsidR="00EC00C0" w:rsidRPr="00762903" w:rsidRDefault="00EC00C0" w:rsidP="003559DD">
            <w:pPr>
              <w:spacing w:beforeLines="50" w:before="156" w:afterLines="50" w:after="156"/>
              <w:rPr>
                <w:color w:val="0D0D0D"/>
                <w:sz w:val="24"/>
                <w:szCs w:val="24"/>
              </w:rPr>
            </w:pPr>
            <w:r>
              <w:rPr>
                <w:rFonts w:hint="eastAsia"/>
                <w:color w:val="0D0D0D"/>
                <w:sz w:val="24"/>
                <w:szCs w:val="24"/>
              </w:rPr>
              <w:t>图片附件</w:t>
            </w:r>
            <w:r>
              <w:rPr>
                <w:color w:val="0D0D0D"/>
                <w:sz w:val="24"/>
                <w:szCs w:val="24"/>
              </w:rPr>
              <w:t>7</w:t>
            </w:r>
          </w:p>
        </w:tc>
        <w:tc>
          <w:tcPr>
            <w:tcW w:w="1062" w:type="dxa"/>
          </w:tcPr>
          <w:p w:rsidR="00EC00C0" w:rsidRPr="00762903" w:rsidRDefault="00EC00C0" w:rsidP="003559DD">
            <w:pPr>
              <w:spacing w:beforeLines="50" w:before="156" w:afterLines="50" w:after="156"/>
              <w:rPr>
                <w:color w:val="0D0D0D"/>
                <w:sz w:val="24"/>
                <w:szCs w:val="24"/>
              </w:rPr>
            </w:pPr>
          </w:p>
        </w:tc>
      </w:tr>
      <w:tr w:rsidR="00EC00C0" w:rsidRPr="00762903" w:rsidTr="003559DD">
        <w:tc>
          <w:tcPr>
            <w:tcW w:w="534" w:type="dxa"/>
          </w:tcPr>
          <w:p w:rsidR="00EC00C0" w:rsidRPr="00762903" w:rsidRDefault="00EC00C0" w:rsidP="003559DD">
            <w:pPr>
              <w:spacing w:beforeLines="50" w:before="156" w:afterLines="50" w:after="156"/>
              <w:rPr>
                <w:color w:val="0D0D0D"/>
                <w:sz w:val="24"/>
                <w:szCs w:val="24"/>
              </w:rPr>
            </w:pPr>
          </w:p>
        </w:tc>
        <w:tc>
          <w:tcPr>
            <w:tcW w:w="708" w:type="dxa"/>
          </w:tcPr>
          <w:p w:rsidR="00EC00C0" w:rsidRPr="00762903" w:rsidRDefault="00EC00C0" w:rsidP="003559DD">
            <w:pPr>
              <w:spacing w:beforeLines="50" w:before="156" w:afterLines="50" w:after="156"/>
              <w:rPr>
                <w:color w:val="0D0D0D"/>
                <w:sz w:val="24"/>
                <w:szCs w:val="24"/>
              </w:rPr>
            </w:pPr>
          </w:p>
        </w:tc>
        <w:tc>
          <w:tcPr>
            <w:tcW w:w="1134" w:type="dxa"/>
          </w:tcPr>
          <w:p w:rsidR="00EC00C0" w:rsidRPr="00762903" w:rsidRDefault="00EC00C0" w:rsidP="003559DD">
            <w:pPr>
              <w:spacing w:beforeLines="50" w:before="156" w:afterLines="50" w:after="156"/>
              <w:rPr>
                <w:color w:val="0D0D0D"/>
                <w:sz w:val="24"/>
                <w:szCs w:val="24"/>
              </w:rPr>
            </w:pPr>
          </w:p>
        </w:tc>
        <w:tc>
          <w:tcPr>
            <w:tcW w:w="1190" w:type="dxa"/>
          </w:tcPr>
          <w:p w:rsidR="00EC00C0" w:rsidRPr="00762903" w:rsidRDefault="00EC00C0" w:rsidP="003559DD">
            <w:pPr>
              <w:spacing w:beforeLines="50" w:before="156" w:afterLines="50" w:after="156"/>
              <w:rPr>
                <w:color w:val="0D0D0D"/>
                <w:sz w:val="24"/>
                <w:szCs w:val="24"/>
              </w:rPr>
            </w:pPr>
          </w:p>
        </w:tc>
        <w:tc>
          <w:tcPr>
            <w:tcW w:w="3063" w:type="dxa"/>
          </w:tcPr>
          <w:p w:rsidR="00EC00C0" w:rsidRPr="00762903" w:rsidRDefault="00EC00C0" w:rsidP="003559DD">
            <w:pPr>
              <w:spacing w:beforeLines="50" w:before="156" w:afterLines="50" w:after="156"/>
              <w:rPr>
                <w:color w:val="0D0D0D"/>
                <w:sz w:val="24"/>
                <w:szCs w:val="24"/>
              </w:rPr>
            </w:pPr>
          </w:p>
        </w:tc>
        <w:tc>
          <w:tcPr>
            <w:tcW w:w="992" w:type="dxa"/>
          </w:tcPr>
          <w:p w:rsidR="00EC00C0" w:rsidRPr="00762903" w:rsidRDefault="00EC00C0" w:rsidP="003559DD">
            <w:pPr>
              <w:spacing w:beforeLines="50" w:before="156" w:afterLines="50" w:after="156"/>
              <w:rPr>
                <w:color w:val="0D0D0D"/>
                <w:sz w:val="24"/>
                <w:szCs w:val="24"/>
              </w:rPr>
            </w:pPr>
          </w:p>
        </w:tc>
        <w:tc>
          <w:tcPr>
            <w:tcW w:w="1062" w:type="dxa"/>
          </w:tcPr>
          <w:p w:rsidR="00EC00C0" w:rsidRPr="00762903" w:rsidRDefault="00EC00C0" w:rsidP="003559DD">
            <w:pPr>
              <w:spacing w:beforeLines="50" w:before="156" w:afterLines="50" w:after="156"/>
              <w:rPr>
                <w:color w:val="0D0D0D"/>
                <w:sz w:val="24"/>
                <w:szCs w:val="24"/>
              </w:rPr>
            </w:pPr>
          </w:p>
        </w:tc>
      </w:tr>
    </w:tbl>
    <w:p w:rsidR="00EC00C0" w:rsidRDefault="00EC00C0" w:rsidP="00EC00C0"/>
    <w:p w:rsidR="004451E4" w:rsidRDefault="004451E4" w:rsidP="007F2508">
      <w:pPr>
        <w:spacing w:line="360" w:lineRule="auto"/>
        <w:rPr>
          <w:b/>
          <w:sz w:val="32"/>
          <w:szCs w:val="32"/>
        </w:rPr>
        <w:sectPr w:rsidR="004451E4">
          <w:pgSz w:w="11906" w:h="16838"/>
          <w:pgMar w:top="1440" w:right="1800" w:bottom="1440" w:left="1800" w:header="851" w:footer="992" w:gutter="0"/>
          <w:cols w:space="425"/>
          <w:docGrid w:type="lines" w:linePitch="312"/>
        </w:sectPr>
      </w:pPr>
    </w:p>
    <w:p w:rsidR="00EC5D5D" w:rsidRPr="00D44D25" w:rsidRDefault="00EC5D5D" w:rsidP="007F2508">
      <w:pPr>
        <w:spacing w:line="360" w:lineRule="auto"/>
        <w:rPr>
          <w:b/>
          <w:sz w:val="32"/>
          <w:szCs w:val="32"/>
        </w:rPr>
      </w:pPr>
      <w:r w:rsidRPr="00D44D25">
        <w:rPr>
          <w:rFonts w:hint="eastAsia"/>
          <w:b/>
          <w:sz w:val="32"/>
          <w:szCs w:val="32"/>
        </w:rPr>
        <w:lastRenderedPageBreak/>
        <w:t>知情同意证明</w:t>
      </w:r>
    </w:p>
    <w:p w:rsidR="00D44D25" w:rsidRDefault="00D44D25" w:rsidP="007F2508">
      <w:pPr>
        <w:spacing w:line="360" w:lineRule="auto"/>
        <w:rPr>
          <w:b/>
          <w:sz w:val="24"/>
          <w:szCs w:val="24"/>
        </w:rPr>
      </w:pPr>
      <w:r>
        <w:rPr>
          <w:noProof/>
        </w:rPr>
        <w:drawing>
          <wp:inline distT="0" distB="0" distL="0" distR="0" wp14:anchorId="5704F4E1" wp14:editId="743346A8">
            <wp:extent cx="4828664" cy="4073857"/>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741" t="25759" r="28762" b="4661"/>
                    <a:stretch/>
                  </pic:blipFill>
                  <pic:spPr bwMode="auto">
                    <a:xfrm>
                      <a:off x="0" y="0"/>
                      <a:ext cx="4836286" cy="4080288"/>
                    </a:xfrm>
                    <a:prstGeom prst="rect">
                      <a:avLst/>
                    </a:prstGeom>
                    <a:ln>
                      <a:noFill/>
                    </a:ln>
                    <a:extLst>
                      <a:ext uri="{53640926-AAD7-44D8-BBD7-CCE9431645EC}">
                        <a14:shadowObscured xmlns:a14="http://schemas.microsoft.com/office/drawing/2010/main"/>
                      </a:ext>
                    </a:extLst>
                  </pic:spPr>
                </pic:pic>
              </a:graphicData>
            </a:graphic>
          </wp:inline>
        </w:drawing>
      </w:r>
    </w:p>
    <w:p w:rsidR="00D44D25" w:rsidRDefault="00D44D25" w:rsidP="007F2508">
      <w:pPr>
        <w:spacing w:line="360" w:lineRule="auto"/>
        <w:rPr>
          <w:b/>
          <w:sz w:val="24"/>
          <w:szCs w:val="24"/>
        </w:rPr>
      </w:pPr>
    </w:p>
    <w:p w:rsidR="00D44D25" w:rsidRDefault="00D44D25" w:rsidP="007F2508">
      <w:pPr>
        <w:spacing w:line="360" w:lineRule="auto"/>
        <w:rPr>
          <w:b/>
          <w:sz w:val="24"/>
          <w:szCs w:val="24"/>
        </w:rPr>
      </w:pPr>
      <w:bookmarkStart w:id="0" w:name="_GoBack"/>
      <w:r>
        <w:rPr>
          <w:noProof/>
        </w:rPr>
        <w:drawing>
          <wp:inline distT="0" distB="0" distL="0" distR="0" wp14:anchorId="6E2AA2F3" wp14:editId="74BA3125">
            <wp:extent cx="4831307" cy="3694529"/>
            <wp:effectExtent l="0" t="0" r="762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591" t="23896" r="28845" b="13982"/>
                    <a:stretch/>
                  </pic:blipFill>
                  <pic:spPr bwMode="auto">
                    <a:xfrm>
                      <a:off x="0" y="0"/>
                      <a:ext cx="4831161" cy="3694418"/>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D44D25" w:rsidRDefault="00D44D25" w:rsidP="007F2508">
      <w:pPr>
        <w:spacing w:line="360" w:lineRule="auto"/>
        <w:rPr>
          <w:b/>
          <w:sz w:val="24"/>
          <w:szCs w:val="24"/>
        </w:rPr>
      </w:pPr>
    </w:p>
    <w:p w:rsidR="00D44D25" w:rsidRDefault="00D44D25" w:rsidP="007F2508">
      <w:pPr>
        <w:spacing w:line="360" w:lineRule="auto"/>
        <w:rPr>
          <w:b/>
          <w:sz w:val="24"/>
          <w:szCs w:val="24"/>
        </w:rPr>
      </w:pPr>
      <w:r>
        <w:rPr>
          <w:noProof/>
        </w:rPr>
        <w:lastRenderedPageBreak/>
        <w:drawing>
          <wp:inline distT="0" distB="0" distL="0" distR="0" wp14:anchorId="25FC55CC" wp14:editId="5C74489A">
            <wp:extent cx="5097439" cy="3950274"/>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591" t="23926" r="28845" b="13121"/>
                    <a:stretch/>
                  </pic:blipFill>
                  <pic:spPr bwMode="auto">
                    <a:xfrm>
                      <a:off x="0" y="0"/>
                      <a:ext cx="5105179" cy="3956272"/>
                    </a:xfrm>
                    <a:prstGeom prst="rect">
                      <a:avLst/>
                    </a:prstGeom>
                    <a:ln>
                      <a:noFill/>
                    </a:ln>
                    <a:extLst>
                      <a:ext uri="{53640926-AAD7-44D8-BBD7-CCE9431645EC}">
                        <a14:shadowObscured xmlns:a14="http://schemas.microsoft.com/office/drawing/2010/main"/>
                      </a:ext>
                    </a:extLst>
                  </pic:spPr>
                </pic:pic>
              </a:graphicData>
            </a:graphic>
          </wp:inline>
        </w:drawing>
      </w:r>
    </w:p>
    <w:p w:rsidR="00D44D25" w:rsidRDefault="00D44D25" w:rsidP="007F2508">
      <w:pPr>
        <w:spacing w:line="360" w:lineRule="auto"/>
        <w:rPr>
          <w:b/>
          <w:sz w:val="24"/>
          <w:szCs w:val="24"/>
        </w:rPr>
      </w:pPr>
    </w:p>
    <w:p w:rsidR="00D44D25" w:rsidRPr="007F2508" w:rsidRDefault="00D44D25" w:rsidP="007F2508">
      <w:pPr>
        <w:spacing w:line="360" w:lineRule="auto"/>
        <w:rPr>
          <w:b/>
          <w:sz w:val="24"/>
          <w:szCs w:val="24"/>
        </w:rPr>
      </w:pPr>
      <w:r>
        <w:rPr>
          <w:noProof/>
        </w:rPr>
        <w:drawing>
          <wp:inline distT="0" distB="0" distL="0" distR="0" wp14:anchorId="74121F72" wp14:editId="764D6101">
            <wp:extent cx="5155111" cy="4244454"/>
            <wp:effectExtent l="0" t="0" r="762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742" t="24722" r="28503" b="6960"/>
                    <a:stretch/>
                  </pic:blipFill>
                  <pic:spPr bwMode="auto">
                    <a:xfrm>
                      <a:off x="0" y="0"/>
                      <a:ext cx="5170257" cy="4256925"/>
                    </a:xfrm>
                    <a:prstGeom prst="rect">
                      <a:avLst/>
                    </a:prstGeom>
                    <a:ln>
                      <a:noFill/>
                    </a:ln>
                    <a:extLst>
                      <a:ext uri="{53640926-AAD7-44D8-BBD7-CCE9431645EC}">
                        <a14:shadowObscured xmlns:a14="http://schemas.microsoft.com/office/drawing/2010/main"/>
                      </a:ext>
                    </a:extLst>
                  </pic:spPr>
                </pic:pic>
              </a:graphicData>
            </a:graphic>
          </wp:inline>
        </w:drawing>
      </w:r>
    </w:p>
    <w:sectPr w:rsidR="00D44D25" w:rsidRPr="007F25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225" w:rsidRDefault="001D1225" w:rsidP="001B77BA">
      <w:r>
        <w:separator/>
      </w:r>
    </w:p>
  </w:endnote>
  <w:endnote w:type="continuationSeparator" w:id="0">
    <w:p w:rsidR="001D1225" w:rsidRDefault="001D1225" w:rsidP="001B7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TSong-Light-GBK-EUC-H-Identity">
    <w:altName w:val="等线"/>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dobeHeitiStd-Regular">
    <w:altName w:val="黑体"/>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225" w:rsidRDefault="001D1225" w:rsidP="001B77BA">
      <w:r>
        <w:separator/>
      </w:r>
    </w:p>
  </w:footnote>
  <w:footnote w:type="continuationSeparator" w:id="0">
    <w:p w:rsidR="001D1225" w:rsidRDefault="001D1225" w:rsidP="001B77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11C92"/>
    <w:multiLevelType w:val="hybridMultilevel"/>
    <w:tmpl w:val="4E2E89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44E"/>
    <w:rsid w:val="00030995"/>
    <w:rsid w:val="00075B21"/>
    <w:rsid w:val="001951AB"/>
    <w:rsid w:val="001B77BA"/>
    <w:rsid w:val="001D1225"/>
    <w:rsid w:val="002F7725"/>
    <w:rsid w:val="00310EE5"/>
    <w:rsid w:val="003F744E"/>
    <w:rsid w:val="004451E4"/>
    <w:rsid w:val="004C0862"/>
    <w:rsid w:val="005352F2"/>
    <w:rsid w:val="006111AB"/>
    <w:rsid w:val="006359D6"/>
    <w:rsid w:val="00657454"/>
    <w:rsid w:val="00661024"/>
    <w:rsid w:val="007409E8"/>
    <w:rsid w:val="007F2508"/>
    <w:rsid w:val="009851F3"/>
    <w:rsid w:val="00AB2A20"/>
    <w:rsid w:val="00C66D2C"/>
    <w:rsid w:val="00C95323"/>
    <w:rsid w:val="00D44D25"/>
    <w:rsid w:val="00D63CAF"/>
    <w:rsid w:val="00EC00C0"/>
    <w:rsid w:val="00EC5D5D"/>
    <w:rsid w:val="00EE4D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B2A20"/>
    <w:rPr>
      <w:sz w:val="18"/>
      <w:szCs w:val="18"/>
    </w:rPr>
  </w:style>
  <w:style w:type="character" w:customStyle="1" w:styleId="Char">
    <w:name w:val="批注框文本 Char"/>
    <w:basedOn w:val="a0"/>
    <w:link w:val="a3"/>
    <w:uiPriority w:val="99"/>
    <w:semiHidden/>
    <w:rsid w:val="00AB2A20"/>
    <w:rPr>
      <w:sz w:val="18"/>
      <w:szCs w:val="18"/>
    </w:rPr>
  </w:style>
  <w:style w:type="paragraph" w:styleId="a4">
    <w:name w:val="header"/>
    <w:basedOn w:val="a"/>
    <w:link w:val="Char0"/>
    <w:uiPriority w:val="99"/>
    <w:unhideWhenUsed/>
    <w:rsid w:val="001B77B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1B77BA"/>
    <w:rPr>
      <w:sz w:val="18"/>
      <w:szCs w:val="18"/>
    </w:rPr>
  </w:style>
  <w:style w:type="paragraph" w:styleId="a5">
    <w:name w:val="footer"/>
    <w:basedOn w:val="a"/>
    <w:link w:val="Char1"/>
    <w:uiPriority w:val="99"/>
    <w:unhideWhenUsed/>
    <w:rsid w:val="001B77BA"/>
    <w:pPr>
      <w:tabs>
        <w:tab w:val="center" w:pos="4153"/>
        <w:tab w:val="right" w:pos="8306"/>
      </w:tabs>
      <w:snapToGrid w:val="0"/>
      <w:jc w:val="left"/>
    </w:pPr>
    <w:rPr>
      <w:sz w:val="18"/>
      <w:szCs w:val="18"/>
    </w:rPr>
  </w:style>
  <w:style w:type="character" w:customStyle="1" w:styleId="Char1">
    <w:name w:val="页脚 Char"/>
    <w:basedOn w:val="a0"/>
    <w:link w:val="a5"/>
    <w:uiPriority w:val="99"/>
    <w:rsid w:val="001B77BA"/>
    <w:rPr>
      <w:sz w:val="18"/>
      <w:szCs w:val="18"/>
    </w:rPr>
  </w:style>
  <w:style w:type="character" w:customStyle="1" w:styleId="Char2">
    <w:name w:val="纯文本 Char"/>
    <w:link w:val="a6"/>
    <w:rsid w:val="00EC00C0"/>
    <w:rPr>
      <w:rFonts w:ascii="仿宋_GB2312"/>
      <w:sz w:val="24"/>
    </w:rPr>
  </w:style>
  <w:style w:type="paragraph" w:styleId="a6">
    <w:name w:val="Plain Text"/>
    <w:basedOn w:val="a"/>
    <w:link w:val="Char2"/>
    <w:rsid w:val="00EC00C0"/>
    <w:pPr>
      <w:spacing w:line="360" w:lineRule="auto"/>
      <w:ind w:firstLineChars="200" w:firstLine="480"/>
    </w:pPr>
    <w:rPr>
      <w:rFonts w:ascii="仿宋_GB2312"/>
      <w:sz w:val="24"/>
    </w:rPr>
  </w:style>
  <w:style w:type="character" w:customStyle="1" w:styleId="Char10">
    <w:name w:val="纯文本 Char1"/>
    <w:basedOn w:val="a0"/>
    <w:uiPriority w:val="99"/>
    <w:semiHidden/>
    <w:rsid w:val="00EC00C0"/>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B2A20"/>
    <w:rPr>
      <w:sz w:val="18"/>
      <w:szCs w:val="18"/>
    </w:rPr>
  </w:style>
  <w:style w:type="character" w:customStyle="1" w:styleId="Char">
    <w:name w:val="批注框文本 Char"/>
    <w:basedOn w:val="a0"/>
    <w:link w:val="a3"/>
    <w:uiPriority w:val="99"/>
    <w:semiHidden/>
    <w:rsid w:val="00AB2A20"/>
    <w:rPr>
      <w:sz w:val="18"/>
      <w:szCs w:val="18"/>
    </w:rPr>
  </w:style>
  <w:style w:type="paragraph" w:styleId="a4">
    <w:name w:val="header"/>
    <w:basedOn w:val="a"/>
    <w:link w:val="Char0"/>
    <w:uiPriority w:val="99"/>
    <w:unhideWhenUsed/>
    <w:rsid w:val="001B77B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1B77BA"/>
    <w:rPr>
      <w:sz w:val="18"/>
      <w:szCs w:val="18"/>
    </w:rPr>
  </w:style>
  <w:style w:type="paragraph" w:styleId="a5">
    <w:name w:val="footer"/>
    <w:basedOn w:val="a"/>
    <w:link w:val="Char1"/>
    <w:uiPriority w:val="99"/>
    <w:unhideWhenUsed/>
    <w:rsid w:val="001B77BA"/>
    <w:pPr>
      <w:tabs>
        <w:tab w:val="center" w:pos="4153"/>
        <w:tab w:val="right" w:pos="8306"/>
      </w:tabs>
      <w:snapToGrid w:val="0"/>
      <w:jc w:val="left"/>
    </w:pPr>
    <w:rPr>
      <w:sz w:val="18"/>
      <w:szCs w:val="18"/>
    </w:rPr>
  </w:style>
  <w:style w:type="character" w:customStyle="1" w:styleId="Char1">
    <w:name w:val="页脚 Char"/>
    <w:basedOn w:val="a0"/>
    <w:link w:val="a5"/>
    <w:uiPriority w:val="99"/>
    <w:rsid w:val="001B77BA"/>
    <w:rPr>
      <w:sz w:val="18"/>
      <w:szCs w:val="18"/>
    </w:rPr>
  </w:style>
  <w:style w:type="character" w:customStyle="1" w:styleId="Char2">
    <w:name w:val="纯文本 Char"/>
    <w:link w:val="a6"/>
    <w:rsid w:val="00EC00C0"/>
    <w:rPr>
      <w:rFonts w:ascii="仿宋_GB2312"/>
      <w:sz w:val="24"/>
    </w:rPr>
  </w:style>
  <w:style w:type="paragraph" w:styleId="a6">
    <w:name w:val="Plain Text"/>
    <w:basedOn w:val="a"/>
    <w:link w:val="Char2"/>
    <w:rsid w:val="00EC00C0"/>
    <w:pPr>
      <w:spacing w:line="360" w:lineRule="auto"/>
      <w:ind w:firstLineChars="200" w:firstLine="480"/>
    </w:pPr>
    <w:rPr>
      <w:rFonts w:ascii="仿宋_GB2312"/>
      <w:sz w:val="24"/>
    </w:rPr>
  </w:style>
  <w:style w:type="character" w:customStyle="1" w:styleId="Char10">
    <w:name w:val="纯文本 Char1"/>
    <w:basedOn w:val="a0"/>
    <w:uiPriority w:val="99"/>
    <w:semiHidden/>
    <w:rsid w:val="00EC00C0"/>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10</Pages>
  <Words>1120</Words>
  <Characters>6389</Characters>
  <Application>Microsoft Office Word</Application>
  <DocSecurity>0</DocSecurity>
  <Lines>53</Lines>
  <Paragraphs>14</Paragraphs>
  <ScaleCrop>false</ScaleCrop>
  <Company>Microsoft</Company>
  <LinksUpToDate>false</LinksUpToDate>
  <CharactersWithSpaces>7495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unknown</cp:lastModifiedBy>
  <cp:revision>5</cp:revision>
  <dcterms:created xsi:type="dcterms:W3CDTF">2018-01-12T01:23:00Z</dcterms:created>
  <dcterms:modified xsi:type="dcterms:W3CDTF">2018-01-13T09:13:00Z</dcterms:modified>
</cp:coreProperties>
</file>